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454E" w14:textId="7A1F0D1E" w:rsidR="00577284" w:rsidRPr="00577284" w:rsidRDefault="00577284" w:rsidP="00577284">
      <w:pPr>
        <w:spacing w:after="0" w:line="240" w:lineRule="auto"/>
        <w:ind w:left="24"/>
        <w:rPr>
          <w:rFonts w:ascii="Calibri" w:hAnsi="Calibri"/>
          <w:b/>
          <w:color w:val="00B050"/>
          <w:sz w:val="16"/>
        </w:rPr>
      </w:pPr>
      <w:r>
        <w:rPr>
          <w:rFonts w:ascii="Calibri" w:hAnsi="Calibri"/>
          <w:b/>
          <w:color w:val="00B050"/>
          <w:sz w:val="44"/>
        </w:rPr>
        <w:t xml:space="preserve">     </w:t>
      </w:r>
    </w:p>
    <w:p w14:paraId="5EF4E44F" w14:textId="00A92139" w:rsidR="00534740" w:rsidRDefault="001D3B4C" w:rsidP="001D3B4C">
      <w:pPr>
        <w:pBdr>
          <w:top w:val="single" w:sz="4" w:space="1" w:color="auto"/>
          <w:left w:val="single" w:sz="4" w:space="4" w:color="auto"/>
          <w:bottom w:val="single" w:sz="4" w:space="1" w:color="auto"/>
          <w:right w:val="single" w:sz="4" w:space="4" w:color="auto"/>
        </w:pBdr>
        <w:spacing w:after="0" w:line="240" w:lineRule="auto"/>
        <w:ind w:right="62"/>
        <w:jc w:val="center"/>
        <w:rPr>
          <w:rFonts w:ascii="Calibri" w:eastAsia="Calibri" w:hAnsi="Calibri" w:cs="Calibri"/>
          <w:b/>
          <w:color w:val="00B050"/>
          <w:sz w:val="68"/>
        </w:rPr>
      </w:pPr>
      <w:r w:rsidRPr="001D3B4C">
        <w:rPr>
          <w:rFonts w:ascii="Calibri" w:eastAsia="Calibri" w:hAnsi="Calibri" w:cs="Calibri"/>
          <w:b/>
          <w:sz w:val="48"/>
        </w:rPr>
        <w:t>FARMACIE COMUNALI PIACENTINE</w:t>
      </w:r>
    </w:p>
    <w:p w14:paraId="73E79F6F" w14:textId="77777777" w:rsidR="00534740" w:rsidRDefault="00534740" w:rsidP="00B21F05">
      <w:pPr>
        <w:spacing w:after="0" w:line="240" w:lineRule="auto"/>
        <w:ind w:right="62"/>
        <w:jc w:val="center"/>
        <w:rPr>
          <w:rFonts w:ascii="Calibri" w:eastAsia="Calibri" w:hAnsi="Calibri" w:cs="Calibri"/>
          <w:b/>
          <w:color w:val="00B050"/>
          <w:sz w:val="68"/>
        </w:rPr>
      </w:pPr>
    </w:p>
    <w:p w14:paraId="0BB3A219" w14:textId="324011BA" w:rsidR="00CD40EA" w:rsidRPr="00B21F05" w:rsidRDefault="00C37228" w:rsidP="00B21F05">
      <w:pPr>
        <w:spacing w:after="0" w:line="240" w:lineRule="auto"/>
        <w:ind w:right="62"/>
        <w:jc w:val="center"/>
        <w:rPr>
          <w:rFonts w:ascii="Calibri" w:hAnsi="Calibri"/>
        </w:rPr>
      </w:pPr>
      <w:r w:rsidRPr="00B21F05">
        <w:rPr>
          <w:rFonts w:ascii="Calibri" w:eastAsia="Calibri" w:hAnsi="Calibri" w:cs="Calibri"/>
          <w:b/>
          <w:color w:val="00B050"/>
          <w:sz w:val="68"/>
        </w:rPr>
        <w:t xml:space="preserve"> </w:t>
      </w:r>
    </w:p>
    <w:p w14:paraId="055E6164" w14:textId="77777777" w:rsidR="00CD40EA" w:rsidRPr="00B21F05" w:rsidRDefault="00C37228" w:rsidP="00B21F05">
      <w:pPr>
        <w:spacing w:after="0" w:line="240" w:lineRule="auto"/>
        <w:ind w:right="62"/>
        <w:rPr>
          <w:rFonts w:ascii="Calibri" w:hAnsi="Calibri"/>
        </w:rPr>
      </w:pPr>
      <w:r w:rsidRPr="00B21F05">
        <w:rPr>
          <w:rFonts w:ascii="Calibri" w:hAnsi="Calibri"/>
          <w:b/>
          <w:sz w:val="40"/>
        </w:rPr>
        <w:t xml:space="preserve"> </w:t>
      </w:r>
    </w:p>
    <w:p w14:paraId="10CAF7AC" w14:textId="77777777" w:rsidR="00CD40EA" w:rsidRPr="00B21F05" w:rsidRDefault="00C37228" w:rsidP="00B21F05">
      <w:pPr>
        <w:spacing w:after="0" w:line="240" w:lineRule="auto"/>
        <w:ind w:right="62"/>
        <w:rPr>
          <w:rFonts w:ascii="Calibri" w:hAnsi="Calibri"/>
        </w:rPr>
      </w:pPr>
      <w:r w:rsidRPr="00B21F05">
        <w:rPr>
          <w:rFonts w:ascii="Calibri" w:hAnsi="Calibri"/>
          <w:b/>
          <w:sz w:val="40"/>
        </w:rPr>
        <w:t xml:space="preserve"> </w:t>
      </w:r>
    </w:p>
    <w:p w14:paraId="558C39C1" w14:textId="3BC8FD6A" w:rsidR="00CD40EA" w:rsidRPr="00B21F05" w:rsidRDefault="00C37228" w:rsidP="00B21F05">
      <w:pPr>
        <w:spacing w:after="0" w:line="240" w:lineRule="auto"/>
        <w:ind w:right="62"/>
        <w:jc w:val="center"/>
        <w:rPr>
          <w:rFonts w:ascii="Calibri" w:hAnsi="Calibri"/>
        </w:rPr>
      </w:pPr>
      <w:r w:rsidRPr="00B21F05">
        <w:rPr>
          <w:rFonts w:ascii="Calibri" w:eastAsia="Calibri" w:hAnsi="Calibri" w:cs="Calibri"/>
          <w:b/>
          <w:sz w:val="48"/>
        </w:rPr>
        <w:t>PIANO TRIENNALE DI PREVENZIONE</w:t>
      </w:r>
    </w:p>
    <w:p w14:paraId="7F908AC2" w14:textId="28AEAC64" w:rsidR="00CD40EA" w:rsidRPr="00B21F05" w:rsidRDefault="00C37228" w:rsidP="00B21F05">
      <w:pPr>
        <w:spacing w:after="0" w:line="240" w:lineRule="auto"/>
        <w:ind w:right="62"/>
        <w:jc w:val="center"/>
        <w:rPr>
          <w:rFonts w:ascii="Calibri" w:hAnsi="Calibri"/>
        </w:rPr>
      </w:pPr>
      <w:r w:rsidRPr="00B21F05">
        <w:rPr>
          <w:rFonts w:ascii="Calibri" w:eastAsia="Calibri" w:hAnsi="Calibri" w:cs="Calibri"/>
          <w:b/>
          <w:sz w:val="48"/>
        </w:rPr>
        <w:t>DELLA CORRUZIONE E DELLA TRASPARENZA</w:t>
      </w:r>
    </w:p>
    <w:p w14:paraId="67283906" w14:textId="1078705E" w:rsidR="00CD40EA" w:rsidRPr="00B21F05" w:rsidRDefault="009D3CBB" w:rsidP="00B21F05">
      <w:pPr>
        <w:spacing w:after="0" w:line="240" w:lineRule="auto"/>
        <w:ind w:right="62"/>
        <w:jc w:val="center"/>
        <w:rPr>
          <w:rFonts w:ascii="Calibri" w:hAnsi="Calibri"/>
        </w:rPr>
      </w:pPr>
      <w:r w:rsidRPr="009D3CBB">
        <w:rPr>
          <w:rFonts w:ascii="Calibri" w:eastAsia="Calibri" w:hAnsi="Calibri" w:cs="Calibri"/>
          <w:b/>
          <w:sz w:val="48"/>
        </w:rPr>
        <w:t>2019</w:t>
      </w:r>
      <w:r w:rsidR="00C37228" w:rsidRPr="009D3CBB">
        <w:rPr>
          <w:rFonts w:ascii="Calibri" w:eastAsia="Calibri" w:hAnsi="Calibri" w:cs="Calibri"/>
          <w:b/>
          <w:sz w:val="48"/>
        </w:rPr>
        <w:t>-202</w:t>
      </w:r>
      <w:r w:rsidRPr="009D3CBB">
        <w:rPr>
          <w:rFonts w:ascii="Calibri" w:eastAsia="Calibri" w:hAnsi="Calibri" w:cs="Calibri"/>
          <w:b/>
          <w:sz w:val="48"/>
        </w:rPr>
        <w:t>1</w:t>
      </w:r>
    </w:p>
    <w:p w14:paraId="0D208176" w14:textId="77777777" w:rsidR="00CD40EA" w:rsidRPr="00B21F05" w:rsidRDefault="00C37228" w:rsidP="00B21F05">
      <w:pPr>
        <w:spacing w:after="0" w:line="240" w:lineRule="auto"/>
        <w:ind w:right="62"/>
        <w:jc w:val="center"/>
        <w:rPr>
          <w:rFonts w:ascii="Calibri" w:hAnsi="Calibri"/>
        </w:rPr>
      </w:pPr>
      <w:r w:rsidRPr="00B21F05">
        <w:rPr>
          <w:rFonts w:ascii="Calibri" w:hAnsi="Calibri"/>
          <w:sz w:val="32"/>
        </w:rPr>
        <w:t xml:space="preserve"> </w:t>
      </w:r>
    </w:p>
    <w:p w14:paraId="33133D05" w14:textId="77777777" w:rsidR="00CD40EA" w:rsidRPr="00B21F05" w:rsidRDefault="00C37228" w:rsidP="00B21F05">
      <w:pPr>
        <w:spacing w:after="0" w:line="240" w:lineRule="auto"/>
        <w:ind w:right="62"/>
        <w:jc w:val="center"/>
        <w:rPr>
          <w:rFonts w:ascii="Calibri" w:hAnsi="Calibri"/>
        </w:rPr>
      </w:pPr>
      <w:r w:rsidRPr="00B21F05">
        <w:rPr>
          <w:rFonts w:ascii="Calibri" w:hAnsi="Calibri"/>
          <w:sz w:val="24"/>
        </w:rPr>
        <w:t xml:space="preserve">ART 1, LEGGE 190/2012 </w:t>
      </w:r>
    </w:p>
    <w:p w14:paraId="0418C8A7" w14:textId="77777777" w:rsidR="00CD40EA" w:rsidRPr="00B21F05" w:rsidRDefault="00C37228" w:rsidP="00B21F05">
      <w:pPr>
        <w:spacing w:after="0" w:line="240" w:lineRule="auto"/>
        <w:ind w:right="62"/>
        <w:jc w:val="center"/>
        <w:rPr>
          <w:rFonts w:ascii="Calibri" w:hAnsi="Calibri"/>
        </w:rPr>
      </w:pPr>
      <w:r w:rsidRPr="00B21F05">
        <w:rPr>
          <w:rFonts w:ascii="Calibri" w:hAnsi="Calibri"/>
          <w:sz w:val="24"/>
        </w:rPr>
        <w:t xml:space="preserve"> </w:t>
      </w:r>
    </w:p>
    <w:p w14:paraId="45D66E5B" w14:textId="0A1110B6" w:rsidR="00CD40EA" w:rsidRPr="00B21F05" w:rsidRDefault="007D407F" w:rsidP="00B21F05">
      <w:pPr>
        <w:spacing w:after="0" w:line="240" w:lineRule="auto"/>
        <w:ind w:right="62"/>
        <w:jc w:val="center"/>
        <w:rPr>
          <w:rFonts w:ascii="Calibri" w:hAnsi="Calibri"/>
        </w:rPr>
      </w:pPr>
      <w:r w:rsidRPr="009D3CBB">
        <w:rPr>
          <w:rFonts w:ascii="Calibri" w:hAnsi="Calibri"/>
          <w:sz w:val="24"/>
        </w:rPr>
        <w:t xml:space="preserve">APPROVATO </w:t>
      </w:r>
      <w:r>
        <w:rPr>
          <w:rFonts w:ascii="Calibri" w:hAnsi="Calibri"/>
          <w:sz w:val="24"/>
        </w:rPr>
        <w:t>NELLA SEDUTA</w:t>
      </w:r>
      <w:r w:rsidRPr="009D3CBB">
        <w:rPr>
          <w:rFonts w:ascii="Calibri" w:hAnsi="Calibri"/>
          <w:sz w:val="24"/>
        </w:rPr>
        <w:t xml:space="preserve"> </w:t>
      </w:r>
      <w:r>
        <w:rPr>
          <w:rFonts w:ascii="Calibri" w:hAnsi="Calibri"/>
          <w:sz w:val="24"/>
        </w:rPr>
        <w:t>DEL CONSIGLIO DI AMMINISTRAZIONE DEL 28 GENNAIO 2019</w:t>
      </w:r>
    </w:p>
    <w:p w14:paraId="4E548208" w14:textId="77777777" w:rsidR="0003307B" w:rsidRPr="00B21F05" w:rsidRDefault="0003307B" w:rsidP="00B21F05">
      <w:pPr>
        <w:spacing w:after="0" w:line="240" w:lineRule="auto"/>
        <w:rPr>
          <w:rFonts w:ascii="Calibri" w:hAnsi="Calibri"/>
          <w:sz w:val="24"/>
        </w:rPr>
      </w:pPr>
    </w:p>
    <w:p w14:paraId="1B0D591B" w14:textId="5E640C2B" w:rsidR="00B21F05" w:rsidRDefault="00B21F05">
      <w:pPr>
        <w:rPr>
          <w:rFonts w:ascii="Calibri" w:hAnsi="Calibri"/>
          <w:sz w:val="24"/>
        </w:rPr>
      </w:pPr>
      <w:r>
        <w:rPr>
          <w:rFonts w:ascii="Calibri" w:hAnsi="Calibri"/>
          <w:sz w:val="24"/>
        </w:rPr>
        <w:br w:type="page"/>
      </w:r>
    </w:p>
    <w:p w14:paraId="3F33B8EB" w14:textId="77777777" w:rsidR="0003307B" w:rsidRPr="00B21F05" w:rsidRDefault="0003307B" w:rsidP="00B21F05">
      <w:pPr>
        <w:spacing w:after="0" w:line="240" w:lineRule="auto"/>
        <w:rPr>
          <w:rFonts w:ascii="Calibri" w:hAnsi="Calibri"/>
          <w:sz w:val="24"/>
        </w:rPr>
      </w:pPr>
    </w:p>
    <w:p w14:paraId="6D60730C" w14:textId="14713A65" w:rsidR="00CD40EA" w:rsidRDefault="00C37228" w:rsidP="00B21F05">
      <w:pPr>
        <w:spacing w:after="0" w:line="240" w:lineRule="auto"/>
        <w:jc w:val="center"/>
        <w:rPr>
          <w:rFonts w:ascii="Calibri" w:hAnsi="Calibri"/>
          <w:b/>
          <w:sz w:val="36"/>
        </w:rPr>
      </w:pPr>
      <w:r w:rsidRPr="00B21F05">
        <w:rPr>
          <w:rFonts w:ascii="Calibri" w:hAnsi="Calibri"/>
          <w:b/>
          <w:sz w:val="36"/>
        </w:rPr>
        <w:t>INDICE</w:t>
      </w:r>
    </w:p>
    <w:p w14:paraId="56D9FDD2" w14:textId="77777777" w:rsidR="00B21F05" w:rsidRPr="00B21F05" w:rsidRDefault="00B21F05" w:rsidP="00B21F05">
      <w:pPr>
        <w:spacing w:after="0" w:line="240" w:lineRule="auto"/>
        <w:jc w:val="center"/>
        <w:rPr>
          <w:rFonts w:ascii="Calibri" w:hAnsi="Calibri"/>
          <w:sz w:val="32"/>
        </w:rPr>
      </w:pPr>
    </w:p>
    <w:sdt>
      <w:sdtPr>
        <w:rPr>
          <w:rFonts w:ascii="Calibri" w:eastAsia="Arial" w:hAnsi="Calibri" w:cs="Arial"/>
          <w:color w:val="auto"/>
          <w:sz w:val="22"/>
        </w:rPr>
        <w:id w:val="707762103"/>
        <w:docPartObj>
          <w:docPartGallery w:val="Table of Contents"/>
        </w:docPartObj>
      </w:sdtPr>
      <w:sdtEndPr>
        <w:rPr>
          <w:rFonts w:eastAsiaTheme="minorEastAsia" w:cstheme="minorBidi"/>
        </w:rPr>
      </w:sdtEndPr>
      <w:sdtContent>
        <w:p w14:paraId="4C3A5E00" w14:textId="77777777" w:rsidR="00BC30BF" w:rsidRPr="00E02871" w:rsidRDefault="00C37228">
          <w:pPr>
            <w:pStyle w:val="Sommario1"/>
            <w:tabs>
              <w:tab w:val="right" w:leader="dot" w:pos="9694"/>
            </w:tabs>
            <w:rPr>
              <w:rFonts w:asciiTheme="minorHAnsi" w:eastAsiaTheme="minorEastAsia" w:hAnsiTheme="minorHAnsi" w:cstheme="minorBidi"/>
              <w:noProof/>
              <w:color w:val="auto"/>
              <w:sz w:val="22"/>
            </w:rPr>
          </w:pPr>
          <w:r w:rsidRPr="00B21F05">
            <w:rPr>
              <w:rFonts w:ascii="Calibri" w:hAnsi="Calibri"/>
            </w:rPr>
            <w:fldChar w:fldCharType="begin"/>
          </w:r>
          <w:r w:rsidRPr="00B21F05">
            <w:rPr>
              <w:rFonts w:ascii="Calibri" w:hAnsi="Calibri"/>
            </w:rPr>
            <w:instrText xml:space="preserve"> TOC \o "1-4" \h \z \u </w:instrText>
          </w:r>
          <w:r w:rsidRPr="00B21F05">
            <w:rPr>
              <w:rFonts w:ascii="Calibri" w:hAnsi="Calibri"/>
            </w:rPr>
            <w:fldChar w:fldCharType="separate"/>
          </w:r>
          <w:hyperlink w:anchor="_Toc166984" w:history="1">
            <w:r w:rsidR="00BC30BF" w:rsidRPr="00E02871">
              <w:rPr>
                <w:rStyle w:val="Collegamentoipertestuale"/>
                <w:rFonts w:ascii="Calibri" w:hAnsi="Calibri"/>
                <w:noProof/>
              </w:rPr>
              <w:t>PREMESSA</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_Toc166984 \h </w:instrText>
            </w:r>
            <w:r w:rsidR="00BC30BF" w:rsidRPr="00E02871">
              <w:rPr>
                <w:noProof/>
                <w:webHidden/>
              </w:rPr>
            </w:r>
            <w:r w:rsidR="00BC30BF" w:rsidRPr="00E02871">
              <w:rPr>
                <w:noProof/>
                <w:webHidden/>
              </w:rPr>
              <w:fldChar w:fldCharType="separate"/>
            </w:r>
            <w:r w:rsidR="001F7049" w:rsidRPr="00E02871">
              <w:rPr>
                <w:noProof/>
                <w:webHidden/>
              </w:rPr>
              <w:t>3</w:t>
            </w:r>
            <w:r w:rsidR="00BC30BF" w:rsidRPr="00E02871">
              <w:rPr>
                <w:noProof/>
                <w:webHidden/>
              </w:rPr>
              <w:fldChar w:fldCharType="end"/>
            </w:r>
          </w:hyperlink>
        </w:p>
        <w:p w14:paraId="76351378"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6985" w:history="1">
            <w:r w:rsidR="00BC30BF" w:rsidRPr="00E02871">
              <w:rPr>
                <w:rStyle w:val="Collegamentoipertestuale"/>
                <w:rFonts w:ascii="Calibri" w:hAnsi="Calibri"/>
                <w:noProof/>
              </w:rPr>
              <w:t>Gli obiettivi</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_Toc166985 \h </w:instrText>
            </w:r>
            <w:r w:rsidR="00BC30BF" w:rsidRPr="00E02871">
              <w:rPr>
                <w:noProof/>
                <w:webHidden/>
              </w:rPr>
            </w:r>
            <w:r w:rsidR="00BC30BF" w:rsidRPr="00E02871">
              <w:rPr>
                <w:noProof/>
                <w:webHidden/>
              </w:rPr>
              <w:fldChar w:fldCharType="separate"/>
            </w:r>
            <w:r w:rsidR="001F7049" w:rsidRPr="00E02871">
              <w:rPr>
                <w:noProof/>
                <w:webHidden/>
              </w:rPr>
              <w:t>3</w:t>
            </w:r>
            <w:r w:rsidR="00BC30BF" w:rsidRPr="00E02871">
              <w:rPr>
                <w:noProof/>
                <w:webHidden/>
              </w:rPr>
              <w:fldChar w:fldCharType="end"/>
            </w:r>
          </w:hyperlink>
        </w:p>
        <w:p w14:paraId="6D38CAE4"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6986" w:history="1">
            <w:r w:rsidR="00BC30BF" w:rsidRPr="00E02871">
              <w:rPr>
                <w:rStyle w:val="Collegamentoipertestuale"/>
                <w:rFonts w:ascii="Calibri" w:hAnsi="Calibri"/>
                <w:noProof/>
              </w:rPr>
              <w:t>Quadro normativo di riferimento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_Toc166986 \h </w:instrText>
            </w:r>
            <w:r w:rsidR="00BC30BF" w:rsidRPr="00E02871">
              <w:rPr>
                <w:noProof/>
                <w:webHidden/>
              </w:rPr>
            </w:r>
            <w:r w:rsidR="00BC30BF" w:rsidRPr="00E02871">
              <w:rPr>
                <w:noProof/>
                <w:webHidden/>
              </w:rPr>
              <w:fldChar w:fldCharType="separate"/>
            </w:r>
            <w:r w:rsidR="001F7049" w:rsidRPr="00E02871">
              <w:rPr>
                <w:noProof/>
                <w:webHidden/>
              </w:rPr>
              <w:t>4</w:t>
            </w:r>
            <w:r w:rsidR="00BC30BF" w:rsidRPr="00E02871">
              <w:rPr>
                <w:noProof/>
                <w:webHidden/>
              </w:rPr>
              <w:fldChar w:fldCharType="end"/>
            </w:r>
          </w:hyperlink>
        </w:p>
        <w:p w14:paraId="36CC8709" w14:textId="77777777" w:rsidR="00BC30BF" w:rsidRPr="00E02871" w:rsidRDefault="009114AB">
          <w:pPr>
            <w:pStyle w:val="Sommario2"/>
            <w:tabs>
              <w:tab w:val="right" w:leader="dot" w:pos="9694"/>
            </w:tabs>
            <w:rPr>
              <w:rFonts w:asciiTheme="minorHAnsi" w:eastAsiaTheme="minorEastAsia" w:hAnsiTheme="minorHAnsi" w:cstheme="minorBidi"/>
              <w:noProof/>
              <w:color w:val="auto"/>
              <w:sz w:val="22"/>
            </w:rPr>
          </w:pPr>
          <w:hyperlink w:anchor="_Toc166987" w:history="1">
            <w:r w:rsidR="00BC30BF" w:rsidRPr="00E02871">
              <w:rPr>
                <w:rStyle w:val="Collegamentoipertestuale"/>
                <w:rFonts w:ascii="Calibri" w:hAnsi="Calibri"/>
                <w:noProof/>
                <w:u w:color="000000"/>
              </w:rPr>
              <w:t>La delibera ANAC n. 1134/2017</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_Toc166987 \h </w:instrText>
            </w:r>
            <w:r w:rsidR="00BC30BF" w:rsidRPr="00E02871">
              <w:rPr>
                <w:noProof/>
                <w:webHidden/>
              </w:rPr>
            </w:r>
            <w:r w:rsidR="00BC30BF" w:rsidRPr="00E02871">
              <w:rPr>
                <w:noProof/>
                <w:webHidden/>
              </w:rPr>
              <w:fldChar w:fldCharType="separate"/>
            </w:r>
            <w:r w:rsidR="001F7049" w:rsidRPr="00E02871">
              <w:rPr>
                <w:noProof/>
                <w:webHidden/>
              </w:rPr>
              <w:t>5</w:t>
            </w:r>
            <w:r w:rsidR="00BC30BF" w:rsidRPr="00E02871">
              <w:rPr>
                <w:noProof/>
                <w:webHidden/>
              </w:rPr>
              <w:fldChar w:fldCharType="end"/>
            </w:r>
          </w:hyperlink>
        </w:p>
        <w:p w14:paraId="5F6547FF" w14:textId="77777777" w:rsidR="00BC30BF" w:rsidRPr="00E02871" w:rsidRDefault="009114AB">
          <w:pPr>
            <w:pStyle w:val="Sommario2"/>
            <w:tabs>
              <w:tab w:val="right" w:leader="dot" w:pos="9694"/>
            </w:tabs>
            <w:rPr>
              <w:rFonts w:asciiTheme="minorHAnsi" w:eastAsiaTheme="minorEastAsia" w:hAnsiTheme="minorHAnsi" w:cstheme="minorBidi"/>
              <w:noProof/>
              <w:color w:val="auto"/>
              <w:sz w:val="22"/>
            </w:rPr>
          </w:pPr>
          <w:hyperlink w:anchor="_Toc166988" w:history="1">
            <w:r w:rsidR="00BC30BF" w:rsidRPr="00E02871">
              <w:rPr>
                <w:rStyle w:val="Collegamentoipertestuale"/>
                <w:rFonts w:ascii="Calibri" w:hAnsi="Calibri"/>
                <w:noProof/>
                <w:u w:color="000000"/>
              </w:rPr>
              <w:t>Aggiornamento 2017 al Piano Nazionale Anticorruzione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_Toc166988 \h </w:instrText>
            </w:r>
            <w:r w:rsidR="00BC30BF" w:rsidRPr="00E02871">
              <w:rPr>
                <w:noProof/>
                <w:webHidden/>
              </w:rPr>
            </w:r>
            <w:r w:rsidR="00BC30BF" w:rsidRPr="00E02871">
              <w:rPr>
                <w:noProof/>
                <w:webHidden/>
              </w:rPr>
              <w:fldChar w:fldCharType="separate"/>
            </w:r>
            <w:r w:rsidR="001F7049" w:rsidRPr="00E02871">
              <w:rPr>
                <w:noProof/>
                <w:webHidden/>
              </w:rPr>
              <w:t>5</w:t>
            </w:r>
            <w:r w:rsidR="00BC30BF" w:rsidRPr="00E02871">
              <w:rPr>
                <w:noProof/>
                <w:webHidden/>
              </w:rPr>
              <w:fldChar w:fldCharType="end"/>
            </w:r>
          </w:hyperlink>
        </w:p>
        <w:p w14:paraId="4B87F8C6" w14:textId="6AC207A2"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6989" w:history="1">
            <w:r w:rsidR="00BC30BF" w:rsidRPr="00E02871">
              <w:rPr>
                <w:rStyle w:val="Collegamentoipertestuale"/>
                <w:rFonts w:ascii="Calibri" w:hAnsi="Calibri"/>
                <w:noProof/>
              </w:rPr>
              <w:t xml:space="preserve">I. IL PIANO DI PREVENZIONE DELLA CORRUZIONE DELLA </w:t>
            </w:r>
            <w:r w:rsidR="0043063F" w:rsidRPr="00E02871">
              <w:rPr>
                <w:rStyle w:val="Collegamentoipertestuale"/>
                <w:rFonts w:ascii="Calibri" w:hAnsi="Calibri"/>
                <w:noProof/>
              </w:rPr>
              <w:t>FCP SRL</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_Toc166989 \h </w:instrText>
            </w:r>
            <w:r w:rsidR="00BC30BF" w:rsidRPr="00E02871">
              <w:rPr>
                <w:noProof/>
                <w:webHidden/>
              </w:rPr>
            </w:r>
            <w:r w:rsidR="00BC30BF" w:rsidRPr="00E02871">
              <w:rPr>
                <w:noProof/>
                <w:webHidden/>
              </w:rPr>
              <w:fldChar w:fldCharType="separate"/>
            </w:r>
            <w:r w:rsidR="001F7049" w:rsidRPr="00E02871">
              <w:rPr>
                <w:noProof/>
                <w:webHidden/>
              </w:rPr>
              <w:t>6</w:t>
            </w:r>
            <w:r w:rsidR="00BC30BF" w:rsidRPr="00E02871">
              <w:rPr>
                <w:noProof/>
                <w:webHidden/>
              </w:rPr>
              <w:fldChar w:fldCharType="end"/>
            </w:r>
          </w:hyperlink>
        </w:p>
        <w:p w14:paraId="3A5F966D"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0" w:history="1">
            <w:r w:rsidR="00BC30BF" w:rsidRPr="00E02871">
              <w:rPr>
                <w:rStyle w:val="Collegamentoipertestuale"/>
                <w:rFonts w:ascii="Calibri" w:hAnsi="Calibri"/>
                <w:noProof/>
                <w:u w:color="000000"/>
              </w:rPr>
              <w:t>IL CONTESTO ESTERNO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_Toc166990 \h </w:instrText>
            </w:r>
            <w:r w:rsidR="00BC30BF" w:rsidRPr="00E02871">
              <w:rPr>
                <w:noProof/>
                <w:webHidden/>
              </w:rPr>
            </w:r>
            <w:r w:rsidR="00BC30BF" w:rsidRPr="00E02871">
              <w:rPr>
                <w:noProof/>
                <w:webHidden/>
              </w:rPr>
              <w:fldChar w:fldCharType="separate"/>
            </w:r>
            <w:r w:rsidR="001F7049" w:rsidRPr="00E02871">
              <w:rPr>
                <w:noProof/>
                <w:webHidden/>
              </w:rPr>
              <w:t>6</w:t>
            </w:r>
            <w:r w:rsidR="00BC30BF" w:rsidRPr="00E02871">
              <w:rPr>
                <w:noProof/>
                <w:webHidden/>
              </w:rPr>
              <w:fldChar w:fldCharType="end"/>
            </w:r>
          </w:hyperlink>
        </w:p>
        <w:p w14:paraId="001AACEB"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1" w:history="1">
            <w:r w:rsidR="00BC30BF" w:rsidRPr="00E02871">
              <w:rPr>
                <w:rStyle w:val="Collegamentoipertestuale"/>
                <w:rFonts w:ascii="Calibri" w:hAnsi="Calibri"/>
                <w:noProof/>
                <w:u w:color="000000"/>
              </w:rPr>
              <w:t>IL CONTESTO INTERNO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_Toc166991 \h </w:instrText>
            </w:r>
            <w:r w:rsidR="00BC30BF" w:rsidRPr="00E02871">
              <w:rPr>
                <w:noProof/>
                <w:webHidden/>
              </w:rPr>
            </w:r>
            <w:r w:rsidR="00BC30BF" w:rsidRPr="00E02871">
              <w:rPr>
                <w:noProof/>
                <w:webHidden/>
              </w:rPr>
              <w:fldChar w:fldCharType="separate"/>
            </w:r>
            <w:r w:rsidR="001F7049" w:rsidRPr="00E02871">
              <w:rPr>
                <w:noProof/>
                <w:webHidden/>
              </w:rPr>
              <w:t>6</w:t>
            </w:r>
            <w:r w:rsidR="00BC30BF" w:rsidRPr="00E02871">
              <w:rPr>
                <w:noProof/>
                <w:webHidden/>
              </w:rPr>
              <w:fldChar w:fldCharType="end"/>
            </w:r>
          </w:hyperlink>
        </w:p>
        <w:p w14:paraId="1A685444"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2" w:history="1">
            <w:r w:rsidR="00BC30BF" w:rsidRPr="00E02871">
              <w:rPr>
                <w:rStyle w:val="Collegamentoipertestuale"/>
                <w:rFonts w:ascii="Calibri" w:hAnsi="Calibri"/>
                <w:noProof/>
                <w:u w:color="000000"/>
              </w:rPr>
              <w:t>SOCIETÀ ED ENTI PARTECIPATI: APPLICABILITÀ DELLA LEGGE ANTICORRUZIONE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_Toc166992 \h </w:instrText>
            </w:r>
            <w:r w:rsidR="00BC30BF" w:rsidRPr="00E02871">
              <w:rPr>
                <w:noProof/>
                <w:webHidden/>
              </w:rPr>
            </w:r>
            <w:r w:rsidR="00BC30BF" w:rsidRPr="00E02871">
              <w:rPr>
                <w:noProof/>
                <w:webHidden/>
              </w:rPr>
              <w:fldChar w:fldCharType="separate"/>
            </w:r>
            <w:r w:rsidR="001F7049" w:rsidRPr="00E02871">
              <w:rPr>
                <w:noProof/>
                <w:webHidden/>
              </w:rPr>
              <w:t>8</w:t>
            </w:r>
            <w:r w:rsidR="00BC30BF" w:rsidRPr="00E02871">
              <w:rPr>
                <w:noProof/>
                <w:webHidden/>
              </w:rPr>
              <w:fldChar w:fldCharType="end"/>
            </w:r>
          </w:hyperlink>
        </w:p>
        <w:p w14:paraId="2F758494"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3" w:history="1">
            <w:r w:rsidR="00BC30BF" w:rsidRPr="00E02871">
              <w:rPr>
                <w:rStyle w:val="Collegamentoipertestuale"/>
                <w:rFonts w:ascii="Calibri" w:hAnsi="Calibri"/>
                <w:noProof/>
                <w:u w:color="000000"/>
              </w:rPr>
              <w:t>IL RESPONSABILE DELLA PREVENZIONE DELLA CORRUZIONE E DELLA TRASPARENZA</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_Toc166993 \h </w:instrText>
            </w:r>
            <w:r w:rsidR="00BC30BF" w:rsidRPr="00E02871">
              <w:rPr>
                <w:noProof/>
                <w:webHidden/>
              </w:rPr>
            </w:r>
            <w:r w:rsidR="00BC30BF" w:rsidRPr="00E02871">
              <w:rPr>
                <w:noProof/>
                <w:webHidden/>
              </w:rPr>
              <w:fldChar w:fldCharType="separate"/>
            </w:r>
            <w:r w:rsidR="001F7049" w:rsidRPr="00E02871">
              <w:rPr>
                <w:noProof/>
                <w:webHidden/>
              </w:rPr>
              <w:t>9</w:t>
            </w:r>
            <w:r w:rsidR="00BC30BF" w:rsidRPr="00E02871">
              <w:rPr>
                <w:noProof/>
                <w:webHidden/>
              </w:rPr>
              <w:fldChar w:fldCharType="end"/>
            </w:r>
          </w:hyperlink>
        </w:p>
        <w:p w14:paraId="4A6BFBBC" w14:textId="77777777" w:rsidR="00BC30BF" w:rsidRPr="00E02871" w:rsidRDefault="009114AB">
          <w:pPr>
            <w:pStyle w:val="Sommario4"/>
            <w:tabs>
              <w:tab w:val="right" w:leader="dot" w:pos="9694"/>
            </w:tabs>
            <w:rPr>
              <w:rFonts w:asciiTheme="minorHAnsi" w:eastAsiaTheme="minorEastAsia" w:hAnsiTheme="minorHAnsi" w:cstheme="minorBidi"/>
              <w:noProof/>
              <w:color w:val="auto"/>
              <w:sz w:val="22"/>
            </w:rPr>
          </w:pPr>
          <w:hyperlink w:anchor="_Toc166994" w:history="1">
            <w:r w:rsidR="00BC30BF" w:rsidRPr="00E02871">
              <w:rPr>
                <w:rStyle w:val="Collegamentoipertestuale"/>
                <w:rFonts w:ascii="Calibri" w:hAnsi="Calibri"/>
                <w:b/>
                <w:i/>
                <w:noProof/>
                <w:u w:color="000000"/>
              </w:rPr>
              <w:t>Sistema di governance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_Toc166994 \h </w:instrText>
            </w:r>
            <w:r w:rsidR="00BC30BF" w:rsidRPr="00E02871">
              <w:rPr>
                <w:noProof/>
                <w:webHidden/>
              </w:rPr>
            </w:r>
            <w:r w:rsidR="00BC30BF" w:rsidRPr="00E02871">
              <w:rPr>
                <w:noProof/>
                <w:webHidden/>
              </w:rPr>
              <w:fldChar w:fldCharType="separate"/>
            </w:r>
            <w:r w:rsidR="001F7049" w:rsidRPr="00E02871">
              <w:rPr>
                <w:noProof/>
                <w:webHidden/>
              </w:rPr>
              <w:t>9</w:t>
            </w:r>
            <w:r w:rsidR="00BC30BF" w:rsidRPr="00E02871">
              <w:rPr>
                <w:noProof/>
                <w:webHidden/>
              </w:rPr>
              <w:fldChar w:fldCharType="end"/>
            </w:r>
          </w:hyperlink>
        </w:p>
        <w:p w14:paraId="2BA542C6" w14:textId="77777777" w:rsidR="00BC30BF" w:rsidRPr="00E02871" w:rsidRDefault="009114AB">
          <w:pPr>
            <w:pStyle w:val="Sommario4"/>
            <w:tabs>
              <w:tab w:val="right" w:leader="dot" w:pos="9694"/>
            </w:tabs>
            <w:rPr>
              <w:rFonts w:asciiTheme="minorHAnsi" w:eastAsiaTheme="minorEastAsia" w:hAnsiTheme="minorHAnsi" w:cstheme="minorBidi"/>
              <w:noProof/>
              <w:color w:val="auto"/>
              <w:sz w:val="22"/>
            </w:rPr>
          </w:pPr>
          <w:hyperlink w:anchor="_Toc166995" w:history="1">
            <w:r w:rsidR="00BC30BF" w:rsidRPr="00E02871">
              <w:rPr>
                <w:rStyle w:val="Collegamentoipertestuale"/>
                <w:rFonts w:ascii="Calibri" w:hAnsi="Calibri"/>
                <w:b/>
                <w:i/>
                <w:noProof/>
                <w:u w:color="000000"/>
              </w:rPr>
              <w:t>Organigramma</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_Toc166995 \h </w:instrText>
            </w:r>
            <w:r w:rsidR="00BC30BF" w:rsidRPr="00E02871">
              <w:rPr>
                <w:noProof/>
                <w:webHidden/>
              </w:rPr>
            </w:r>
            <w:r w:rsidR="00BC30BF" w:rsidRPr="00E02871">
              <w:rPr>
                <w:noProof/>
                <w:webHidden/>
              </w:rPr>
              <w:fldChar w:fldCharType="separate"/>
            </w:r>
            <w:r w:rsidR="001F7049" w:rsidRPr="00E02871">
              <w:rPr>
                <w:noProof/>
                <w:webHidden/>
              </w:rPr>
              <w:t>10</w:t>
            </w:r>
            <w:r w:rsidR="00BC30BF" w:rsidRPr="00E02871">
              <w:rPr>
                <w:noProof/>
                <w:webHidden/>
              </w:rPr>
              <w:fldChar w:fldCharType="end"/>
            </w:r>
          </w:hyperlink>
        </w:p>
        <w:p w14:paraId="7DFF79D9" w14:textId="77777777" w:rsidR="00BC30BF" w:rsidRPr="00E02871" w:rsidRDefault="009114AB">
          <w:pPr>
            <w:pStyle w:val="Sommario4"/>
            <w:tabs>
              <w:tab w:val="right" w:leader="dot" w:pos="9694"/>
            </w:tabs>
            <w:rPr>
              <w:rFonts w:asciiTheme="minorHAnsi" w:eastAsiaTheme="minorEastAsia" w:hAnsiTheme="minorHAnsi" w:cstheme="minorBidi"/>
              <w:noProof/>
              <w:color w:val="auto"/>
              <w:sz w:val="22"/>
            </w:rPr>
          </w:pPr>
          <w:hyperlink w:anchor="_Toc166996" w:history="1">
            <w:r w:rsidR="00BC30BF" w:rsidRPr="00E02871">
              <w:rPr>
                <w:rStyle w:val="Collegamentoipertestuale"/>
                <w:rFonts w:ascii="Calibri" w:hAnsi="Calibri"/>
                <w:b/>
                <w:i/>
                <w:noProof/>
                <w:u w:color="000000"/>
              </w:rPr>
              <w:t>Soggetti coinvolti nel processo di predisposizione e adozione del PTPCT</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_Toc166996 \h </w:instrText>
            </w:r>
            <w:r w:rsidR="00BC30BF" w:rsidRPr="00E02871">
              <w:rPr>
                <w:noProof/>
                <w:webHidden/>
              </w:rPr>
            </w:r>
            <w:r w:rsidR="00BC30BF" w:rsidRPr="00E02871">
              <w:rPr>
                <w:noProof/>
                <w:webHidden/>
              </w:rPr>
              <w:fldChar w:fldCharType="separate"/>
            </w:r>
            <w:r w:rsidR="001F7049" w:rsidRPr="00E02871">
              <w:rPr>
                <w:noProof/>
                <w:webHidden/>
              </w:rPr>
              <w:t>11</w:t>
            </w:r>
            <w:r w:rsidR="00BC30BF" w:rsidRPr="00E02871">
              <w:rPr>
                <w:noProof/>
                <w:webHidden/>
              </w:rPr>
              <w:fldChar w:fldCharType="end"/>
            </w:r>
          </w:hyperlink>
        </w:p>
        <w:p w14:paraId="4CF26474"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6997" w:history="1">
            <w:r w:rsidR="00BC30BF" w:rsidRPr="00E02871">
              <w:rPr>
                <w:rStyle w:val="Collegamentoipertestuale"/>
                <w:rFonts w:ascii="Calibri" w:hAnsi="Calibri"/>
                <w:noProof/>
              </w:rPr>
              <w:t>II. GESTIONE DEL RISCHIO DI CORRUZIONE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_Toc166997 \h </w:instrText>
            </w:r>
            <w:r w:rsidR="00BC30BF" w:rsidRPr="00E02871">
              <w:rPr>
                <w:noProof/>
                <w:webHidden/>
              </w:rPr>
            </w:r>
            <w:r w:rsidR="00BC30BF" w:rsidRPr="00E02871">
              <w:rPr>
                <w:noProof/>
                <w:webHidden/>
              </w:rPr>
              <w:fldChar w:fldCharType="separate"/>
            </w:r>
            <w:r w:rsidR="001F7049" w:rsidRPr="00E02871">
              <w:rPr>
                <w:noProof/>
                <w:webHidden/>
              </w:rPr>
              <w:t>12</w:t>
            </w:r>
            <w:r w:rsidR="00BC30BF" w:rsidRPr="00E02871">
              <w:rPr>
                <w:noProof/>
                <w:webHidden/>
              </w:rPr>
              <w:fldChar w:fldCharType="end"/>
            </w:r>
          </w:hyperlink>
        </w:p>
        <w:p w14:paraId="0A04A244"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8" w:history="1">
            <w:r w:rsidR="00BC30BF" w:rsidRPr="00E02871">
              <w:rPr>
                <w:rStyle w:val="Collegamentoipertestuale"/>
                <w:rFonts w:ascii="Calibri" w:hAnsi="Calibri"/>
                <w:noProof/>
                <w:u w:color="000000"/>
              </w:rPr>
              <w:t>METODOLOGIA DI VALUTAZIONE DEL RISCHIO DI CORRUZIONE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_Toc166998 \h </w:instrText>
            </w:r>
            <w:r w:rsidR="00BC30BF" w:rsidRPr="00E02871">
              <w:rPr>
                <w:noProof/>
                <w:webHidden/>
              </w:rPr>
            </w:r>
            <w:r w:rsidR="00BC30BF" w:rsidRPr="00E02871">
              <w:rPr>
                <w:noProof/>
                <w:webHidden/>
              </w:rPr>
              <w:fldChar w:fldCharType="separate"/>
            </w:r>
            <w:r w:rsidR="001F7049" w:rsidRPr="00E02871">
              <w:rPr>
                <w:noProof/>
                <w:webHidden/>
              </w:rPr>
              <w:t>12</w:t>
            </w:r>
            <w:r w:rsidR="00BC30BF" w:rsidRPr="00E02871">
              <w:rPr>
                <w:noProof/>
                <w:webHidden/>
              </w:rPr>
              <w:fldChar w:fldCharType="end"/>
            </w:r>
          </w:hyperlink>
        </w:p>
        <w:p w14:paraId="6ED1C24C" w14:textId="77777777" w:rsidR="00BC30BF" w:rsidRPr="00E02871" w:rsidRDefault="009114AB">
          <w:pPr>
            <w:pStyle w:val="Sommario3"/>
            <w:tabs>
              <w:tab w:val="right" w:leader="dot" w:pos="9694"/>
            </w:tabs>
            <w:rPr>
              <w:rFonts w:asciiTheme="minorHAnsi" w:eastAsiaTheme="minorEastAsia" w:hAnsiTheme="minorHAnsi" w:cstheme="minorBidi"/>
              <w:noProof/>
              <w:color w:val="auto"/>
              <w:sz w:val="22"/>
            </w:rPr>
          </w:pPr>
          <w:hyperlink w:anchor="_Toc166999" w:history="1">
            <w:r w:rsidR="00BC30BF" w:rsidRPr="00E02871">
              <w:rPr>
                <w:rStyle w:val="Collegamentoipertestuale"/>
                <w:rFonts w:ascii="Calibri" w:hAnsi="Calibri"/>
                <w:noProof/>
                <w:u w:color="000000"/>
              </w:rPr>
              <w:t>2.2 Aree generali di rischio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_Toc166999 \h </w:instrText>
            </w:r>
            <w:r w:rsidR="00BC30BF" w:rsidRPr="00E02871">
              <w:rPr>
                <w:noProof/>
                <w:webHidden/>
              </w:rPr>
            </w:r>
            <w:r w:rsidR="00BC30BF" w:rsidRPr="00E02871">
              <w:rPr>
                <w:noProof/>
                <w:webHidden/>
              </w:rPr>
              <w:fldChar w:fldCharType="separate"/>
            </w:r>
            <w:r w:rsidR="001F7049" w:rsidRPr="00E02871">
              <w:rPr>
                <w:noProof/>
                <w:webHidden/>
              </w:rPr>
              <w:t>17</w:t>
            </w:r>
            <w:r w:rsidR="00BC30BF" w:rsidRPr="00E02871">
              <w:rPr>
                <w:noProof/>
                <w:webHidden/>
              </w:rPr>
              <w:fldChar w:fldCharType="end"/>
            </w:r>
          </w:hyperlink>
        </w:p>
        <w:p w14:paraId="0017D546"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0" w:history="1">
            <w:r w:rsidR="00BC30BF" w:rsidRPr="00E02871">
              <w:rPr>
                <w:rStyle w:val="Collegamentoipertestuale"/>
                <w:rFonts w:ascii="Calibri" w:hAnsi="Calibri"/>
                <w:noProof/>
              </w:rPr>
              <w:t>III. FORMAZIONE DEI DIPENDENTI</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_Toc167000 \h </w:instrText>
            </w:r>
            <w:r w:rsidR="00BC30BF" w:rsidRPr="00E02871">
              <w:rPr>
                <w:noProof/>
                <w:webHidden/>
              </w:rPr>
            </w:r>
            <w:r w:rsidR="00BC30BF" w:rsidRPr="00E02871">
              <w:rPr>
                <w:noProof/>
                <w:webHidden/>
              </w:rPr>
              <w:fldChar w:fldCharType="separate"/>
            </w:r>
            <w:r w:rsidR="001F7049" w:rsidRPr="00E02871">
              <w:rPr>
                <w:noProof/>
                <w:webHidden/>
              </w:rPr>
              <w:t>29</w:t>
            </w:r>
            <w:r w:rsidR="00BC30BF" w:rsidRPr="00E02871">
              <w:rPr>
                <w:noProof/>
                <w:webHidden/>
              </w:rPr>
              <w:fldChar w:fldCharType="end"/>
            </w:r>
          </w:hyperlink>
        </w:p>
        <w:p w14:paraId="2D5D950E"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1" w:history="1">
            <w:r w:rsidR="00BC30BF" w:rsidRPr="00E02871">
              <w:rPr>
                <w:rStyle w:val="Collegamentoipertestuale"/>
                <w:rFonts w:ascii="Calibri" w:hAnsi="Calibri"/>
                <w:noProof/>
              </w:rPr>
              <w:t>IV. PROCEDURE FINALIZZATE ALLA PREVENZIONE DEI REATI</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_Toc167001 \h </w:instrText>
            </w:r>
            <w:r w:rsidR="00BC30BF" w:rsidRPr="00E02871">
              <w:rPr>
                <w:noProof/>
                <w:webHidden/>
              </w:rPr>
            </w:r>
            <w:r w:rsidR="00BC30BF" w:rsidRPr="00E02871">
              <w:rPr>
                <w:noProof/>
                <w:webHidden/>
              </w:rPr>
              <w:fldChar w:fldCharType="separate"/>
            </w:r>
            <w:r w:rsidR="001F7049" w:rsidRPr="00E02871">
              <w:rPr>
                <w:noProof/>
                <w:webHidden/>
              </w:rPr>
              <w:t>29</w:t>
            </w:r>
            <w:r w:rsidR="00BC30BF" w:rsidRPr="00E02871">
              <w:rPr>
                <w:noProof/>
                <w:webHidden/>
              </w:rPr>
              <w:fldChar w:fldCharType="end"/>
            </w:r>
          </w:hyperlink>
        </w:p>
        <w:p w14:paraId="7A2BFD85"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2" w:history="1">
            <w:r w:rsidR="00BC30BF" w:rsidRPr="00E02871">
              <w:rPr>
                <w:rStyle w:val="Collegamentoipertestuale"/>
                <w:rFonts w:ascii="Calibri" w:hAnsi="Calibri"/>
                <w:noProof/>
              </w:rPr>
              <w:t>V. SISTEMA DEI CONTROLLI INTERNI</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_Toc167002 \h </w:instrText>
            </w:r>
            <w:r w:rsidR="00BC30BF" w:rsidRPr="00E02871">
              <w:rPr>
                <w:noProof/>
                <w:webHidden/>
              </w:rPr>
            </w:r>
            <w:r w:rsidR="00BC30BF" w:rsidRPr="00E02871">
              <w:rPr>
                <w:noProof/>
                <w:webHidden/>
              </w:rPr>
              <w:fldChar w:fldCharType="separate"/>
            </w:r>
            <w:r w:rsidR="001F7049" w:rsidRPr="00E02871">
              <w:rPr>
                <w:noProof/>
                <w:webHidden/>
              </w:rPr>
              <w:t>29</w:t>
            </w:r>
            <w:r w:rsidR="00BC30BF" w:rsidRPr="00E02871">
              <w:rPr>
                <w:noProof/>
                <w:webHidden/>
              </w:rPr>
              <w:fldChar w:fldCharType="end"/>
            </w:r>
          </w:hyperlink>
        </w:p>
        <w:p w14:paraId="04A9D114"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3" w:history="1">
            <w:r w:rsidR="00BC30BF" w:rsidRPr="00E02871">
              <w:rPr>
                <w:rStyle w:val="Collegamentoipertestuale"/>
                <w:rFonts w:ascii="Calibri" w:hAnsi="Calibri"/>
                <w:noProof/>
              </w:rPr>
              <w:t>VI. CODICE ETICO E DI COMPORTAMENTO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_Toc167003 \h </w:instrText>
            </w:r>
            <w:r w:rsidR="00BC30BF" w:rsidRPr="00E02871">
              <w:rPr>
                <w:noProof/>
                <w:webHidden/>
              </w:rPr>
            </w:r>
            <w:r w:rsidR="00BC30BF" w:rsidRPr="00E02871">
              <w:rPr>
                <w:noProof/>
                <w:webHidden/>
              </w:rPr>
              <w:fldChar w:fldCharType="separate"/>
            </w:r>
            <w:r w:rsidR="001F7049" w:rsidRPr="00E02871">
              <w:rPr>
                <w:noProof/>
                <w:webHidden/>
              </w:rPr>
              <w:t>30</w:t>
            </w:r>
            <w:r w:rsidR="00BC30BF" w:rsidRPr="00E02871">
              <w:rPr>
                <w:noProof/>
                <w:webHidden/>
              </w:rPr>
              <w:fldChar w:fldCharType="end"/>
            </w:r>
          </w:hyperlink>
        </w:p>
        <w:p w14:paraId="01C6A630"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4" w:history="1">
            <w:r w:rsidR="00BC30BF" w:rsidRPr="00E02871">
              <w:rPr>
                <w:rStyle w:val="Collegamentoipertestuale"/>
                <w:rFonts w:ascii="Calibri" w:hAnsi="Calibri"/>
                <w:noProof/>
              </w:rPr>
              <w:t>VII. AGGIORNAMENTO DEL PIANO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_Toc167004 \h </w:instrText>
            </w:r>
            <w:r w:rsidR="00BC30BF" w:rsidRPr="00E02871">
              <w:rPr>
                <w:noProof/>
                <w:webHidden/>
              </w:rPr>
            </w:r>
            <w:r w:rsidR="00BC30BF" w:rsidRPr="00E02871">
              <w:rPr>
                <w:noProof/>
                <w:webHidden/>
              </w:rPr>
              <w:fldChar w:fldCharType="separate"/>
            </w:r>
            <w:r w:rsidR="001F7049" w:rsidRPr="00E02871">
              <w:rPr>
                <w:noProof/>
                <w:webHidden/>
              </w:rPr>
              <w:t>30</w:t>
            </w:r>
            <w:r w:rsidR="00BC30BF" w:rsidRPr="00E02871">
              <w:rPr>
                <w:noProof/>
                <w:webHidden/>
              </w:rPr>
              <w:fldChar w:fldCharType="end"/>
            </w:r>
          </w:hyperlink>
        </w:p>
        <w:p w14:paraId="3CE24293"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5" w:history="1">
            <w:r w:rsidR="00BC30BF" w:rsidRPr="00E02871">
              <w:rPr>
                <w:rStyle w:val="Collegamentoipertestuale"/>
                <w:rFonts w:ascii="Calibri" w:hAnsi="Calibri"/>
                <w:noProof/>
              </w:rPr>
              <w:t>VIII. INFORMATIVA</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_Toc167005 \h </w:instrText>
            </w:r>
            <w:r w:rsidR="00BC30BF" w:rsidRPr="00E02871">
              <w:rPr>
                <w:noProof/>
                <w:webHidden/>
              </w:rPr>
            </w:r>
            <w:r w:rsidR="00BC30BF" w:rsidRPr="00E02871">
              <w:rPr>
                <w:noProof/>
                <w:webHidden/>
              </w:rPr>
              <w:fldChar w:fldCharType="separate"/>
            </w:r>
            <w:r w:rsidR="001F7049" w:rsidRPr="00E02871">
              <w:rPr>
                <w:noProof/>
                <w:webHidden/>
              </w:rPr>
              <w:t>30</w:t>
            </w:r>
            <w:r w:rsidR="00BC30BF" w:rsidRPr="00E02871">
              <w:rPr>
                <w:noProof/>
                <w:webHidden/>
              </w:rPr>
              <w:fldChar w:fldCharType="end"/>
            </w:r>
          </w:hyperlink>
        </w:p>
        <w:p w14:paraId="4F20D1A7"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6" w:history="1">
            <w:r w:rsidR="00BC30BF" w:rsidRPr="00E02871">
              <w:rPr>
                <w:rStyle w:val="Collegamentoipertestuale"/>
                <w:rFonts w:ascii="Calibri" w:hAnsi="Calibri"/>
                <w:noProof/>
              </w:rPr>
              <w:t>IX. SISTEMA DISCIPLINARE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_Toc167006 \h </w:instrText>
            </w:r>
            <w:r w:rsidR="00BC30BF" w:rsidRPr="00E02871">
              <w:rPr>
                <w:noProof/>
                <w:webHidden/>
              </w:rPr>
            </w:r>
            <w:r w:rsidR="00BC30BF" w:rsidRPr="00E02871">
              <w:rPr>
                <w:noProof/>
                <w:webHidden/>
              </w:rPr>
              <w:fldChar w:fldCharType="separate"/>
            </w:r>
            <w:r w:rsidR="001F7049" w:rsidRPr="00E02871">
              <w:rPr>
                <w:noProof/>
                <w:webHidden/>
              </w:rPr>
              <w:t>30</w:t>
            </w:r>
            <w:r w:rsidR="00BC30BF" w:rsidRPr="00E02871">
              <w:rPr>
                <w:noProof/>
                <w:webHidden/>
              </w:rPr>
              <w:fldChar w:fldCharType="end"/>
            </w:r>
          </w:hyperlink>
        </w:p>
        <w:p w14:paraId="3917D2C1"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7" w:history="1">
            <w:r w:rsidR="00BC30BF" w:rsidRPr="00E02871">
              <w:rPr>
                <w:rStyle w:val="Collegamentoipertestuale"/>
                <w:rFonts w:ascii="Calibri" w:hAnsi="Calibri"/>
                <w:noProof/>
              </w:rPr>
              <w:t>X. TRASPARENZA</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_Toc167007 \h </w:instrText>
            </w:r>
            <w:r w:rsidR="00BC30BF" w:rsidRPr="00E02871">
              <w:rPr>
                <w:noProof/>
                <w:webHidden/>
              </w:rPr>
            </w:r>
            <w:r w:rsidR="00BC30BF" w:rsidRPr="00E02871">
              <w:rPr>
                <w:noProof/>
                <w:webHidden/>
              </w:rPr>
              <w:fldChar w:fldCharType="separate"/>
            </w:r>
            <w:r w:rsidR="001F7049" w:rsidRPr="00E02871">
              <w:rPr>
                <w:noProof/>
                <w:webHidden/>
              </w:rPr>
              <w:t>31</w:t>
            </w:r>
            <w:r w:rsidR="00BC30BF" w:rsidRPr="00E02871">
              <w:rPr>
                <w:noProof/>
                <w:webHidden/>
              </w:rPr>
              <w:fldChar w:fldCharType="end"/>
            </w:r>
          </w:hyperlink>
        </w:p>
        <w:p w14:paraId="61FCFCD8" w14:textId="77777777" w:rsidR="00BC30BF" w:rsidRPr="00E02871" w:rsidRDefault="009114AB">
          <w:pPr>
            <w:pStyle w:val="Sommario1"/>
            <w:tabs>
              <w:tab w:val="right" w:leader="dot" w:pos="9694"/>
            </w:tabs>
            <w:rPr>
              <w:rFonts w:asciiTheme="minorHAnsi" w:eastAsiaTheme="minorEastAsia" w:hAnsiTheme="minorHAnsi" w:cstheme="minorBidi"/>
              <w:noProof/>
              <w:color w:val="auto"/>
              <w:sz w:val="22"/>
            </w:rPr>
          </w:pPr>
          <w:hyperlink w:anchor="_Toc167008" w:history="1">
            <w:r w:rsidR="00BC30BF" w:rsidRPr="00E02871">
              <w:rPr>
                <w:rStyle w:val="Collegamentoipertestuale"/>
                <w:rFonts w:ascii="Calibri" w:hAnsi="Calibri"/>
                <w:noProof/>
              </w:rPr>
              <w:t>XI. MISURE TRASVERSALI E SPECIFICHE DI TRATTAMENTO DEL RISCHIO</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_Toc167008 \h </w:instrText>
            </w:r>
            <w:r w:rsidR="00BC30BF" w:rsidRPr="00E02871">
              <w:rPr>
                <w:noProof/>
                <w:webHidden/>
              </w:rPr>
            </w:r>
            <w:r w:rsidR="00BC30BF" w:rsidRPr="00E02871">
              <w:rPr>
                <w:noProof/>
                <w:webHidden/>
              </w:rPr>
              <w:fldChar w:fldCharType="separate"/>
            </w:r>
            <w:r w:rsidR="001F7049" w:rsidRPr="00E02871">
              <w:rPr>
                <w:noProof/>
                <w:webHidden/>
              </w:rPr>
              <w:t>31</w:t>
            </w:r>
            <w:r w:rsidR="00BC30BF" w:rsidRPr="00E02871">
              <w:rPr>
                <w:noProof/>
                <w:webHidden/>
              </w:rPr>
              <w:fldChar w:fldCharType="end"/>
            </w:r>
          </w:hyperlink>
        </w:p>
        <w:p w14:paraId="417CD64A" w14:textId="77777777" w:rsidR="00BC30BF" w:rsidRDefault="009114AB">
          <w:pPr>
            <w:pStyle w:val="Sommario1"/>
            <w:tabs>
              <w:tab w:val="right" w:leader="dot" w:pos="9694"/>
            </w:tabs>
            <w:rPr>
              <w:rFonts w:asciiTheme="minorHAnsi" w:eastAsiaTheme="minorEastAsia" w:hAnsiTheme="minorHAnsi" w:cstheme="minorBidi"/>
              <w:noProof/>
              <w:color w:val="auto"/>
              <w:sz w:val="22"/>
            </w:rPr>
          </w:pPr>
          <w:hyperlink w:anchor="_Toc167009" w:history="1">
            <w:r w:rsidR="00BC30BF" w:rsidRPr="00E02871">
              <w:rPr>
                <w:rStyle w:val="Collegamentoipertestuale"/>
                <w:rFonts w:ascii="Calibri" w:hAnsi="Calibri"/>
                <w:noProof/>
              </w:rPr>
              <w:t>XII. ENTRATA IN VIGORE</w:t>
            </w:r>
            <w:r w:rsidR="00BC30BF" w:rsidRPr="00E02871">
              <w:rPr>
                <w:noProof/>
                <w:webHidden/>
              </w:rPr>
              <w:tab/>
            </w:r>
            <w:r w:rsidR="00BC30BF" w:rsidRPr="00E02871">
              <w:rPr>
                <w:noProof/>
                <w:webHidden/>
              </w:rPr>
              <w:fldChar w:fldCharType="begin"/>
            </w:r>
            <w:r w:rsidR="00BC30BF" w:rsidRPr="00E02871">
              <w:rPr>
                <w:noProof/>
                <w:webHidden/>
              </w:rPr>
              <w:instrText xml:space="preserve"> PAGEREF _Toc167009 \h </w:instrText>
            </w:r>
            <w:r w:rsidR="00BC30BF" w:rsidRPr="00E02871">
              <w:rPr>
                <w:noProof/>
                <w:webHidden/>
              </w:rPr>
            </w:r>
            <w:r w:rsidR="00BC30BF" w:rsidRPr="00E02871">
              <w:rPr>
                <w:noProof/>
                <w:webHidden/>
              </w:rPr>
              <w:fldChar w:fldCharType="separate"/>
            </w:r>
            <w:r w:rsidR="001F7049" w:rsidRPr="00E02871">
              <w:rPr>
                <w:noProof/>
                <w:webHidden/>
              </w:rPr>
              <w:t>36</w:t>
            </w:r>
            <w:r w:rsidR="00BC30BF" w:rsidRPr="00E02871">
              <w:rPr>
                <w:noProof/>
                <w:webHidden/>
              </w:rPr>
              <w:fldChar w:fldCharType="end"/>
            </w:r>
          </w:hyperlink>
        </w:p>
        <w:p w14:paraId="0E8703D7" w14:textId="28267AAA" w:rsidR="00CD40EA" w:rsidRPr="00B21F05" w:rsidRDefault="00C37228" w:rsidP="00B21F05">
          <w:pPr>
            <w:spacing w:after="0" w:line="240" w:lineRule="auto"/>
            <w:rPr>
              <w:rFonts w:ascii="Calibri" w:hAnsi="Calibri"/>
            </w:rPr>
          </w:pPr>
          <w:r w:rsidRPr="00B21F05">
            <w:rPr>
              <w:rFonts w:ascii="Calibri" w:hAnsi="Calibri"/>
            </w:rPr>
            <w:fldChar w:fldCharType="end"/>
          </w:r>
        </w:p>
      </w:sdtContent>
    </w:sdt>
    <w:p w14:paraId="76780C58" w14:textId="6DCB2AB6" w:rsidR="00CD40EA" w:rsidRPr="00B21F05" w:rsidRDefault="00C37228" w:rsidP="00BC30BF">
      <w:pPr>
        <w:spacing w:after="0" w:line="240" w:lineRule="auto"/>
        <w:ind w:left="250" w:right="59"/>
        <w:rPr>
          <w:rFonts w:ascii="Calibri" w:eastAsia="Times New Roman" w:hAnsi="Calibri" w:cs="Times New Roman"/>
          <w:sz w:val="24"/>
        </w:rPr>
      </w:pPr>
      <w:r w:rsidRPr="00B21F05">
        <w:rPr>
          <w:rFonts w:ascii="Calibri" w:hAnsi="Calibri"/>
          <w:b/>
          <w:sz w:val="32"/>
        </w:rPr>
        <w:t xml:space="preserve"> </w:t>
      </w:r>
      <w:r w:rsidRPr="00B21F05">
        <w:rPr>
          <w:rFonts w:ascii="Calibri" w:eastAsia="Times New Roman" w:hAnsi="Calibri" w:cs="Times New Roman"/>
          <w:sz w:val="24"/>
        </w:rPr>
        <w:t xml:space="preserve"> </w:t>
      </w:r>
    </w:p>
    <w:p w14:paraId="767E758A" w14:textId="77777777" w:rsidR="00CA13ED" w:rsidRPr="00B21F05" w:rsidRDefault="00CA13ED" w:rsidP="00B21F05">
      <w:pPr>
        <w:spacing w:after="0" w:line="240" w:lineRule="auto"/>
        <w:rPr>
          <w:rFonts w:ascii="Calibri" w:hAnsi="Calibri"/>
        </w:rPr>
      </w:pPr>
    </w:p>
    <w:p w14:paraId="6C702CC9" w14:textId="77777777" w:rsidR="00CD40EA" w:rsidRPr="00B21F05" w:rsidRDefault="00CD40EA" w:rsidP="00B21F05">
      <w:pPr>
        <w:spacing w:after="0" w:line="240" w:lineRule="auto"/>
        <w:rPr>
          <w:rFonts w:ascii="Calibri" w:hAnsi="Calibri"/>
        </w:rPr>
      </w:pPr>
    </w:p>
    <w:p w14:paraId="26730C63"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24"/>
        </w:rPr>
        <w:t xml:space="preserve"> </w:t>
      </w:r>
    </w:p>
    <w:p w14:paraId="26AF0510" w14:textId="3D3079E7" w:rsidR="00CD40EA" w:rsidRPr="00B21F05" w:rsidRDefault="00C37228" w:rsidP="00B21F05">
      <w:pPr>
        <w:spacing w:after="0" w:line="240" w:lineRule="auto"/>
        <w:rPr>
          <w:rFonts w:ascii="Calibri" w:eastAsia="Times New Roman" w:hAnsi="Calibri" w:cs="Times New Roman"/>
          <w:sz w:val="24"/>
        </w:rPr>
      </w:pPr>
      <w:r w:rsidRPr="00B21F05">
        <w:rPr>
          <w:rFonts w:ascii="Calibri" w:eastAsia="Times New Roman" w:hAnsi="Calibri" w:cs="Times New Roman"/>
          <w:sz w:val="24"/>
        </w:rPr>
        <w:t xml:space="preserve"> </w:t>
      </w:r>
    </w:p>
    <w:p w14:paraId="07C1656B" w14:textId="215C6CD3" w:rsidR="000A7976" w:rsidRPr="00B21F05" w:rsidRDefault="000A7976" w:rsidP="00B21F05">
      <w:pPr>
        <w:spacing w:after="0" w:line="240" w:lineRule="auto"/>
        <w:rPr>
          <w:rFonts w:ascii="Calibri" w:hAnsi="Calibri"/>
        </w:rPr>
      </w:pPr>
    </w:p>
    <w:p w14:paraId="71C7A1E8" w14:textId="0E083F85" w:rsidR="000A7976" w:rsidRPr="00B21F05" w:rsidRDefault="000A7976" w:rsidP="00B21F05">
      <w:pPr>
        <w:spacing w:after="0" w:line="240" w:lineRule="auto"/>
        <w:rPr>
          <w:rFonts w:ascii="Calibri" w:hAnsi="Calibri"/>
        </w:rPr>
      </w:pPr>
    </w:p>
    <w:p w14:paraId="6D798BD5" w14:textId="16A1DEB4" w:rsidR="000A7976" w:rsidRPr="00B21F05" w:rsidRDefault="000A7976" w:rsidP="00B21F05">
      <w:pPr>
        <w:spacing w:after="0" w:line="240" w:lineRule="auto"/>
        <w:rPr>
          <w:rFonts w:ascii="Calibri" w:hAnsi="Calibri"/>
        </w:rPr>
      </w:pPr>
    </w:p>
    <w:p w14:paraId="3525870C" w14:textId="3C74DD76" w:rsidR="00B21F05" w:rsidRDefault="00B21F05">
      <w:pPr>
        <w:rPr>
          <w:rFonts w:ascii="Calibri" w:hAnsi="Calibri"/>
          <w:b/>
          <w:sz w:val="32"/>
        </w:rPr>
      </w:pPr>
      <w:r>
        <w:rPr>
          <w:rFonts w:ascii="Calibri" w:hAnsi="Calibri"/>
        </w:rPr>
        <w:br w:type="page"/>
      </w:r>
    </w:p>
    <w:p w14:paraId="2361FB26" w14:textId="6B3E3339" w:rsidR="00CD40EA" w:rsidRPr="00B21F05" w:rsidRDefault="00C37228" w:rsidP="00B21F05">
      <w:pPr>
        <w:pStyle w:val="Titolo1"/>
        <w:spacing w:after="0"/>
        <w:jc w:val="center"/>
        <w:rPr>
          <w:rFonts w:ascii="Calibri" w:hAnsi="Calibri"/>
        </w:rPr>
      </w:pPr>
      <w:bookmarkStart w:id="0" w:name="_Toc166984"/>
      <w:r w:rsidRPr="00B21F05">
        <w:rPr>
          <w:rFonts w:ascii="Calibri" w:hAnsi="Calibri"/>
        </w:rPr>
        <w:lastRenderedPageBreak/>
        <w:t>PREMESSA</w:t>
      </w:r>
      <w:bookmarkEnd w:id="0"/>
      <w:r w:rsidRPr="00B21F05">
        <w:rPr>
          <w:rFonts w:ascii="Calibri" w:hAnsi="Calibri"/>
        </w:rPr>
        <w:t xml:space="preserve"> </w:t>
      </w:r>
    </w:p>
    <w:p w14:paraId="00ECAD76"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F311CAA" w14:textId="1F911C0B" w:rsidR="00CD40EA" w:rsidRDefault="00C37228" w:rsidP="00E052A5">
      <w:pPr>
        <w:spacing w:after="0" w:line="240" w:lineRule="auto"/>
        <w:ind w:left="-5" w:right="58"/>
        <w:jc w:val="both"/>
        <w:rPr>
          <w:rFonts w:ascii="Calibri" w:hAnsi="Calibri"/>
        </w:rPr>
      </w:pPr>
      <w:r w:rsidRPr="00B21F05">
        <w:rPr>
          <w:rFonts w:ascii="Calibri" w:hAnsi="Calibri"/>
        </w:rPr>
        <w:t xml:space="preserve">Il presente </w:t>
      </w:r>
      <w:r w:rsidR="007D407F">
        <w:rPr>
          <w:rFonts w:ascii="Calibri" w:hAnsi="Calibri"/>
        </w:rPr>
        <w:t>documento costituisce il Piano Triennale di P</w:t>
      </w:r>
      <w:r w:rsidRPr="00B21F05">
        <w:rPr>
          <w:rFonts w:ascii="Calibri" w:hAnsi="Calibri"/>
        </w:rPr>
        <w:t>revenzione della</w:t>
      </w:r>
      <w:r w:rsidR="007D407F">
        <w:rPr>
          <w:rFonts w:ascii="Calibri" w:hAnsi="Calibri"/>
        </w:rPr>
        <w:t xml:space="preserve"> C</w:t>
      </w:r>
      <w:r w:rsidR="00F70552">
        <w:rPr>
          <w:rFonts w:ascii="Calibri" w:hAnsi="Calibri"/>
        </w:rPr>
        <w:t>orruzione</w:t>
      </w:r>
      <w:r w:rsidR="007D407F">
        <w:rPr>
          <w:rFonts w:ascii="Calibri" w:hAnsi="Calibri"/>
        </w:rPr>
        <w:t xml:space="preserve"> e Trasparenza</w:t>
      </w:r>
      <w:r w:rsidR="00F70552">
        <w:rPr>
          <w:rFonts w:ascii="Calibri" w:hAnsi="Calibri"/>
        </w:rPr>
        <w:t xml:space="preserve"> per il triennio 2019-2021</w:t>
      </w:r>
      <w:r w:rsidR="007D407F">
        <w:rPr>
          <w:rFonts w:ascii="Calibri" w:hAnsi="Calibri"/>
        </w:rPr>
        <w:t xml:space="preserve"> (di seguito Piano o PTPC</w:t>
      </w:r>
      <w:r w:rsidRPr="00B21F05">
        <w:rPr>
          <w:rFonts w:ascii="Calibri" w:hAnsi="Calibri"/>
        </w:rPr>
        <w:t xml:space="preserve">) adottato </w:t>
      </w:r>
      <w:r w:rsidR="00651AAF">
        <w:rPr>
          <w:rFonts w:ascii="Calibri" w:hAnsi="Calibri"/>
        </w:rPr>
        <w:t xml:space="preserve">da </w:t>
      </w:r>
      <w:r w:rsidR="001D3B4C">
        <w:rPr>
          <w:rFonts w:ascii="Calibri" w:hAnsi="Calibri"/>
        </w:rPr>
        <w:t>Farmacie Comunali Piacentine</w:t>
      </w:r>
      <w:r w:rsidRPr="00B21F05">
        <w:rPr>
          <w:rFonts w:ascii="Calibri" w:hAnsi="Calibri"/>
        </w:rPr>
        <w:t xml:space="preserve"> (di seguito</w:t>
      </w:r>
      <w:r w:rsidR="004A6FFE" w:rsidRPr="00B21F05">
        <w:rPr>
          <w:rFonts w:ascii="Calibri" w:hAnsi="Calibri"/>
        </w:rPr>
        <w:t xml:space="preserve"> </w:t>
      </w:r>
      <w:r w:rsidR="001D3B4C">
        <w:rPr>
          <w:rFonts w:ascii="Calibri" w:hAnsi="Calibri"/>
        </w:rPr>
        <w:t>anche FCP</w:t>
      </w:r>
      <w:r w:rsidR="0043063F">
        <w:rPr>
          <w:rFonts w:ascii="Calibri" w:hAnsi="Calibri"/>
        </w:rPr>
        <w:t xml:space="preserve"> Srl</w:t>
      </w:r>
      <w:r w:rsidR="001D3B4C">
        <w:rPr>
          <w:rFonts w:ascii="Calibri" w:hAnsi="Calibri"/>
        </w:rPr>
        <w:t xml:space="preserve"> o </w:t>
      </w:r>
      <w:r w:rsidR="00430E4A">
        <w:rPr>
          <w:rFonts w:ascii="Calibri" w:hAnsi="Calibri"/>
        </w:rPr>
        <w:t>Società</w:t>
      </w:r>
      <w:r w:rsidRPr="00B21F05">
        <w:rPr>
          <w:rFonts w:ascii="Calibri" w:hAnsi="Calibri"/>
        </w:rPr>
        <w:t xml:space="preserve">) ai sensi dell’art.1 della Legge 190/2012 “Disposizioni per la prevenzione e la repressione della corruzione e dell’illegalità nella pubblica amministrazione”. </w:t>
      </w:r>
    </w:p>
    <w:p w14:paraId="7BBAB025" w14:textId="77777777" w:rsidR="00B21F05" w:rsidRPr="00B21F05" w:rsidRDefault="00B21F05" w:rsidP="00E052A5">
      <w:pPr>
        <w:spacing w:after="0" w:line="240" w:lineRule="auto"/>
        <w:ind w:left="-5" w:right="58"/>
        <w:jc w:val="both"/>
        <w:rPr>
          <w:rFonts w:ascii="Calibri" w:hAnsi="Calibri"/>
        </w:rPr>
      </w:pPr>
    </w:p>
    <w:p w14:paraId="1A25B0A4" w14:textId="44D8FA4B" w:rsidR="00CD40EA" w:rsidRDefault="00C37228" w:rsidP="00E052A5">
      <w:pPr>
        <w:spacing w:after="0" w:line="240" w:lineRule="auto"/>
        <w:ind w:left="-5" w:right="58"/>
        <w:jc w:val="both"/>
        <w:rPr>
          <w:rFonts w:ascii="Calibri" w:hAnsi="Calibri"/>
        </w:rPr>
      </w:pPr>
      <w:r w:rsidRPr="00B21F05">
        <w:rPr>
          <w:rFonts w:ascii="Calibri" w:hAnsi="Calibri"/>
        </w:rPr>
        <w:t>Il documento è stato elaborato dal Responsabile della Prevenzione della Corruzione e della Trasparenza (RPCT) nel rispetto delle indicazioni presenti nel Piano Nazionale Anticorruzione</w:t>
      </w:r>
      <w:r w:rsidR="004903A9">
        <w:rPr>
          <w:rFonts w:ascii="Calibri" w:hAnsi="Calibri"/>
        </w:rPr>
        <w:t xml:space="preserve"> di seguito PNA</w:t>
      </w:r>
      <w:r w:rsidRPr="00B21F05">
        <w:rPr>
          <w:rFonts w:ascii="Calibri" w:hAnsi="Calibri"/>
        </w:rPr>
        <w:t xml:space="preserve"> (anche nella sua versione dell’anno 2016) predisposto dal Dipartimento della Funzione Pubblica della Presidenza del Consiglio dei Ministri approvato da CIVIT</w:t>
      </w:r>
      <w:r w:rsidR="00034CAE" w:rsidRPr="00B21F05">
        <w:rPr>
          <w:rFonts w:ascii="Calibri" w:hAnsi="Calibri"/>
        </w:rPr>
        <w:t xml:space="preserve"> (Commissione indipendente per la valutazione, la trasparenza e l'integrità delle amministrazioni pubbliche)</w:t>
      </w:r>
      <w:r w:rsidRPr="00B21F05">
        <w:rPr>
          <w:rFonts w:ascii="Calibri" w:hAnsi="Calibri"/>
        </w:rPr>
        <w:t xml:space="preserve"> individuata dalla legge quale </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xml:space="preserve"> nazionale anticorruzione con delibera n. 72/2013, e in coerenza con le disposizioni contenute nella delibera ANAC 1134/2017, recante “Nuove linee guida per l’attuazione della normativa in materia di prevenzione della corruzione e trasparenza da parte delle società e degli enti di diritto privato controllati e partecipati dalle pubbliche amministrazioni e degli enti pubblici economici”. </w:t>
      </w:r>
    </w:p>
    <w:p w14:paraId="44048503" w14:textId="77777777" w:rsidR="00B21F05" w:rsidRPr="00B21F05" w:rsidRDefault="00B21F05" w:rsidP="00E052A5">
      <w:pPr>
        <w:spacing w:after="0" w:line="240" w:lineRule="auto"/>
        <w:ind w:left="-5" w:right="58"/>
        <w:jc w:val="both"/>
        <w:rPr>
          <w:rFonts w:ascii="Calibri" w:hAnsi="Calibri"/>
        </w:rPr>
      </w:pPr>
    </w:p>
    <w:p w14:paraId="32F63DA6" w14:textId="77777777" w:rsidR="00CD40EA" w:rsidRDefault="00C37228" w:rsidP="00E052A5">
      <w:pPr>
        <w:spacing w:after="0" w:line="240" w:lineRule="auto"/>
        <w:ind w:left="-5" w:right="58"/>
        <w:jc w:val="both"/>
        <w:rPr>
          <w:rFonts w:ascii="Calibri" w:hAnsi="Calibri"/>
        </w:rPr>
      </w:pPr>
      <w:r w:rsidRPr="00B21F05">
        <w:rPr>
          <w:rFonts w:ascii="Calibri" w:hAnsi="Calibri"/>
        </w:rPr>
        <w:t xml:space="preserve">Ai sensi dell’art. 2-bis, comma 2, </w:t>
      </w:r>
      <w:proofErr w:type="spellStart"/>
      <w:r w:rsidRPr="00B21F05">
        <w:rPr>
          <w:rFonts w:ascii="Calibri" w:hAnsi="Calibri"/>
        </w:rPr>
        <w:t>lett</w:t>
      </w:r>
      <w:proofErr w:type="spellEnd"/>
      <w:r w:rsidRPr="00B21F05">
        <w:rPr>
          <w:rFonts w:ascii="Calibri" w:hAnsi="Calibri"/>
        </w:rPr>
        <w:t xml:space="preserve">. b) del </w:t>
      </w:r>
      <w:proofErr w:type="spellStart"/>
      <w:r w:rsidRPr="00B21F05">
        <w:rPr>
          <w:rFonts w:ascii="Calibri" w:hAnsi="Calibri"/>
        </w:rPr>
        <w:t>D.Lgs.</w:t>
      </w:r>
      <w:proofErr w:type="spellEnd"/>
      <w:r w:rsidRPr="00B21F05">
        <w:rPr>
          <w:rFonts w:ascii="Calibri" w:hAnsi="Calibri"/>
        </w:rPr>
        <w:t xml:space="preserve"> 33/2013 (c.d. “Decreto trasparenza”), la disciplina della prevenzione della corruzione e della trasparenza si applica, oltre che alle pubbliche amministrazioni di cui all’art. 1, comma 2 del </w:t>
      </w:r>
      <w:proofErr w:type="spellStart"/>
      <w:r w:rsidRPr="00B21F05">
        <w:rPr>
          <w:rFonts w:ascii="Calibri" w:hAnsi="Calibri"/>
        </w:rPr>
        <w:t>D.Lgs.</w:t>
      </w:r>
      <w:proofErr w:type="spellEnd"/>
      <w:r w:rsidRPr="00B21F05">
        <w:rPr>
          <w:rFonts w:ascii="Calibri" w:hAnsi="Calibri"/>
        </w:rPr>
        <w:t xml:space="preserve"> 165/2001 (Testo Unico sul pubblico impiego) anche alle società in controllo pubblico. </w:t>
      </w:r>
    </w:p>
    <w:p w14:paraId="7C6F8A72" w14:textId="77777777" w:rsidR="00B21F05" w:rsidRPr="00B21F05" w:rsidRDefault="00B21F05" w:rsidP="00E052A5">
      <w:pPr>
        <w:spacing w:after="0" w:line="240" w:lineRule="auto"/>
        <w:ind w:left="-5" w:right="58"/>
        <w:jc w:val="both"/>
        <w:rPr>
          <w:rFonts w:ascii="Calibri" w:hAnsi="Calibri"/>
        </w:rPr>
      </w:pPr>
    </w:p>
    <w:p w14:paraId="2BA7DA61" w14:textId="48574320" w:rsidR="00CD40EA" w:rsidRDefault="00C37228" w:rsidP="00E052A5">
      <w:pPr>
        <w:spacing w:after="0" w:line="240" w:lineRule="auto"/>
        <w:ind w:left="-5" w:right="58"/>
        <w:jc w:val="both"/>
        <w:rPr>
          <w:rFonts w:ascii="Calibri" w:hAnsi="Calibri"/>
        </w:rPr>
      </w:pPr>
      <w:r w:rsidRPr="00B21F05">
        <w:rPr>
          <w:rFonts w:ascii="Calibri" w:hAnsi="Calibri"/>
        </w:rPr>
        <w:t>Conformemente all</w:t>
      </w:r>
      <w:r w:rsidR="008F1063">
        <w:rPr>
          <w:rFonts w:ascii="Calibri" w:hAnsi="Calibri"/>
        </w:rPr>
        <w:t>a definizione contenuta nel PNA</w:t>
      </w:r>
      <w:r w:rsidRPr="00B21F05">
        <w:rPr>
          <w:rFonts w:ascii="Calibri" w:hAnsi="Calibri"/>
        </w:rPr>
        <w:t xml:space="preserve"> il concetto di corruzione</w:t>
      </w:r>
      <w:r w:rsidR="008F1063">
        <w:rPr>
          <w:rFonts w:ascii="Calibri" w:hAnsi="Calibri"/>
        </w:rPr>
        <w:t>,</w:t>
      </w:r>
      <w:r w:rsidRPr="00B21F05">
        <w:rPr>
          <w:rFonts w:ascii="Calibri" w:hAnsi="Calibri"/>
        </w:rPr>
        <w:t xml:space="preserve"> richiamato nel presente Piano</w:t>
      </w:r>
      <w:r w:rsidR="008F1063">
        <w:rPr>
          <w:rFonts w:ascii="Calibri" w:hAnsi="Calibri"/>
        </w:rPr>
        <w:t>,</w:t>
      </w:r>
      <w:r w:rsidRPr="00B21F05">
        <w:rPr>
          <w:rFonts w:ascii="Calibri" w:hAnsi="Calibri"/>
        </w:rPr>
        <w:t xml:space="preserve"> ha un’accezione più ampia dello specifico reato di corruzione e del complesso dei reati contro la pubblica amministrazione e coincide con la “</w:t>
      </w:r>
      <w:proofErr w:type="spellStart"/>
      <w:r w:rsidRPr="00B21F05">
        <w:rPr>
          <w:rFonts w:ascii="Calibri" w:hAnsi="Calibri"/>
        </w:rPr>
        <w:t>maladministration</w:t>
      </w:r>
      <w:proofErr w:type="spellEnd"/>
      <w:r w:rsidRPr="00B21F05">
        <w:rPr>
          <w:rFonts w:ascii="Calibri" w:hAnsi="Calibri"/>
        </w:rPr>
        <w:t xml:space="preserve">” intesa come assunzione di decisioni devianti dalla cura dell’interesse generale a </w:t>
      </w:r>
      <w:proofErr w:type="spellStart"/>
      <w:r w:rsidRPr="00B21F05">
        <w:rPr>
          <w:rFonts w:ascii="Calibri" w:hAnsi="Calibri"/>
        </w:rPr>
        <w:t>c</w:t>
      </w:r>
      <w:r w:rsidR="009114AB">
        <w:rPr>
          <w:rFonts w:ascii="Calibri" w:hAnsi="Calibri"/>
        </w:rPr>
        <w:t>l’AD</w:t>
      </w:r>
      <w:r w:rsidRPr="00B21F05">
        <w:rPr>
          <w:rFonts w:ascii="Calibri" w:hAnsi="Calibri"/>
        </w:rPr>
        <w:t>sa</w:t>
      </w:r>
      <w:proofErr w:type="spellEnd"/>
      <w:r w:rsidRPr="00B21F05">
        <w:rPr>
          <w:rFonts w:ascii="Calibri" w:hAnsi="Calibri"/>
        </w:rPr>
        <w:t xml:space="preserve"> del condizionamento improprio da parte di interessi particolari.  </w:t>
      </w:r>
    </w:p>
    <w:p w14:paraId="5E1F26C2" w14:textId="77777777" w:rsidR="00B21F05" w:rsidRPr="00B21F05" w:rsidRDefault="00B21F05" w:rsidP="00E052A5">
      <w:pPr>
        <w:spacing w:after="0" w:line="240" w:lineRule="auto"/>
        <w:ind w:left="-5" w:right="58"/>
        <w:jc w:val="both"/>
        <w:rPr>
          <w:rFonts w:ascii="Calibri" w:hAnsi="Calibri"/>
        </w:rPr>
      </w:pPr>
    </w:p>
    <w:p w14:paraId="6171833E" w14:textId="75DE1B94" w:rsidR="00CD40EA" w:rsidRPr="00B21F05" w:rsidRDefault="00C37228" w:rsidP="00E052A5">
      <w:pPr>
        <w:spacing w:after="0" w:line="240" w:lineRule="auto"/>
        <w:ind w:left="-5" w:right="58"/>
        <w:jc w:val="both"/>
        <w:rPr>
          <w:rFonts w:ascii="Calibri" w:hAnsi="Calibri"/>
        </w:rPr>
      </w:pPr>
      <w:r w:rsidRPr="00B21F05">
        <w:rPr>
          <w:rFonts w:ascii="Calibri" w:hAnsi="Calibri"/>
        </w:rPr>
        <w:t>Scopo del presente Piano è quello di definire un sistema strutturato ed organico di procedure e di attività di controllo orientato a prevenire il verificarsi di fenom</w:t>
      </w:r>
      <w:r w:rsidR="000C0408">
        <w:rPr>
          <w:rFonts w:ascii="Calibri" w:hAnsi="Calibri"/>
        </w:rPr>
        <w:t xml:space="preserve">eni corruttivi all’interno della </w:t>
      </w:r>
      <w:r w:rsidR="00430E4A">
        <w:rPr>
          <w:rFonts w:ascii="Calibri" w:hAnsi="Calibri"/>
        </w:rPr>
        <w:t>Società</w:t>
      </w:r>
      <w:r w:rsidRPr="00B21F05">
        <w:rPr>
          <w:rFonts w:ascii="Calibri" w:hAnsi="Calibri"/>
        </w:rPr>
        <w:t xml:space="preserve"> e finalizzato a determinare, in tutti coloro che operano per conto dell</w:t>
      </w:r>
      <w:r w:rsidR="000C0408">
        <w:rPr>
          <w:rFonts w:ascii="Calibri" w:hAnsi="Calibri"/>
        </w:rPr>
        <w:t xml:space="preserve">a </w:t>
      </w:r>
      <w:r w:rsidR="00430E4A">
        <w:rPr>
          <w:rFonts w:ascii="Calibri" w:hAnsi="Calibri"/>
        </w:rPr>
        <w:t>Società</w:t>
      </w:r>
      <w:r w:rsidRPr="00B21F05">
        <w:rPr>
          <w:rFonts w:ascii="Calibri" w:hAnsi="Calibri"/>
        </w:rPr>
        <w:t xml:space="preserve"> la consapevolezza di poter incorrere, con i propri comportamenti, nelle casistiche di illeciti previsti dalla Legge Anticorruzione (L.190/2012). </w:t>
      </w:r>
    </w:p>
    <w:p w14:paraId="5AC4D0B7"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4B87EB99" w14:textId="77777777" w:rsidR="00034CAE" w:rsidRPr="00B21F05" w:rsidRDefault="00034CAE" w:rsidP="00B21F05">
      <w:pPr>
        <w:spacing w:after="0" w:line="240" w:lineRule="auto"/>
        <w:rPr>
          <w:rFonts w:ascii="Calibri" w:hAnsi="Calibri"/>
        </w:rPr>
      </w:pPr>
    </w:p>
    <w:p w14:paraId="386634BC" w14:textId="77777777" w:rsidR="00034CAE" w:rsidRPr="00B21F05" w:rsidRDefault="00034CAE" w:rsidP="00B21F05">
      <w:pPr>
        <w:spacing w:after="0" w:line="240" w:lineRule="auto"/>
        <w:rPr>
          <w:rFonts w:ascii="Calibri" w:hAnsi="Calibri"/>
        </w:rPr>
      </w:pPr>
    </w:p>
    <w:p w14:paraId="4401D634" w14:textId="77777777" w:rsidR="00CD40EA" w:rsidRPr="00B21F05" w:rsidRDefault="00C37228" w:rsidP="00B21F05">
      <w:pPr>
        <w:pStyle w:val="Titolo1"/>
        <w:spacing w:after="0"/>
        <w:ind w:right="68"/>
        <w:jc w:val="center"/>
        <w:rPr>
          <w:rFonts w:ascii="Calibri" w:hAnsi="Calibri"/>
        </w:rPr>
      </w:pPr>
      <w:bookmarkStart w:id="1" w:name="_Toc166985"/>
      <w:r w:rsidRPr="00B21F05">
        <w:rPr>
          <w:rFonts w:ascii="Calibri" w:hAnsi="Calibri"/>
        </w:rPr>
        <w:t>Gli obiettivi</w:t>
      </w:r>
      <w:bookmarkEnd w:id="1"/>
      <w:r w:rsidRPr="00B21F05">
        <w:rPr>
          <w:rFonts w:ascii="Calibri" w:hAnsi="Calibri"/>
        </w:rPr>
        <w:t xml:space="preserve"> </w:t>
      </w:r>
    </w:p>
    <w:p w14:paraId="158374CA"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24"/>
        </w:rPr>
        <w:t xml:space="preserve"> </w:t>
      </w:r>
    </w:p>
    <w:p w14:paraId="6F24326F" w14:textId="0575A6E1"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Attraverso l’adozione del presente Piano, </w:t>
      </w:r>
      <w:r w:rsidR="0043063F">
        <w:rPr>
          <w:rFonts w:ascii="Calibri" w:hAnsi="Calibri"/>
        </w:rPr>
        <w:t>FCP Srl</w:t>
      </w:r>
      <w:r w:rsidR="007D407F">
        <w:rPr>
          <w:rFonts w:ascii="Calibri" w:hAnsi="Calibri"/>
        </w:rPr>
        <w:t xml:space="preserve"> </w:t>
      </w:r>
      <w:r w:rsidR="00651AAF">
        <w:rPr>
          <w:rFonts w:ascii="Calibri" w:hAnsi="Calibri"/>
        </w:rPr>
        <w:t xml:space="preserve">in </w:t>
      </w:r>
      <w:r w:rsidRPr="00B21F05">
        <w:rPr>
          <w:rFonts w:ascii="Calibri" w:hAnsi="Calibri"/>
        </w:rPr>
        <w:t>coerenza con quanto definito dal PNA</w:t>
      </w:r>
      <w:r w:rsidR="007D407F">
        <w:rPr>
          <w:rFonts w:ascii="Calibri" w:hAnsi="Calibri"/>
        </w:rPr>
        <w:t>,</w:t>
      </w:r>
      <w:r w:rsidRPr="00B21F05">
        <w:rPr>
          <w:rFonts w:ascii="Calibri" w:hAnsi="Calibri"/>
        </w:rPr>
        <w:t xml:space="preserve"> persegue i seguenti obiettivi: </w:t>
      </w:r>
    </w:p>
    <w:p w14:paraId="5AAFD059" w14:textId="77777777" w:rsidR="00CD40EA" w:rsidRPr="00B21F05" w:rsidRDefault="00C37228" w:rsidP="00E052A5">
      <w:pPr>
        <w:spacing w:after="0" w:line="240" w:lineRule="auto"/>
        <w:jc w:val="both"/>
        <w:rPr>
          <w:rFonts w:ascii="Calibri" w:hAnsi="Calibri"/>
        </w:rPr>
      </w:pPr>
      <w:r w:rsidRPr="00B21F05">
        <w:rPr>
          <w:rFonts w:ascii="Calibri" w:hAnsi="Calibri"/>
          <w:sz w:val="10"/>
        </w:rPr>
        <w:t xml:space="preserve"> </w:t>
      </w:r>
    </w:p>
    <w:p w14:paraId="25D8C245" w14:textId="25743071"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b/>
        </w:rPr>
        <w:t>individuare le aree a maggior rischio corruzione</w:t>
      </w:r>
      <w:r w:rsidRPr="00B21F05">
        <w:rPr>
          <w:rFonts w:ascii="Calibri" w:hAnsi="Calibri"/>
        </w:rPr>
        <w:t>, in relazione al contesto (esterno e interno), all’attività e</w:t>
      </w:r>
      <w:r w:rsidR="000818B0">
        <w:rPr>
          <w:rFonts w:ascii="Calibri" w:hAnsi="Calibri"/>
        </w:rPr>
        <w:t>d</w:t>
      </w:r>
      <w:r w:rsidR="006578C3">
        <w:rPr>
          <w:rFonts w:ascii="Calibri" w:hAnsi="Calibri"/>
        </w:rPr>
        <w:t xml:space="preserve"> alle funzioni della </w:t>
      </w:r>
      <w:r w:rsidR="00430E4A">
        <w:rPr>
          <w:rFonts w:ascii="Calibri" w:hAnsi="Calibri"/>
        </w:rPr>
        <w:t>Società</w:t>
      </w:r>
      <w:r w:rsidRPr="00B21F05">
        <w:rPr>
          <w:rFonts w:ascii="Calibri" w:hAnsi="Calibri"/>
        </w:rPr>
        <w:t xml:space="preserve">; </w:t>
      </w:r>
    </w:p>
    <w:p w14:paraId="07A1A60A"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b/>
        </w:rPr>
        <w:t>programmare la formazione</w:t>
      </w:r>
      <w:r w:rsidRPr="00B21F05">
        <w:rPr>
          <w:rFonts w:ascii="Calibri" w:hAnsi="Calibri"/>
        </w:rPr>
        <w:t xml:space="preserve"> con particolare attenzione alle aree a maggior rischio di corruzione; </w:t>
      </w:r>
    </w:p>
    <w:p w14:paraId="5F6B805C" w14:textId="7A70F30F"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b/>
        </w:rPr>
        <w:t>prevedere procedure</w:t>
      </w:r>
      <w:r w:rsidRPr="00B21F05">
        <w:rPr>
          <w:rFonts w:ascii="Calibri" w:hAnsi="Calibri"/>
        </w:rPr>
        <w:t xml:space="preserve"> per l’</w:t>
      </w:r>
      <w:r w:rsidR="006578C3">
        <w:rPr>
          <w:rFonts w:ascii="Calibri" w:hAnsi="Calibri"/>
        </w:rPr>
        <w:t xml:space="preserve">attuazione delle decisioni della </w:t>
      </w:r>
      <w:r w:rsidR="00430E4A">
        <w:rPr>
          <w:rFonts w:ascii="Calibri" w:hAnsi="Calibri"/>
        </w:rPr>
        <w:t>Società</w:t>
      </w:r>
      <w:r w:rsidRPr="00B21F05">
        <w:rPr>
          <w:rFonts w:ascii="Calibri" w:hAnsi="Calibri"/>
        </w:rPr>
        <w:t xml:space="preserve"> in relazione al rischio di fenomeni corruttivi; </w:t>
      </w:r>
    </w:p>
    <w:p w14:paraId="3A282223"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t xml:space="preserve">individuare le </w:t>
      </w:r>
      <w:r w:rsidRPr="00B21F05">
        <w:rPr>
          <w:rFonts w:ascii="Calibri" w:hAnsi="Calibri"/>
          <w:b/>
        </w:rPr>
        <w:t>modalità di gestione delle risorse umane e finanziarie</w:t>
      </w:r>
      <w:r w:rsidRPr="00B21F05">
        <w:rPr>
          <w:rFonts w:ascii="Calibri" w:hAnsi="Calibri"/>
        </w:rPr>
        <w:t xml:space="preserve"> idonee ad impedire la commissione dei reati; </w:t>
      </w:r>
    </w:p>
    <w:p w14:paraId="30B274F4"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t xml:space="preserve">adottare un </w:t>
      </w:r>
      <w:r w:rsidRPr="00B21F05">
        <w:rPr>
          <w:rFonts w:ascii="Calibri" w:hAnsi="Calibri"/>
          <w:b/>
        </w:rPr>
        <w:t>Codice Etico di Comportamento</w:t>
      </w:r>
      <w:r w:rsidRPr="00B21F05">
        <w:rPr>
          <w:rFonts w:ascii="Calibri" w:hAnsi="Calibri"/>
        </w:rPr>
        <w:t xml:space="preserve"> per i dipendenti e i collaboratori, che includa la regolazione dei casi di conflitti di interesse per l’ambito delle funzioni ed attività amministrative; </w:t>
      </w:r>
    </w:p>
    <w:p w14:paraId="493D7F1E"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t xml:space="preserve">definire </w:t>
      </w:r>
      <w:r w:rsidRPr="00B21F05">
        <w:rPr>
          <w:rFonts w:ascii="Calibri" w:hAnsi="Calibri"/>
          <w:b/>
        </w:rPr>
        <w:t>procedure per l’aggiornamento del Piano</w:t>
      </w:r>
      <w:r w:rsidRPr="00B21F05">
        <w:rPr>
          <w:rFonts w:ascii="Calibri" w:hAnsi="Calibri"/>
        </w:rPr>
        <w:t xml:space="preserve">; </w:t>
      </w:r>
    </w:p>
    <w:p w14:paraId="574290DE"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lastRenderedPageBreak/>
        <w:t xml:space="preserve">definire </w:t>
      </w:r>
      <w:r w:rsidRPr="00B21F05">
        <w:rPr>
          <w:rFonts w:ascii="Calibri" w:hAnsi="Calibri"/>
          <w:b/>
        </w:rPr>
        <w:t>obblighi di informazione</w:t>
      </w:r>
      <w:r w:rsidRPr="00B21F05">
        <w:rPr>
          <w:rFonts w:ascii="Calibri" w:hAnsi="Calibri"/>
        </w:rPr>
        <w:t xml:space="preserve"> nei confronti dell’organismo deputato a vigilare sul funzionamento e l’osservanza del Piano; </w:t>
      </w:r>
    </w:p>
    <w:p w14:paraId="2FBC6EDD" w14:textId="77777777" w:rsidR="00CD40EA" w:rsidRPr="00B21F05"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t xml:space="preserve">regolare un </w:t>
      </w:r>
      <w:r w:rsidRPr="00B21F05">
        <w:rPr>
          <w:rFonts w:ascii="Calibri" w:hAnsi="Calibri"/>
          <w:b/>
        </w:rPr>
        <w:t>sistema informativo</w:t>
      </w:r>
      <w:r w:rsidRPr="00B21F05">
        <w:rPr>
          <w:rFonts w:ascii="Calibri" w:hAnsi="Calibri"/>
        </w:rPr>
        <w:t xml:space="preserve"> per attuare il flusso delle informazioni e consentire il monitoraggio sull’implementazione del Piano da parte dell’amministrazione vigilante; </w:t>
      </w:r>
    </w:p>
    <w:p w14:paraId="6AF5E26F" w14:textId="26417C99" w:rsidR="00CD40EA" w:rsidRDefault="00C37228" w:rsidP="00E052A5">
      <w:pPr>
        <w:pStyle w:val="Paragrafoelenco"/>
        <w:numPr>
          <w:ilvl w:val="0"/>
          <w:numId w:val="69"/>
        </w:numPr>
        <w:spacing w:after="0" w:line="240" w:lineRule="auto"/>
        <w:ind w:right="58"/>
        <w:jc w:val="both"/>
        <w:rPr>
          <w:rFonts w:ascii="Calibri" w:hAnsi="Calibri"/>
        </w:rPr>
      </w:pPr>
      <w:r w:rsidRPr="00B21F05">
        <w:rPr>
          <w:rFonts w:ascii="Calibri" w:hAnsi="Calibri"/>
        </w:rPr>
        <w:t xml:space="preserve">introdurre un </w:t>
      </w:r>
      <w:r w:rsidRPr="00B21F05">
        <w:rPr>
          <w:rFonts w:ascii="Calibri" w:hAnsi="Calibri"/>
          <w:b/>
        </w:rPr>
        <w:t>Sistema Disciplinare</w:t>
      </w:r>
      <w:r w:rsidRPr="00B21F05">
        <w:rPr>
          <w:rFonts w:ascii="Calibri" w:hAnsi="Calibri"/>
        </w:rPr>
        <w:t xml:space="preserve"> idoneo a sanzionare il mancato rispetto delle misure indicate nel Piano. </w:t>
      </w:r>
    </w:p>
    <w:p w14:paraId="3955CBDB" w14:textId="2BEF24BE" w:rsidR="00AE7FDA" w:rsidRDefault="00AE7FDA" w:rsidP="00AE7FDA">
      <w:pPr>
        <w:spacing w:after="0" w:line="240" w:lineRule="auto"/>
        <w:ind w:right="58"/>
        <w:jc w:val="both"/>
        <w:rPr>
          <w:rFonts w:ascii="Calibri" w:hAnsi="Calibri"/>
        </w:rPr>
      </w:pPr>
    </w:p>
    <w:p w14:paraId="2CC84DFF" w14:textId="77777777" w:rsidR="00AE7FDA" w:rsidRPr="00AE7FDA" w:rsidRDefault="00AE7FDA" w:rsidP="00AE7FDA">
      <w:pPr>
        <w:autoSpaceDE w:val="0"/>
        <w:autoSpaceDN w:val="0"/>
        <w:adjustRightInd w:val="0"/>
        <w:spacing w:after="0" w:line="240" w:lineRule="auto"/>
        <w:jc w:val="both"/>
        <w:rPr>
          <w:rFonts w:ascii="Calibri" w:hAnsi="Calibri" w:cs="Calibri"/>
        </w:rPr>
      </w:pPr>
      <w:r w:rsidRPr="00AE7FDA">
        <w:rPr>
          <w:rFonts w:ascii="Calibri" w:hAnsi="Calibri" w:cs="Calibri"/>
        </w:rPr>
        <w:t>Il presente Piano si collega altresì, sia per le modalità di gestione e trattamento del rischio</w:t>
      </w:r>
    </w:p>
    <w:p w14:paraId="1B650C1A" w14:textId="77777777" w:rsidR="00AE7FDA" w:rsidRPr="00AE7FDA" w:rsidRDefault="00AE7FDA" w:rsidP="00AE7FDA">
      <w:pPr>
        <w:autoSpaceDE w:val="0"/>
        <w:autoSpaceDN w:val="0"/>
        <w:adjustRightInd w:val="0"/>
        <w:spacing w:after="0" w:line="240" w:lineRule="auto"/>
        <w:jc w:val="both"/>
        <w:rPr>
          <w:rFonts w:ascii="Calibri" w:hAnsi="Calibri" w:cs="Calibri"/>
        </w:rPr>
      </w:pPr>
      <w:r w:rsidRPr="00AE7FDA">
        <w:rPr>
          <w:rFonts w:ascii="Calibri" w:hAnsi="Calibri" w:cs="Calibri"/>
        </w:rPr>
        <w:t>delle attività non gestite direttamente che per le misure organizzative trasversali, con il</w:t>
      </w:r>
    </w:p>
    <w:p w14:paraId="0E8DFA78" w14:textId="69E77E89" w:rsidR="00FC3462" w:rsidRPr="00AE7FDA" w:rsidRDefault="00AE7FDA" w:rsidP="00FC3462">
      <w:pPr>
        <w:autoSpaceDE w:val="0"/>
        <w:autoSpaceDN w:val="0"/>
        <w:adjustRightInd w:val="0"/>
        <w:spacing w:after="0" w:line="240" w:lineRule="auto"/>
        <w:jc w:val="both"/>
        <w:rPr>
          <w:rFonts w:ascii="Calibri" w:hAnsi="Calibri" w:cs="Calibri"/>
        </w:rPr>
      </w:pPr>
      <w:r w:rsidRPr="00AE7FDA">
        <w:rPr>
          <w:rFonts w:ascii="Calibri" w:hAnsi="Calibri" w:cs="Calibri"/>
        </w:rPr>
        <w:t xml:space="preserve">Piano Triennale di Prevenzione della Corruzione e Trasparenza del Comune di </w:t>
      </w:r>
      <w:r w:rsidR="001D3B4C">
        <w:rPr>
          <w:rFonts w:ascii="Calibri" w:hAnsi="Calibri" w:cs="Calibri"/>
        </w:rPr>
        <w:t>Piacenza</w:t>
      </w:r>
      <w:r w:rsidR="00FC3462">
        <w:rPr>
          <w:rFonts w:ascii="Calibri" w:hAnsi="Calibri" w:cs="Calibri"/>
        </w:rPr>
        <w:t>.</w:t>
      </w:r>
    </w:p>
    <w:p w14:paraId="106145D3" w14:textId="1B1FA63D" w:rsidR="00AE7FDA" w:rsidRPr="00AE7FDA" w:rsidRDefault="00AE7FDA" w:rsidP="00AE7FDA">
      <w:pPr>
        <w:autoSpaceDE w:val="0"/>
        <w:autoSpaceDN w:val="0"/>
        <w:adjustRightInd w:val="0"/>
        <w:spacing w:after="0" w:line="240" w:lineRule="auto"/>
        <w:jc w:val="both"/>
        <w:rPr>
          <w:rFonts w:ascii="Calibri" w:hAnsi="Calibri" w:cs="Calibri"/>
        </w:rPr>
      </w:pPr>
      <w:r w:rsidRPr="00AE7FDA">
        <w:rPr>
          <w:rFonts w:ascii="Calibri" w:hAnsi="Calibri" w:cs="Calibri"/>
        </w:rPr>
        <w:t>.</w:t>
      </w:r>
    </w:p>
    <w:p w14:paraId="75FCA778"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8B19D34" w14:textId="77777777" w:rsidR="00B9451B" w:rsidRPr="00B21F05" w:rsidRDefault="00B9451B" w:rsidP="00B21F05">
      <w:pPr>
        <w:spacing w:after="0" w:line="240" w:lineRule="auto"/>
        <w:rPr>
          <w:rFonts w:ascii="Calibri" w:hAnsi="Calibri"/>
        </w:rPr>
      </w:pPr>
    </w:p>
    <w:p w14:paraId="495518AC" w14:textId="77777777" w:rsidR="00CD40EA" w:rsidRPr="00B21F05" w:rsidRDefault="00C37228" w:rsidP="00B21F05">
      <w:pPr>
        <w:pStyle w:val="Titolo1"/>
        <w:spacing w:after="0"/>
        <w:ind w:right="67"/>
        <w:jc w:val="center"/>
        <w:rPr>
          <w:rFonts w:ascii="Calibri" w:hAnsi="Calibri"/>
        </w:rPr>
      </w:pPr>
      <w:bookmarkStart w:id="2" w:name="_Toc166986"/>
      <w:r w:rsidRPr="00B21F05">
        <w:rPr>
          <w:rFonts w:ascii="Calibri" w:hAnsi="Calibri"/>
        </w:rPr>
        <w:t>Quadro normativo di riferimento</w:t>
      </w:r>
      <w:bookmarkEnd w:id="2"/>
      <w:r w:rsidRPr="00B21F05">
        <w:rPr>
          <w:rFonts w:ascii="Calibri" w:hAnsi="Calibri"/>
        </w:rPr>
        <w:t xml:space="preserve"> </w:t>
      </w:r>
    </w:p>
    <w:p w14:paraId="60A05D0B"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24"/>
        </w:rPr>
        <w:t xml:space="preserve"> </w:t>
      </w:r>
    </w:p>
    <w:p w14:paraId="031E51A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Nella predisposizione del presente Piano sono state prese in considerazione le seguenti fonti normative: </w:t>
      </w:r>
    </w:p>
    <w:p w14:paraId="3D303C27"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Legge n. 190 del 6/11/2012 “Disposizioni per la prevenzione e la repressione della corruzione e dell’illegalità nella pubblica amministrazione”; </w:t>
      </w:r>
    </w:p>
    <w:p w14:paraId="7E8089FF" w14:textId="77777777" w:rsidR="00CD40EA" w:rsidRPr="00B21F05" w:rsidRDefault="00C37228" w:rsidP="00E052A5">
      <w:pPr>
        <w:numPr>
          <w:ilvl w:val="0"/>
          <w:numId w:val="70"/>
        </w:numPr>
        <w:spacing w:after="0" w:line="240" w:lineRule="auto"/>
        <w:ind w:right="58"/>
        <w:jc w:val="both"/>
        <w:rPr>
          <w:rFonts w:ascii="Calibri" w:hAnsi="Calibri"/>
        </w:rPr>
      </w:pPr>
      <w:proofErr w:type="spellStart"/>
      <w:r w:rsidRPr="00B21F05">
        <w:rPr>
          <w:rFonts w:ascii="Calibri" w:hAnsi="Calibri"/>
        </w:rPr>
        <w:t>D.Lgs.</w:t>
      </w:r>
      <w:proofErr w:type="spellEnd"/>
      <w:r w:rsidRPr="00B21F05">
        <w:rPr>
          <w:rFonts w:ascii="Calibri" w:hAnsi="Calibri"/>
        </w:rPr>
        <w:t xml:space="preserve"> n. 33, del 14 marzo 2013, “Riordino della disciplina riguardante gli obblighi di pubblicità, trasparenza e diffusione d’informazioni da parte delle pubbliche </w:t>
      </w:r>
    </w:p>
    <w:p w14:paraId="243AE6B6" w14:textId="77777777" w:rsidR="00CD40EA" w:rsidRPr="00B21F05" w:rsidRDefault="00C37228" w:rsidP="00E052A5">
      <w:pPr>
        <w:pStyle w:val="Paragrafoelenco"/>
        <w:numPr>
          <w:ilvl w:val="1"/>
          <w:numId w:val="70"/>
        </w:numPr>
        <w:spacing w:after="0" w:line="240" w:lineRule="auto"/>
        <w:ind w:right="58"/>
        <w:jc w:val="both"/>
        <w:rPr>
          <w:rFonts w:ascii="Calibri" w:hAnsi="Calibri"/>
        </w:rPr>
      </w:pPr>
      <w:r w:rsidRPr="00B21F05">
        <w:rPr>
          <w:rFonts w:ascii="Calibri" w:hAnsi="Calibri"/>
        </w:rPr>
        <w:t xml:space="preserve">amministrazioni”;  </w:t>
      </w:r>
    </w:p>
    <w:p w14:paraId="02B19D54" w14:textId="77777777" w:rsidR="00CD40EA" w:rsidRPr="00B21F05" w:rsidRDefault="00C37228" w:rsidP="00E052A5">
      <w:pPr>
        <w:numPr>
          <w:ilvl w:val="0"/>
          <w:numId w:val="70"/>
        </w:numPr>
        <w:spacing w:after="0" w:line="240" w:lineRule="auto"/>
        <w:ind w:right="58"/>
        <w:jc w:val="both"/>
        <w:rPr>
          <w:rFonts w:ascii="Calibri" w:hAnsi="Calibri"/>
        </w:rPr>
      </w:pPr>
      <w:proofErr w:type="spellStart"/>
      <w:r w:rsidRPr="00B21F05">
        <w:rPr>
          <w:rFonts w:ascii="Calibri" w:hAnsi="Calibri"/>
        </w:rPr>
        <w:t>D.Lgs.</w:t>
      </w:r>
      <w:proofErr w:type="spellEnd"/>
      <w:r w:rsidRPr="00B21F05">
        <w:rPr>
          <w:rFonts w:ascii="Calibri" w:hAnsi="Calibri"/>
        </w:rPr>
        <w:t xml:space="preserve"> n. 39 del 8 aprile 2013, “Disposizioni in materia di </w:t>
      </w:r>
      <w:proofErr w:type="spellStart"/>
      <w:r w:rsidRPr="00B21F05">
        <w:rPr>
          <w:rFonts w:ascii="Calibri" w:hAnsi="Calibri"/>
        </w:rPr>
        <w:t>inconferibilità</w:t>
      </w:r>
      <w:proofErr w:type="spellEnd"/>
      <w:r w:rsidRPr="00B21F05">
        <w:rPr>
          <w:rFonts w:ascii="Calibri" w:hAnsi="Calibri"/>
        </w:rPr>
        <w:t xml:space="preserve"> e incompatibilità di incarichi presso le pubbliche amministrazioni e presso gli enti privati in controllo pubblico, a norma dell'articolo 1, commi 49 e 50, della legge 6 novembre 2012, n. 190”;  </w:t>
      </w:r>
    </w:p>
    <w:p w14:paraId="72ED3E62"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Delibera n. 50 del 04 luglio 2013 “Linee guida per l’aggiornamento del Programma triennale </w:t>
      </w:r>
    </w:p>
    <w:p w14:paraId="127F2F84" w14:textId="77777777" w:rsidR="00CD40EA" w:rsidRPr="00B21F05" w:rsidRDefault="00C37228" w:rsidP="00E052A5">
      <w:pPr>
        <w:pStyle w:val="Paragrafoelenco"/>
        <w:numPr>
          <w:ilvl w:val="1"/>
          <w:numId w:val="70"/>
        </w:numPr>
        <w:spacing w:after="0" w:line="240" w:lineRule="auto"/>
        <w:ind w:right="58"/>
        <w:jc w:val="both"/>
        <w:rPr>
          <w:rFonts w:ascii="Calibri" w:hAnsi="Calibri"/>
        </w:rPr>
      </w:pPr>
      <w:r w:rsidRPr="00B21F05">
        <w:rPr>
          <w:rFonts w:ascii="Calibri" w:hAnsi="Calibri"/>
        </w:rPr>
        <w:t xml:space="preserve">per la trasparenza e l’integrità 2014-2016”; </w:t>
      </w:r>
    </w:p>
    <w:p w14:paraId="344E9360"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Determinazione ANAC n. 6/2015 con cui ANAC ha emanato le “Linee guida in materia di tutela del dipendente pubblico che segnala illeciti (c.d. </w:t>
      </w:r>
      <w:proofErr w:type="spellStart"/>
      <w:r w:rsidRPr="00B21F05">
        <w:rPr>
          <w:rFonts w:ascii="Calibri" w:hAnsi="Calibri"/>
        </w:rPr>
        <w:t>whistleblower</w:t>
      </w:r>
      <w:proofErr w:type="spellEnd"/>
      <w:r w:rsidRPr="00B21F05">
        <w:rPr>
          <w:rFonts w:ascii="Calibri" w:hAnsi="Calibri"/>
        </w:rPr>
        <w:t xml:space="preserve">)” nelle quali vengono specificati l’ambito di applicazione, l’oggetto delle segnalazioni e la procedura di tutela della riservatezza dell’identità del dipendente pubblico dichiarante; </w:t>
      </w:r>
    </w:p>
    <w:p w14:paraId="45789B19"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Determinazione ANAC n. 8 del 17.06.2015 recante “Linee guida per l’attuazione della normativa in materia di prevenzione della corruzione e trasparenza da parte delle società e degli enti di diritto privato controllati e partecipati dalle pubbliche amministrazioni e degli enti pubblici economici”; </w:t>
      </w:r>
    </w:p>
    <w:p w14:paraId="3EE2E406"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Determinazione ANAC n. 12 del 28.10.2015 recante “Aggiornamento 2015 al PNA”; </w:t>
      </w:r>
    </w:p>
    <w:p w14:paraId="2152A122" w14:textId="77777777" w:rsidR="00CD40EA" w:rsidRPr="00B21F05" w:rsidRDefault="00C37228" w:rsidP="00E052A5">
      <w:pPr>
        <w:numPr>
          <w:ilvl w:val="0"/>
          <w:numId w:val="70"/>
        </w:numPr>
        <w:spacing w:after="0" w:line="240" w:lineRule="auto"/>
        <w:ind w:right="58"/>
        <w:jc w:val="both"/>
        <w:rPr>
          <w:rFonts w:ascii="Calibri" w:hAnsi="Calibri"/>
        </w:rPr>
      </w:pPr>
      <w:proofErr w:type="spellStart"/>
      <w:r w:rsidRPr="00B21F05">
        <w:rPr>
          <w:rFonts w:ascii="Calibri" w:hAnsi="Calibri"/>
        </w:rPr>
        <w:t>D.Lgs.</w:t>
      </w:r>
      <w:proofErr w:type="spellEnd"/>
      <w:r w:rsidRPr="00B21F05">
        <w:rPr>
          <w:rFonts w:ascii="Calibri" w:hAnsi="Calibri"/>
        </w:rPr>
        <w:t xml:space="preserve"> 97/2016 “Revisione e semplificazione delle disposizioni in materia di prevenzione della corruzione, pubblicità e trasparenza, correttivo della legge 6 novembre 2012, n. 190 e del decreto legislativo 14 marzo 2013, n. 33, ai sensi dell'articolo 7 della legge 124/2015 in materia di riorganizzazione delle amministrazioni pubbliche”; </w:t>
      </w:r>
    </w:p>
    <w:p w14:paraId="79FC5EDA" w14:textId="77777777" w:rsidR="00CD40EA" w:rsidRPr="00B21F05" w:rsidRDefault="00C37228" w:rsidP="00E052A5">
      <w:pPr>
        <w:numPr>
          <w:ilvl w:val="0"/>
          <w:numId w:val="70"/>
        </w:numPr>
        <w:spacing w:after="0" w:line="240" w:lineRule="auto"/>
        <w:ind w:right="58"/>
        <w:jc w:val="both"/>
        <w:rPr>
          <w:rFonts w:ascii="Calibri" w:hAnsi="Calibri"/>
        </w:rPr>
      </w:pPr>
      <w:proofErr w:type="spellStart"/>
      <w:r w:rsidRPr="00B21F05">
        <w:rPr>
          <w:rFonts w:ascii="Calibri" w:hAnsi="Calibri"/>
        </w:rPr>
        <w:t>D.Lgs.</w:t>
      </w:r>
      <w:proofErr w:type="spellEnd"/>
      <w:r w:rsidRPr="00B21F05">
        <w:rPr>
          <w:rFonts w:ascii="Calibri" w:hAnsi="Calibri"/>
        </w:rPr>
        <w:t xml:space="preserve"> 50/2016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14:paraId="61CFD8AA"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Delibera ANAC n. 833 del 03.08.2016, recante” Linee guida in materia di accertamento delle </w:t>
      </w:r>
      <w:proofErr w:type="spellStart"/>
      <w:r w:rsidRPr="00B21F05">
        <w:rPr>
          <w:rFonts w:ascii="Calibri" w:hAnsi="Calibri"/>
        </w:rPr>
        <w:t>inconferibilità</w:t>
      </w:r>
      <w:proofErr w:type="spellEnd"/>
      <w:r w:rsidRPr="00B21F05">
        <w:rPr>
          <w:rFonts w:ascii="Calibri" w:hAnsi="Calibri"/>
        </w:rPr>
        <w:t xml:space="preserve"> e delle incompatibilità degli incarichi amministrativi da parte del responsabile della prevenzione della corruzione. Attività di vigilanza e poteri di accertamento dell’ANAC in caso di incarichi </w:t>
      </w:r>
      <w:proofErr w:type="spellStart"/>
      <w:r w:rsidRPr="00B21F05">
        <w:rPr>
          <w:rFonts w:ascii="Calibri" w:hAnsi="Calibri"/>
        </w:rPr>
        <w:t>inconferibili</w:t>
      </w:r>
      <w:proofErr w:type="spellEnd"/>
      <w:r w:rsidRPr="00B21F05">
        <w:rPr>
          <w:rFonts w:ascii="Calibri" w:hAnsi="Calibri"/>
        </w:rPr>
        <w:t xml:space="preserve"> e incompatibili”; </w:t>
      </w:r>
    </w:p>
    <w:p w14:paraId="7DB7DB2E"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Delibera ANAC n. 831 del 03.08.2016 “Determinazione di approvazione definitiva del Piano Nazionale Anticorruzione 2016”; </w:t>
      </w:r>
    </w:p>
    <w:p w14:paraId="1160635B"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lastRenderedPageBreak/>
        <w:t xml:space="preserve">Delibera ANAC n. 1134/2017 dell’8 novembre 2017 “Nuove linee guida per l’attuazione della normativa in materia di prevenzione della corruzione e trasparenza da parte delle società e degli enti di diritto privato controllati e partecipati dalle pubbliche amministrazioni e degli enti pubblici economici”; </w:t>
      </w:r>
    </w:p>
    <w:p w14:paraId="39D06669" w14:textId="77777777" w:rsidR="00CD40EA" w:rsidRPr="00B21F05" w:rsidRDefault="00C37228" w:rsidP="00E052A5">
      <w:pPr>
        <w:numPr>
          <w:ilvl w:val="0"/>
          <w:numId w:val="70"/>
        </w:numPr>
        <w:spacing w:after="0" w:line="240" w:lineRule="auto"/>
        <w:ind w:right="58"/>
        <w:jc w:val="both"/>
        <w:rPr>
          <w:rFonts w:ascii="Calibri" w:hAnsi="Calibri"/>
        </w:rPr>
      </w:pPr>
      <w:r w:rsidRPr="00B21F05">
        <w:rPr>
          <w:rFonts w:ascii="Calibri" w:hAnsi="Calibri"/>
        </w:rPr>
        <w:t xml:space="preserve">Delibera n. 1208 del 22 novembre 2017 - Approvazione definitiva dell’Aggiornamento 2017 al Piano Nazionale Anticorruzione. </w:t>
      </w:r>
    </w:p>
    <w:p w14:paraId="6C1EB751" w14:textId="77777777" w:rsidR="00B21F05" w:rsidRDefault="00B21F05" w:rsidP="00B21F05">
      <w:pPr>
        <w:pStyle w:val="Titolo2"/>
        <w:ind w:left="-5"/>
        <w:rPr>
          <w:rFonts w:ascii="Calibri" w:hAnsi="Calibri"/>
          <w:color w:val="000000"/>
          <w:u w:color="000000"/>
        </w:rPr>
      </w:pPr>
    </w:p>
    <w:p w14:paraId="4F346E18" w14:textId="77777777" w:rsidR="000818B0" w:rsidRPr="0025108E" w:rsidRDefault="00C37228" w:rsidP="0025108E">
      <w:pPr>
        <w:pStyle w:val="Titolo2"/>
        <w:ind w:left="-5"/>
        <w:jc w:val="both"/>
        <w:rPr>
          <w:rFonts w:ascii="Calibri" w:hAnsi="Calibri"/>
          <w:color w:val="000000"/>
          <w:sz w:val="24"/>
          <w:u w:color="000000"/>
        </w:rPr>
      </w:pPr>
      <w:bookmarkStart w:id="3" w:name="_Toc166987"/>
      <w:r w:rsidRPr="0025108E">
        <w:rPr>
          <w:rFonts w:ascii="Calibri" w:hAnsi="Calibri"/>
          <w:color w:val="000000"/>
          <w:sz w:val="24"/>
          <w:u w:color="000000"/>
        </w:rPr>
        <w:t>La delibera ANAC n. 1134/2017</w:t>
      </w:r>
      <w:bookmarkEnd w:id="3"/>
      <w:r w:rsidRPr="0025108E">
        <w:rPr>
          <w:rFonts w:ascii="Calibri" w:hAnsi="Calibri"/>
          <w:color w:val="000000"/>
          <w:sz w:val="24"/>
          <w:u w:color="000000"/>
        </w:rPr>
        <w:t xml:space="preserve"> </w:t>
      </w:r>
    </w:p>
    <w:p w14:paraId="0AF5A782" w14:textId="39B0D050" w:rsidR="00CD40EA" w:rsidRPr="000818B0" w:rsidRDefault="00C37228" w:rsidP="00B21F05">
      <w:pPr>
        <w:pStyle w:val="Titolo2"/>
        <w:ind w:left="-5"/>
        <w:rPr>
          <w:rFonts w:ascii="Calibri" w:hAnsi="Calibri"/>
          <w:sz w:val="28"/>
          <w:szCs w:val="28"/>
        </w:rPr>
      </w:pPr>
      <w:r w:rsidRPr="000818B0">
        <w:rPr>
          <w:rFonts w:ascii="Calibri" w:hAnsi="Calibri"/>
          <w:color w:val="000000"/>
          <w:sz w:val="28"/>
          <w:szCs w:val="28"/>
          <w:u w:color="000000"/>
        </w:rPr>
        <w:t xml:space="preserve"> </w:t>
      </w:r>
    </w:p>
    <w:p w14:paraId="0D27E625" w14:textId="5974C90C"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L’ANAC con deliberazione dell’8 novembre 2017 ha emanato le nuove Linee Guida per l’attuazione della normativa in materia di prevenzione della corruzione e trasparenza da parte delle società e degli enti di diritto privato controllati e partecipati dalle pubbliche amministrazioni e degli enti pubblici economici. Questo nuovo quadro normativo è dovuto all’intervento del </w:t>
      </w:r>
      <w:r w:rsidR="000818B0">
        <w:rPr>
          <w:rFonts w:ascii="Calibri" w:hAnsi="Calibri"/>
        </w:rPr>
        <w:t>D.</w:t>
      </w:r>
      <w:r w:rsidR="00B9451B" w:rsidRPr="00B21F05">
        <w:rPr>
          <w:rFonts w:ascii="Calibri" w:hAnsi="Calibri"/>
        </w:rPr>
        <w:t>Lgs</w:t>
      </w:r>
      <w:r w:rsidRPr="00B21F05">
        <w:rPr>
          <w:rFonts w:ascii="Calibri" w:hAnsi="Calibri"/>
        </w:rPr>
        <w:t xml:space="preserve">.97/2016,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e al </w:t>
      </w:r>
      <w:r w:rsidR="00B9451B" w:rsidRPr="00B21F05">
        <w:rPr>
          <w:rFonts w:ascii="Calibri" w:hAnsi="Calibri"/>
        </w:rPr>
        <w:t>D.lgs.</w:t>
      </w:r>
      <w:r w:rsidRPr="00B21F05">
        <w:rPr>
          <w:rFonts w:ascii="Calibri" w:hAnsi="Calibri"/>
        </w:rPr>
        <w:t xml:space="preserve"> 175/2016 e </w:t>
      </w:r>
      <w:proofErr w:type="spellStart"/>
      <w:r w:rsidRPr="00B21F05">
        <w:rPr>
          <w:rFonts w:ascii="Calibri" w:hAnsi="Calibri"/>
        </w:rPr>
        <w:t>s.m.i.</w:t>
      </w:r>
      <w:proofErr w:type="spellEnd"/>
      <w:r w:rsidRPr="00B21F05">
        <w:rPr>
          <w:rFonts w:ascii="Calibri" w:hAnsi="Calibri"/>
        </w:rPr>
        <w:t xml:space="preserve">, recante “Testo unico in materia di società a partecipazione pubblica”. </w:t>
      </w:r>
    </w:p>
    <w:p w14:paraId="4EB4CA98"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Tali Linee Guida forniscono indicazioni alle società partecipate e in controllo pubblico, sulla corretta attuazione della normativa, in relazione ai diversi ambiti di applicazione delineati.  </w:t>
      </w:r>
    </w:p>
    <w:p w14:paraId="08CD090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È opportuno sottolineare che la natura non vincolante delle Linee Guida comporta la possibilità per i destinatari di discostarsene sulla base di una adeguata e puntuale motivazione, idonea a dar conto delle ragioni della diversa scelta amministrativa. La violazione delle indicazioni delle stesse può essere valutata, come elemento sintomatico dell’eccesso di potere. </w:t>
      </w:r>
    </w:p>
    <w:p w14:paraId="3CE11DC7"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Al documento delle Linee Guida è allegata una tabella dove sono riportate tutte le tipologie di documenti che devono essere pubblicati nella sezione “Amministrazione trasparente” dei siti internet, recepita nel Programma Triennale per Trasparenza e l’Integrità, allegato al presente Piano. </w:t>
      </w:r>
    </w:p>
    <w:p w14:paraId="716B8C45" w14:textId="77777777" w:rsidR="00B21F05" w:rsidRDefault="00B21F05" w:rsidP="00E052A5">
      <w:pPr>
        <w:pStyle w:val="Titolo2"/>
        <w:ind w:left="-5"/>
        <w:jc w:val="both"/>
        <w:rPr>
          <w:rFonts w:ascii="Calibri" w:hAnsi="Calibri"/>
          <w:color w:val="000000"/>
          <w:sz w:val="24"/>
          <w:u w:color="000000"/>
        </w:rPr>
      </w:pPr>
    </w:p>
    <w:p w14:paraId="23401DE8" w14:textId="23A393EC" w:rsidR="00CD40EA" w:rsidRDefault="00C37228" w:rsidP="00E052A5">
      <w:pPr>
        <w:pStyle w:val="Titolo2"/>
        <w:ind w:left="-5"/>
        <w:jc w:val="both"/>
        <w:rPr>
          <w:rFonts w:ascii="Calibri" w:hAnsi="Calibri"/>
          <w:color w:val="000000"/>
          <w:sz w:val="24"/>
          <w:u w:color="000000"/>
        </w:rPr>
      </w:pPr>
      <w:bookmarkStart w:id="4" w:name="_Toc166988"/>
      <w:r w:rsidRPr="00B21F05">
        <w:rPr>
          <w:rFonts w:ascii="Calibri" w:hAnsi="Calibri"/>
          <w:color w:val="000000"/>
          <w:sz w:val="24"/>
          <w:u w:color="000000"/>
        </w:rPr>
        <w:t>Aggiornamento 2017 al Piano Nazionale Anticorruzione</w:t>
      </w:r>
      <w:bookmarkEnd w:id="4"/>
      <w:r w:rsidRPr="00B21F05">
        <w:rPr>
          <w:rFonts w:ascii="Calibri" w:hAnsi="Calibri"/>
          <w:color w:val="000000"/>
          <w:sz w:val="24"/>
          <w:u w:color="000000"/>
        </w:rPr>
        <w:t xml:space="preserve"> </w:t>
      </w:r>
    </w:p>
    <w:p w14:paraId="556E8EF3" w14:textId="77777777" w:rsidR="0025108E" w:rsidRPr="0025108E" w:rsidRDefault="0025108E" w:rsidP="0025108E"/>
    <w:p w14:paraId="6DC8131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PNA è lo strumento di indirizzo per le amministrazioni, volto a rafforzare e orientare l’attuazione della normativa secondo un principio non meramente formale; rimane pertanto in capo alle stesse, la responsabilità di individuare e declinare le misure ivi indicate nel modo più adatto allo specifico contesto organizzativo, al fine di prevenire i rischi corruttivi, come identificati nel processo di analisi e gestione del rischio. </w:t>
      </w:r>
    </w:p>
    <w:p w14:paraId="2F922477"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Piano Nazionale Anticorruzione aggiornato all’anno 2017 si concentra prevalentemente su alcune amministrazioni caratterizzate da notevoli peculiarità sia organizzative che funzionali. </w:t>
      </w:r>
    </w:p>
    <w:p w14:paraId="148DB67C" w14:textId="44B85623" w:rsidR="00CD40EA" w:rsidRPr="00B21F05" w:rsidRDefault="00C37228" w:rsidP="00E052A5">
      <w:pPr>
        <w:spacing w:after="0" w:line="240" w:lineRule="auto"/>
        <w:ind w:left="-5" w:right="58"/>
        <w:jc w:val="both"/>
        <w:rPr>
          <w:rFonts w:ascii="Calibri" w:hAnsi="Calibri"/>
        </w:rPr>
      </w:pPr>
      <w:r w:rsidRPr="00B21F05">
        <w:rPr>
          <w:rFonts w:ascii="Calibri" w:hAnsi="Calibri"/>
        </w:rPr>
        <w:t>Si riporta che l’</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xml:space="preserve"> anticorruzione ha effettuato un’analisi a campione dei piani di prevenzione della corruzione, su un totale di 577 amministrazioni, rilevando un andamento disomogeneo, che riflette da un lato un profilo virtuoso: ossia che cresce il numero delle amministrazioni che adottano e pubblicano il PTPC, tuttavia risulta uno scarso coordinamento dei Piani stessi con gli altri strumenti di programmazione adottati dalle altre amministrazioni. </w:t>
      </w:r>
    </w:p>
    <w:p w14:paraId="1B9E70F1"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Importante richiamare come sia ritenuta di grande importanza, l’attività di mappatura dei processi. Il PNA 2017 riferisce che il 21% delle amministrazioni continua a considerare la mappatura come una mera elencazione dei processi, non corredandola con una descrizione delle fasi e/o delle attività dei responsabili. </w:t>
      </w:r>
    </w:p>
    <w:p w14:paraId="285F8261"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04811F7B" w14:textId="77777777" w:rsidR="00B21F05" w:rsidRDefault="00B21F05" w:rsidP="00B21F05">
      <w:pPr>
        <w:spacing w:after="0" w:line="240" w:lineRule="auto"/>
        <w:rPr>
          <w:rFonts w:ascii="Calibri" w:hAnsi="Calibri"/>
          <w:b/>
          <w:sz w:val="32"/>
        </w:rPr>
      </w:pPr>
      <w:r>
        <w:rPr>
          <w:rFonts w:ascii="Calibri" w:hAnsi="Calibri"/>
        </w:rPr>
        <w:br w:type="page"/>
      </w:r>
    </w:p>
    <w:p w14:paraId="333F7867" w14:textId="09350BC0" w:rsidR="00CD40EA" w:rsidRDefault="00C37228" w:rsidP="00651AAF">
      <w:pPr>
        <w:pStyle w:val="Titolo1"/>
        <w:spacing w:after="0"/>
        <w:ind w:right="74"/>
        <w:jc w:val="center"/>
        <w:rPr>
          <w:rFonts w:ascii="Calibri" w:eastAsia="Times New Roman" w:hAnsi="Calibri" w:cs="Times New Roman"/>
          <w:sz w:val="16"/>
        </w:rPr>
      </w:pPr>
      <w:bookmarkStart w:id="5" w:name="_Toc166989"/>
      <w:r w:rsidRPr="00B21F05">
        <w:rPr>
          <w:rFonts w:ascii="Calibri" w:hAnsi="Calibri"/>
        </w:rPr>
        <w:lastRenderedPageBreak/>
        <w:t>I. IL PIANO DI PREVENZIONE DELLA CORRUZIONE D</w:t>
      </w:r>
      <w:r w:rsidR="00E55556">
        <w:rPr>
          <w:rFonts w:ascii="Calibri" w:hAnsi="Calibri"/>
        </w:rPr>
        <w:t>ELLA</w:t>
      </w:r>
      <w:r w:rsidRPr="00B21F05">
        <w:rPr>
          <w:rFonts w:ascii="Calibri" w:hAnsi="Calibri"/>
        </w:rPr>
        <w:t xml:space="preserve"> </w:t>
      </w:r>
      <w:r w:rsidR="0043063F">
        <w:rPr>
          <w:rFonts w:ascii="Calibri" w:hAnsi="Calibri"/>
        </w:rPr>
        <w:t>FCP SRL</w:t>
      </w:r>
      <w:bookmarkEnd w:id="5"/>
      <w:r w:rsidR="00651AAF" w:rsidRPr="00B21F05">
        <w:rPr>
          <w:rFonts w:ascii="Calibri" w:eastAsia="Times New Roman" w:hAnsi="Calibri" w:cs="Times New Roman"/>
          <w:sz w:val="16"/>
        </w:rPr>
        <w:t xml:space="preserve"> </w:t>
      </w:r>
    </w:p>
    <w:p w14:paraId="531070E2" w14:textId="77777777" w:rsidR="0043063F" w:rsidRPr="0043063F" w:rsidRDefault="0043063F" w:rsidP="0043063F"/>
    <w:p w14:paraId="73501738" w14:textId="6A6A6C88" w:rsidR="00A11DC8" w:rsidRPr="00B21F05" w:rsidRDefault="00A11DC8" w:rsidP="00A11DC8">
      <w:pPr>
        <w:pStyle w:val="Titolo3"/>
        <w:ind w:left="-5"/>
        <w:rPr>
          <w:rFonts w:ascii="Calibri" w:hAnsi="Calibri"/>
        </w:rPr>
      </w:pPr>
      <w:bookmarkStart w:id="6" w:name="_Toc519003079"/>
      <w:r w:rsidRPr="00B21F05">
        <w:rPr>
          <w:rFonts w:ascii="Calibri" w:hAnsi="Calibri"/>
          <w:color w:val="000000"/>
          <w:sz w:val="24"/>
          <w:u w:color="000000"/>
        </w:rPr>
        <w:t xml:space="preserve">1.1 </w:t>
      </w:r>
      <w:r w:rsidR="00275D20">
        <w:rPr>
          <w:rFonts w:ascii="Calibri" w:hAnsi="Calibri"/>
          <w:color w:val="000000"/>
          <w:sz w:val="24"/>
          <w:u w:color="000000"/>
        </w:rPr>
        <w:t>Il</w:t>
      </w:r>
      <w:r w:rsidR="00275D20" w:rsidRPr="00B21F05">
        <w:rPr>
          <w:rFonts w:ascii="Calibri" w:hAnsi="Calibri"/>
          <w:color w:val="000000"/>
          <w:sz w:val="24"/>
          <w:u w:color="000000"/>
        </w:rPr>
        <w:t xml:space="preserve"> </w:t>
      </w:r>
      <w:bookmarkEnd w:id="6"/>
      <w:r w:rsidR="00275D20">
        <w:rPr>
          <w:rFonts w:ascii="Calibri" w:hAnsi="Calibri"/>
          <w:color w:val="000000"/>
          <w:sz w:val="24"/>
          <w:u w:color="000000"/>
        </w:rPr>
        <w:t>Contesto esterno</w:t>
      </w:r>
      <w:r w:rsidR="00275D20" w:rsidRPr="00B21F05">
        <w:rPr>
          <w:rFonts w:ascii="Calibri" w:hAnsi="Calibri"/>
          <w:color w:val="000000"/>
          <w:sz w:val="24"/>
          <w:u w:color="000000"/>
        </w:rPr>
        <w:t xml:space="preserve"> </w:t>
      </w:r>
    </w:p>
    <w:p w14:paraId="6297B8F3" w14:textId="77777777" w:rsidR="00A11DC8" w:rsidRPr="00B21F05" w:rsidRDefault="00A11DC8" w:rsidP="00A11DC8">
      <w:pPr>
        <w:spacing w:after="0" w:line="240" w:lineRule="auto"/>
        <w:ind w:left="-5" w:right="58"/>
        <w:rPr>
          <w:rFonts w:ascii="Calibri" w:hAnsi="Calibri"/>
        </w:rPr>
      </w:pPr>
      <w:r w:rsidRPr="00B21F05">
        <w:rPr>
          <w:rFonts w:ascii="Calibri" w:hAnsi="Calibri"/>
        </w:rPr>
        <w:t>Come suggerito dall</w:t>
      </w:r>
      <w:r>
        <w:rPr>
          <w:rFonts w:ascii="Calibri" w:hAnsi="Calibri"/>
        </w:rPr>
        <w:t>’ANAC nell’aggiornamento 2015 del</w:t>
      </w:r>
      <w:r w:rsidRPr="00B21F05">
        <w:rPr>
          <w:rFonts w:ascii="Calibri" w:hAnsi="Calibri"/>
        </w:rPr>
        <w:t xml:space="preserve"> PNA (Determinazione n. 12, del 28 ottobre 2015), al fine di una puntuale contestualizzazione del presente Piano, risulta indispensabile l’analisi delle dinamiche socio-territoriali del contesto di riferimento, necessarie a comprendere come il rischio corruttivo possa veicolare all’interno dell’</w:t>
      </w:r>
      <w:r>
        <w:rPr>
          <w:rFonts w:ascii="Calibri" w:hAnsi="Calibri"/>
        </w:rPr>
        <w:t>Ente</w:t>
      </w:r>
      <w:r w:rsidRPr="00B21F05">
        <w:rPr>
          <w:rFonts w:ascii="Calibri" w:hAnsi="Calibri"/>
        </w:rPr>
        <w:t xml:space="preserve"> per via delle specificità dell’ambiente in cui la stessa opera. Il PNA nell’aggiornamento al 2017 conferma la necessità di saper leggere e individuare le dinamiche socio-territoriali in funzione del rischio corruttivo cui possono essere esposte e di tenerne conto nella redazione del Piano. </w:t>
      </w:r>
    </w:p>
    <w:p w14:paraId="719F3AFC" w14:textId="77777777" w:rsidR="00A11DC8" w:rsidRDefault="00A11DC8" w:rsidP="00A11DC8">
      <w:pPr>
        <w:spacing w:after="0" w:line="240" w:lineRule="auto"/>
        <w:ind w:left="-5" w:right="58"/>
        <w:rPr>
          <w:rFonts w:ascii="Calibri" w:hAnsi="Calibri"/>
        </w:rPr>
      </w:pPr>
      <w:r w:rsidRPr="00B21F05">
        <w:rPr>
          <w:rFonts w:ascii="Calibri" w:hAnsi="Calibri"/>
        </w:rPr>
        <w:t xml:space="preserve">E sono proprio le variabili criminologiche, sociali, culturali ed economiche del territorio a favorire il verificarsi di fenomeni corruttivi.  </w:t>
      </w:r>
    </w:p>
    <w:p w14:paraId="04A6C74B" w14:textId="77777777" w:rsidR="00A11DC8" w:rsidRPr="00B21F05" w:rsidRDefault="00A11DC8" w:rsidP="00A11DC8">
      <w:pPr>
        <w:spacing w:after="0" w:line="240" w:lineRule="auto"/>
        <w:ind w:left="-5" w:right="58"/>
        <w:rPr>
          <w:rFonts w:ascii="Calibri" w:hAnsi="Calibri"/>
        </w:rPr>
      </w:pPr>
    </w:p>
    <w:p w14:paraId="0D383189" w14:textId="56C6DF89" w:rsidR="00A11DC8" w:rsidRPr="009B2A2C" w:rsidRDefault="00A11DC8" w:rsidP="00A11DC8">
      <w:pPr>
        <w:pStyle w:val="Titolo4"/>
        <w:spacing w:line="240" w:lineRule="auto"/>
        <w:ind w:left="-5"/>
        <w:rPr>
          <w:rFonts w:ascii="Calibri" w:hAnsi="Calibri"/>
        </w:rPr>
      </w:pPr>
      <w:bookmarkStart w:id="7" w:name="_Toc519003080"/>
      <w:r w:rsidRPr="009B2A2C">
        <w:rPr>
          <w:rFonts w:ascii="Calibri" w:hAnsi="Calibri"/>
          <w:color w:val="000000"/>
          <w:u w:color="000000"/>
        </w:rPr>
        <w:t xml:space="preserve">Il contesto della Provincia di </w:t>
      </w:r>
      <w:bookmarkEnd w:id="7"/>
      <w:r>
        <w:rPr>
          <w:rFonts w:ascii="Calibri" w:hAnsi="Calibri"/>
          <w:color w:val="000000"/>
          <w:u w:color="000000"/>
        </w:rPr>
        <w:t>PIACENZA</w:t>
      </w:r>
    </w:p>
    <w:p w14:paraId="3FD10B78" w14:textId="07F1740B" w:rsidR="00A11DC8" w:rsidRPr="009B2A2C" w:rsidRDefault="00A11DC8" w:rsidP="00A11DC8">
      <w:pPr>
        <w:spacing w:after="0" w:line="240" w:lineRule="auto"/>
        <w:ind w:left="-5" w:right="58"/>
        <w:rPr>
          <w:rFonts w:ascii="Calibri" w:hAnsi="Calibri"/>
        </w:rPr>
      </w:pPr>
      <w:r w:rsidRPr="009B2A2C">
        <w:rPr>
          <w:rFonts w:ascii="Calibri" w:hAnsi="Calibri"/>
        </w:rPr>
        <w:t xml:space="preserve">La provincia di </w:t>
      </w:r>
      <w:r>
        <w:rPr>
          <w:rFonts w:ascii="Calibri" w:hAnsi="Calibri"/>
        </w:rPr>
        <w:t xml:space="preserve">Piacenza </w:t>
      </w:r>
      <w:r w:rsidRPr="009B2A2C">
        <w:rPr>
          <w:rFonts w:ascii="Calibri" w:hAnsi="Calibri"/>
        </w:rPr>
        <w:t xml:space="preserve">si caratterizza per una maggiore presenza di reati di stampo economico, rispetto a quelli contro la persona.  </w:t>
      </w:r>
    </w:p>
    <w:p w14:paraId="51B1C4FF" w14:textId="73717704" w:rsidR="00A11DC8" w:rsidRPr="009B2A2C" w:rsidRDefault="00A11DC8" w:rsidP="00A11DC8">
      <w:pPr>
        <w:spacing w:after="0" w:line="240" w:lineRule="auto"/>
        <w:ind w:left="-5" w:right="58"/>
        <w:rPr>
          <w:rFonts w:ascii="Calibri" w:hAnsi="Calibri"/>
        </w:rPr>
      </w:pPr>
      <w:r w:rsidRPr="009B2A2C">
        <w:rPr>
          <w:rFonts w:ascii="Calibri" w:hAnsi="Calibri"/>
        </w:rPr>
        <w:t xml:space="preserve">Per quanto riguarda lo scenario criminale della provincia di </w:t>
      </w:r>
      <w:r w:rsidR="00275D20">
        <w:rPr>
          <w:rFonts w:ascii="Calibri" w:hAnsi="Calibri"/>
        </w:rPr>
        <w:t xml:space="preserve">Piacenza </w:t>
      </w:r>
      <w:r w:rsidRPr="009B2A2C">
        <w:rPr>
          <w:rFonts w:ascii="Calibri" w:hAnsi="Calibri"/>
        </w:rPr>
        <w:t xml:space="preserve">si rimanda alla Relazione sull’attività delle forze di polizia, sullo stato dell’ordine e della sicurezza pubblica e sulla criminalità organizzata: http://www.camera.it/_dati/leg17/lavori/documentiparlamentari/IndiceETesti/038/004v01/00000022. pdf. </w:t>
      </w:r>
    </w:p>
    <w:p w14:paraId="1753649B" w14:textId="77777777" w:rsidR="00B1358D" w:rsidRPr="008202FB" w:rsidRDefault="00B1358D" w:rsidP="00B1358D">
      <w:pPr>
        <w:pStyle w:val="Paragrafoelenco"/>
        <w:spacing w:after="0" w:line="240" w:lineRule="auto"/>
        <w:ind w:left="715" w:right="58"/>
        <w:jc w:val="both"/>
        <w:rPr>
          <w:rFonts w:ascii="Calibri" w:hAnsi="Calibri"/>
          <w:color w:val="000000"/>
          <w:sz w:val="24"/>
          <w:u w:color="000000"/>
        </w:rPr>
      </w:pPr>
    </w:p>
    <w:p w14:paraId="13A772D7" w14:textId="671AFEA3" w:rsidR="00485F9D" w:rsidRDefault="00275D20" w:rsidP="008202FB">
      <w:pPr>
        <w:pStyle w:val="Titolo3"/>
        <w:ind w:left="-5"/>
        <w:jc w:val="both"/>
        <w:rPr>
          <w:rFonts w:ascii="Calibri" w:hAnsi="Calibri"/>
          <w:color w:val="000000"/>
          <w:sz w:val="24"/>
          <w:u w:color="000000"/>
        </w:rPr>
      </w:pPr>
      <w:bookmarkStart w:id="8" w:name="_Toc166991"/>
      <w:r>
        <w:rPr>
          <w:rFonts w:ascii="Calibri" w:hAnsi="Calibri"/>
          <w:color w:val="000000"/>
          <w:sz w:val="24"/>
          <w:u w:color="000000"/>
        </w:rPr>
        <w:t xml:space="preserve">1.2 </w:t>
      </w:r>
      <w:r w:rsidR="008202FB" w:rsidRPr="008202FB">
        <w:rPr>
          <w:rFonts w:ascii="Calibri" w:hAnsi="Calibri"/>
          <w:color w:val="000000"/>
          <w:sz w:val="24"/>
          <w:u w:color="000000"/>
        </w:rPr>
        <w:t>I</w:t>
      </w:r>
      <w:r>
        <w:rPr>
          <w:rFonts w:ascii="Calibri" w:hAnsi="Calibri"/>
          <w:color w:val="000000"/>
          <w:sz w:val="24"/>
          <w:u w:color="000000"/>
        </w:rPr>
        <w:t>l</w:t>
      </w:r>
      <w:r w:rsidR="008202FB" w:rsidRPr="008202FB">
        <w:rPr>
          <w:rFonts w:ascii="Calibri" w:hAnsi="Calibri"/>
          <w:color w:val="000000"/>
          <w:sz w:val="24"/>
          <w:u w:color="000000"/>
        </w:rPr>
        <w:t xml:space="preserve"> </w:t>
      </w:r>
      <w:bookmarkEnd w:id="8"/>
      <w:r>
        <w:rPr>
          <w:rFonts w:ascii="Calibri" w:hAnsi="Calibri"/>
          <w:color w:val="000000"/>
          <w:sz w:val="24"/>
          <w:u w:color="000000"/>
        </w:rPr>
        <w:t>Contesto Interno</w:t>
      </w:r>
    </w:p>
    <w:p w14:paraId="16845D78" w14:textId="58734D5C" w:rsidR="00275D20" w:rsidRDefault="00275D20" w:rsidP="00275D20"/>
    <w:p w14:paraId="7D8B3042" w14:textId="0BE7267E" w:rsidR="00275D20" w:rsidRPr="00F00D72" w:rsidRDefault="00983A83" w:rsidP="00D45DEC">
      <w:pPr>
        <w:spacing w:after="0" w:line="240" w:lineRule="auto"/>
        <w:ind w:right="58"/>
        <w:rPr>
          <w:rFonts w:ascii="Calibri" w:hAnsi="Calibri"/>
        </w:rPr>
      </w:pPr>
      <w:r>
        <w:rPr>
          <w:rFonts w:ascii="Calibri" w:hAnsi="Calibri"/>
        </w:rPr>
        <w:t>DATI ANAGRAFICI</w:t>
      </w:r>
    </w:p>
    <w:p w14:paraId="5A6BA3D4" w14:textId="63DA58BC" w:rsidR="00275D20" w:rsidRDefault="00275D20" w:rsidP="00275D20"/>
    <w:p w14:paraId="25C295EE" w14:textId="77777777" w:rsidR="00983A83" w:rsidRDefault="00275D20" w:rsidP="00275D20">
      <w:pPr>
        <w:spacing w:after="0" w:line="240" w:lineRule="auto"/>
        <w:ind w:left="-5" w:right="58"/>
        <w:rPr>
          <w:rFonts w:ascii="Calibri" w:hAnsi="Calibri"/>
        </w:rPr>
      </w:pPr>
      <w:r>
        <w:rPr>
          <w:rFonts w:ascii="Calibri" w:hAnsi="Calibri"/>
        </w:rPr>
        <w:t xml:space="preserve">Data inizio attività </w:t>
      </w:r>
      <w:r>
        <w:rPr>
          <w:rFonts w:ascii="Calibri" w:hAnsi="Calibri"/>
        </w:rPr>
        <w:tab/>
        <w:t>05/12/2006</w:t>
      </w:r>
    </w:p>
    <w:p w14:paraId="5E34B31F" w14:textId="1078FF0C" w:rsidR="00275D20" w:rsidRDefault="00983A83" w:rsidP="00275D20">
      <w:pPr>
        <w:spacing w:after="0" w:line="240" w:lineRule="auto"/>
        <w:ind w:left="-5" w:right="58"/>
        <w:rPr>
          <w:rFonts w:ascii="Calibri" w:hAnsi="Calibri"/>
        </w:rPr>
      </w:pPr>
      <w:r>
        <w:rPr>
          <w:rFonts w:ascii="Calibri" w:hAnsi="Calibri"/>
        </w:rPr>
        <w:t>Sede Legale</w:t>
      </w:r>
      <w:r>
        <w:rPr>
          <w:rFonts w:ascii="Calibri" w:hAnsi="Calibri"/>
        </w:rPr>
        <w:tab/>
      </w:r>
      <w:r>
        <w:rPr>
          <w:rFonts w:ascii="Calibri" w:hAnsi="Calibri"/>
        </w:rPr>
        <w:tab/>
        <w:t>Piazza dei Cavalli 2 CAP 29121</w:t>
      </w:r>
      <w:r w:rsidR="00275D20">
        <w:rPr>
          <w:rFonts w:ascii="Calibri" w:hAnsi="Calibri"/>
        </w:rPr>
        <w:t xml:space="preserve"> </w:t>
      </w:r>
    </w:p>
    <w:p w14:paraId="25774DBE" w14:textId="28DA8045" w:rsidR="00275D20" w:rsidRDefault="00275D20" w:rsidP="00275D20">
      <w:pPr>
        <w:spacing w:after="0" w:line="240" w:lineRule="auto"/>
        <w:ind w:right="58"/>
        <w:rPr>
          <w:rFonts w:ascii="Calibri" w:hAnsi="Calibri"/>
        </w:rPr>
      </w:pPr>
      <w:r>
        <w:rPr>
          <w:rFonts w:ascii="Calibri" w:hAnsi="Calibri"/>
        </w:rPr>
        <w:t>ATECORI 2007</w:t>
      </w:r>
      <w:r>
        <w:rPr>
          <w:rFonts w:ascii="Calibri" w:hAnsi="Calibri"/>
        </w:rPr>
        <w:tab/>
      </w:r>
      <w:r>
        <w:rPr>
          <w:rFonts w:ascii="Calibri" w:hAnsi="Calibri"/>
        </w:rPr>
        <w:tab/>
        <w:t>47.73.1</w:t>
      </w:r>
      <w:r w:rsidR="007770FE">
        <w:rPr>
          <w:rFonts w:ascii="Calibri" w:hAnsi="Calibri"/>
        </w:rPr>
        <w:t xml:space="preserve"> Farmacie </w:t>
      </w:r>
    </w:p>
    <w:p w14:paraId="6177AE78" w14:textId="0C872124" w:rsidR="00983A83" w:rsidRDefault="00983A83" w:rsidP="00275D20">
      <w:pPr>
        <w:spacing w:after="0" w:line="240" w:lineRule="auto"/>
        <w:ind w:right="58"/>
        <w:rPr>
          <w:rFonts w:ascii="Calibri" w:hAnsi="Calibri"/>
        </w:rPr>
      </w:pPr>
      <w:r>
        <w:rPr>
          <w:rFonts w:ascii="Calibri" w:hAnsi="Calibri"/>
        </w:rPr>
        <w:t>Indirizzo PEC</w:t>
      </w:r>
      <w:r>
        <w:rPr>
          <w:rFonts w:ascii="Calibri" w:hAnsi="Calibri"/>
        </w:rPr>
        <w:tab/>
      </w:r>
      <w:r>
        <w:rPr>
          <w:rFonts w:ascii="Calibri" w:hAnsi="Calibri"/>
        </w:rPr>
        <w:tab/>
      </w:r>
      <w:hyperlink r:id="rId8" w:history="1">
        <w:r w:rsidRPr="00ED5DD9">
          <w:rPr>
            <w:rStyle w:val="Collegamentoipertestuale"/>
            <w:rFonts w:ascii="Calibri" w:hAnsi="Calibri"/>
          </w:rPr>
          <w:t>fcpsrl@arubapec.it</w:t>
        </w:r>
      </w:hyperlink>
    </w:p>
    <w:p w14:paraId="7801BCAC" w14:textId="64AFF9A8" w:rsidR="00983A83" w:rsidRDefault="00983A83" w:rsidP="00275D20">
      <w:pPr>
        <w:spacing w:after="0" w:line="240" w:lineRule="auto"/>
        <w:ind w:right="58"/>
        <w:rPr>
          <w:rFonts w:ascii="Calibri" w:hAnsi="Calibri"/>
        </w:rPr>
      </w:pPr>
      <w:r>
        <w:rPr>
          <w:rFonts w:ascii="Calibri" w:hAnsi="Calibri"/>
        </w:rPr>
        <w:t>Numero REA</w:t>
      </w:r>
      <w:r>
        <w:rPr>
          <w:rFonts w:ascii="Calibri" w:hAnsi="Calibri"/>
        </w:rPr>
        <w:tab/>
      </w:r>
      <w:r>
        <w:rPr>
          <w:rFonts w:ascii="Calibri" w:hAnsi="Calibri"/>
        </w:rPr>
        <w:tab/>
        <w:t>PC – 165871</w:t>
      </w:r>
    </w:p>
    <w:p w14:paraId="1588B630" w14:textId="618F74AA" w:rsidR="00983A83" w:rsidRDefault="00983A83" w:rsidP="00275D20">
      <w:pPr>
        <w:spacing w:after="0" w:line="240" w:lineRule="auto"/>
        <w:ind w:right="58"/>
        <w:rPr>
          <w:rFonts w:ascii="Calibri" w:hAnsi="Calibri"/>
        </w:rPr>
      </w:pPr>
      <w:r>
        <w:rPr>
          <w:rFonts w:ascii="Calibri" w:hAnsi="Calibri"/>
        </w:rPr>
        <w:t xml:space="preserve">Codice fiscale e </w:t>
      </w:r>
      <w:proofErr w:type="spellStart"/>
      <w:r>
        <w:rPr>
          <w:rFonts w:ascii="Calibri" w:hAnsi="Calibri"/>
        </w:rPr>
        <w:t>n.iscri</w:t>
      </w:r>
      <w:proofErr w:type="spellEnd"/>
      <w:r>
        <w:rPr>
          <w:rFonts w:ascii="Calibri" w:hAnsi="Calibri"/>
        </w:rPr>
        <w:t>.</w:t>
      </w:r>
      <w:r>
        <w:rPr>
          <w:rFonts w:ascii="Calibri" w:hAnsi="Calibri"/>
        </w:rPr>
        <w:tab/>
        <w:t>01478420332</w:t>
      </w:r>
    </w:p>
    <w:p w14:paraId="0A424289" w14:textId="6AF900B5" w:rsidR="00983A83" w:rsidRDefault="00983A83" w:rsidP="00275D20">
      <w:pPr>
        <w:spacing w:after="0" w:line="240" w:lineRule="auto"/>
        <w:ind w:right="58"/>
        <w:rPr>
          <w:rFonts w:ascii="Calibri" w:hAnsi="Calibri"/>
        </w:rPr>
      </w:pPr>
      <w:r>
        <w:rPr>
          <w:rFonts w:ascii="Calibri" w:hAnsi="Calibri"/>
        </w:rPr>
        <w:t>al Registro Imprese</w:t>
      </w:r>
    </w:p>
    <w:p w14:paraId="1077D427" w14:textId="1B87A298" w:rsidR="00983A83" w:rsidRDefault="00983A83" w:rsidP="00983A83">
      <w:pPr>
        <w:spacing w:after="0" w:line="240" w:lineRule="auto"/>
        <w:ind w:right="58"/>
        <w:rPr>
          <w:rFonts w:ascii="Calibri" w:hAnsi="Calibri"/>
        </w:rPr>
      </w:pPr>
      <w:r>
        <w:rPr>
          <w:rFonts w:ascii="Calibri" w:hAnsi="Calibri"/>
        </w:rPr>
        <w:t>Partita Iva</w:t>
      </w:r>
      <w:r>
        <w:rPr>
          <w:rFonts w:ascii="Calibri" w:hAnsi="Calibri"/>
        </w:rPr>
        <w:tab/>
      </w:r>
      <w:r>
        <w:rPr>
          <w:rFonts w:ascii="Calibri" w:hAnsi="Calibri"/>
        </w:rPr>
        <w:tab/>
        <w:t>01478420332</w:t>
      </w:r>
    </w:p>
    <w:p w14:paraId="3D757284" w14:textId="6ED448EA" w:rsidR="00983A83" w:rsidRDefault="00983A83" w:rsidP="00983A83">
      <w:pPr>
        <w:spacing w:after="0" w:line="240" w:lineRule="auto"/>
        <w:ind w:right="58"/>
        <w:rPr>
          <w:rFonts w:ascii="Calibri" w:hAnsi="Calibri"/>
        </w:rPr>
      </w:pPr>
      <w:r>
        <w:rPr>
          <w:rFonts w:ascii="Calibri" w:hAnsi="Calibri"/>
        </w:rPr>
        <w:t>Forma giuridica</w:t>
      </w:r>
      <w:r>
        <w:rPr>
          <w:rFonts w:ascii="Calibri" w:hAnsi="Calibri"/>
        </w:rPr>
        <w:tab/>
      </w:r>
      <w:r>
        <w:rPr>
          <w:rFonts w:ascii="Calibri" w:hAnsi="Calibri"/>
        </w:rPr>
        <w:tab/>
        <w:t>Società a responsabilità limitata</w:t>
      </w:r>
    </w:p>
    <w:p w14:paraId="396A94BF" w14:textId="555438D7" w:rsidR="00D45DEC" w:rsidRDefault="00983A83" w:rsidP="00983A83">
      <w:pPr>
        <w:spacing w:after="0" w:line="240" w:lineRule="auto"/>
        <w:ind w:right="58"/>
        <w:rPr>
          <w:rFonts w:ascii="Calibri" w:hAnsi="Calibri"/>
        </w:rPr>
      </w:pPr>
      <w:r>
        <w:rPr>
          <w:rFonts w:ascii="Calibri" w:hAnsi="Calibri"/>
        </w:rPr>
        <w:t xml:space="preserve">Data atto di </w:t>
      </w:r>
      <w:r w:rsidR="00D45DEC">
        <w:rPr>
          <w:rFonts w:ascii="Calibri" w:hAnsi="Calibri"/>
        </w:rPr>
        <w:tab/>
      </w:r>
      <w:r w:rsidR="00D45DEC">
        <w:rPr>
          <w:rFonts w:ascii="Calibri" w:hAnsi="Calibri"/>
        </w:rPr>
        <w:tab/>
        <w:t>29/11/2006</w:t>
      </w:r>
    </w:p>
    <w:p w14:paraId="3AAD32B7" w14:textId="35769A89" w:rsidR="00D45DEC" w:rsidRDefault="00D45DEC" w:rsidP="00983A83">
      <w:pPr>
        <w:spacing w:after="0" w:line="240" w:lineRule="auto"/>
        <w:ind w:right="58"/>
        <w:rPr>
          <w:rFonts w:ascii="Calibri" w:hAnsi="Calibri"/>
        </w:rPr>
      </w:pPr>
      <w:r>
        <w:rPr>
          <w:rFonts w:ascii="Calibri" w:hAnsi="Calibri"/>
        </w:rPr>
        <w:t>C</w:t>
      </w:r>
      <w:r w:rsidR="00983A83">
        <w:rPr>
          <w:rFonts w:ascii="Calibri" w:hAnsi="Calibri"/>
        </w:rPr>
        <w:t>ostituzione</w:t>
      </w:r>
    </w:p>
    <w:p w14:paraId="73459E91" w14:textId="77777777" w:rsidR="00D45DEC" w:rsidRDefault="00D45DEC" w:rsidP="00983A83">
      <w:pPr>
        <w:spacing w:after="0" w:line="240" w:lineRule="auto"/>
        <w:ind w:right="58"/>
        <w:rPr>
          <w:rFonts w:ascii="Calibri" w:hAnsi="Calibri"/>
        </w:rPr>
      </w:pPr>
      <w:r>
        <w:rPr>
          <w:rFonts w:ascii="Calibri" w:hAnsi="Calibri"/>
        </w:rPr>
        <w:t>Data di Iscrizione</w:t>
      </w:r>
      <w:r>
        <w:rPr>
          <w:rFonts w:ascii="Calibri" w:hAnsi="Calibri"/>
        </w:rPr>
        <w:tab/>
        <w:t>01/12/2006</w:t>
      </w:r>
    </w:p>
    <w:p w14:paraId="4819F520" w14:textId="77777777" w:rsidR="00D45DEC" w:rsidRDefault="00D45DEC" w:rsidP="00983A83">
      <w:pPr>
        <w:spacing w:after="0" w:line="240" w:lineRule="auto"/>
        <w:ind w:right="58"/>
        <w:rPr>
          <w:rFonts w:ascii="Calibri" w:hAnsi="Calibri"/>
        </w:rPr>
      </w:pPr>
      <w:r>
        <w:rPr>
          <w:rFonts w:ascii="Calibri" w:hAnsi="Calibri"/>
        </w:rPr>
        <w:t>Data ultimo protocollo</w:t>
      </w:r>
      <w:r>
        <w:rPr>
          <w:rFonts w:ascii="Calibri" w:hAnsi="Calibri"/>
        </w:rPr>
        <w:tab/>
        <w:t>07/05/2019</w:t>
      </w:r>
    </w:p>
    <w:p w14:paraId="2537C683" w14:textId="549E4CDB" w:rsidR="00D45DEC" w:rsidRDefault="00D45DEC" w:rsidP="00983A83">
      <w:pPr>
        <w:spacing w:after="0" w:line="240" w:lineRule="auto"/>
        <w:ind w:right="58"/>
        <w:rPr>
          <w:rFonts w:ascii="Calibri" w:hAnsi="Calibri"/>
        </w:rPr>
      </w:pPr>
      <w:r>
        <w:rPr>
          <w:rFonts w:ascii="Calibri" w:hAnsi="Calibri"/>
        </w:rPr>
        <w:t xml:space="preserve">Presidente del </w:t>
      </w:r>
      <w:r w:rsidR="009114AB">
        <w:rPr>
          <w:rFonts w:ascii="Calibri" w:hAnsi="Calibri"/>
        </w:rPr>
        <w:t>L’AD</w:t>
      </w:r>
      <w:r>
        <w:rPr>
          <w:rFonts w:ascii="Calibri" w:hAnsi="Calibri"/>
        </w:rPr>
        <w:t xml:space="preserve"> </w:t>
      </w:r>
      <w:r>
        <w:rPr>
          <w:rFonts w:ascii="Calibri" w:hAnsi="Calibri"/>
        </w:rPr>
        <w:tab/>
      </w:r>
      <w:proofErr w:type="spellStart"/>
      <w:r>
        <w:rPr>
          <w:rFonts w:ascii="Calibri" w:hAnsi="Calibri"/>
        </w:rPr>
        <w:t>Ghilardelli</w:t>
      </w:r>
      <w:proofErr w:type="spellEnd"/>
      <w:r>
        <w:rPr>
          <w:rFonts w:ascii="Calibri" w:hAnsi="Calibri"/>
        </w:rPr>
        <w:t xml:space="preserve"> Manuel</w:t>
      </w:r>
    </w:p>
    <w:p w14:paraId="1201FCB0" w14:textId="739F9D71" w:rsidR="00D45DEC" w:rsidRDefault="00F95F23" w:rsidP="00983A83">
      <w:pPr>
        <w:spacing w:after="0" w:line="240" w:lineRule="auto"/>
        <w:ind w:right="58"/>
        <w:rPr>
          <w:rFonts w:ascii="Calibri" w:hAnsi="Calibri"/>
        </w:rPr>
      </w:pPr>
      <w:proofErr w:type="spellStart"/>
      <w:r>
        <w:rPr>
          <w:rFonts w:ascii="Calibri" w:hAnsi="Calibri"/>
        </w:rPr>
        <w:t>Amministr</w:t>
      </w:r>
      <w:proofErr w:type="spellEnd"/>
      <w:r>
        <w:rPr>
          <w:rFonts w:ascii="Calibri" w:hAnsi="Calibri"/>
        </w:rPr>
        <w:t>.</w:t>
      </w:r>
      <w:r w:rsidR="00D45DEC">
        <w:rPr>
          <w:rFonts w:ascii="Calibri" w:hAnsi="Calibri"/>
        </w:rPr>
        <w:t xml:space="preserve"> Delegato </w:t>
      </w:r>
      <w:r w:rsidR="00D45DEC">
        <w:rPr>
          <w:rFonts w:ascii="Calibri" w:hAnsi="Calibri"/>
        </w:rPr>
        <w:tab/>
      </w:r>
      <w:proofErr w:type="spellStart"/>
      <w:r w:rsidR="00D45DEC">
        <w:rPr>
          <w:rFonts w:ascii="Calibri" w:hAnsi="Calibri"/>
        </w:rPr>
        <w:t>Bisagni</w:t>
      </w:r>
      <w:proofErr w:type="spellEnd"/>
      <w:r w:rsidR="00D45DEC">
        <w:rPr>
          <w:rFonts w:ascii="Calibri" w:hAnsi="Calibri"/>
        </w:rPr>
        <w:t xml:space="preserve"> Mario</w:t>
      </w:r>
    </w:p>
    <w:p w14:paraId="0A92E0AB" w14:textId="77777777" w:rsidR="00D45DEC" w:rsidRDefault="00D45DEC" w:rsidP="00983A83">
      <w:pPr>
        <w:spacing w:after="0" w:line="240" w:lineRule="auto"/>
        <w:ind w:right="58"/>
        <w:rPr>
          <w:rFonts w:ascii="Calibri" w:hAnsi="Calibri"/>
        </w:rPr>
      </w:pPr>
    </w:p>
    <w:p w14:paraId="5E315426" w14:textId="77777777" w:rsidR="00D45DEC" w:rsidRDefault="00D45DEC" w:rsidP="00983A83">
      <w:pPr>
        <w:spacing w:after="0" w:line="240" w:lineRule="auto"/>
        <w:ind w:right="58"/>
        <w:rPr>
          <w:rFonts w:ascii="Calibri" w:hAnsi="Calibri"/>
        </w:rPr>
      </w:pPr>
    </w:p>
    <w:p w14:paraId="039FAA67" w14:textId="77777777" w:rsidR="00D45DEC" w:rsidRDefault="00D45DEC" w:rsidP="00983A83">
      <w:pPr>
        <w:spacing w:after="0" w:line="240" w:lineRule="auto"/>
        <w:ind w:right="58"/>
        <w:rPr>
          <w:rFonts w:ascii="Calibri" w:hAnsi="Calibri"/>
        </w:rPr>
      </w:pPr>
      <w:r>
        <w:rPr>
          <w:rFonts w:ascii="Calibri" w:hAnsi="Calibri"/>
        </w:rPr>
        <w:t>L’IMPRESA IN CIFRE</w:t>
      </w:r>
    </w:p>
    <w:p w14:paraId="1B0B4958" w14:textId="77777777" w:rsidR="00D45DEC" w:rsidRDefault="00D45DEC" w:rsidP="00983A83">
      <w:pPr>
        <w:spacing w:after="0" w:line="240" w:lineRule="auto"/>
        <w:ind w:right="58"/>
        <w:rPr>
          <w:rFonts w:ascii="Calibri" w:hAnsi="Calibri"/>
        </w:rPr>
      </w:pPr>
    </w:p>
    <w:p w14:paraId="7CE06A45" w14:textId="77777777" w:rsidR="00D45DEC" w:rsidRDefault="00D45DEC" w:rsidP="00983A83">
      <w:pPr>
        <w:spacing w:after="0" w:line="240" w:lineRule="auto"/>
        <w:ind w:right="58"/>
        <w:rPr>
          <w:rFonts w:ascii="Calibri" w:hAnsi="Calibri"/>
        </w:rPr>
      </w:pPr>
      <w:r>
        <w:rPr>
          <w:rFonts w:ascii="Calibri" w:hAnsi="Calibri"/>
        </w:rPr>
        <w:t xml:space="preserve">Capitale Sociale </w:t>
      </w:r>
      <w:r>
        <w:rPr>
          <w:rFonts w:ascii="Calibri" w:hAnsi="Calibri"/>
        </w:rPr>
        <w:tab/>
        <w:t>€ 600.000</w:t>
      </w:r>
    </w:p>
    <w:p w14:paraId="1F086D92" w14:textId="77777777" w:rsidR="00D45DEC" w:rsidRDefault="00D45DEC" w:rsidP="00983A83">
      <w:pPr>
        <w:spacing w:after="0" w:line="240" w:lineRule="auto"/>
        <w:ind w:right="58"/>
        <w:rPr>
          <w:rFonts w:ascii="Calibri" w:hAnsi="Calibri"/>
        </w:rPr>
      </w:pPr>
      <w:r>
        <w:rPr>
          <w:rFonts w:ascii="Calibri" w:hAnsi="Calibri"/>
        </w:rPr>
        <w:t>Addetti al 30/06/2019</w:t>
      </w:r>
      <w:r>
        <w:rPr>
          <w:rFonts w:ascii="Calibri" w:hAnsi="Calibri"/>
        </w:rPr>
        <w:tab/>
        <w:t>20</w:t>
      </w:r>
    </w:p>
    <w:p w14:paraId="60FE2DE5" w14:textId="133CE06B" w:rsidR="00983A83" w:rsidRDefault="00D45DEC" w:rsidP="00983A83">
      <w:pPr>
        <w:spacing w:after="0" w:line="240" w:lineRule="auto"/>
        <w:ind w:right="58"/>
        <w:rPr>
          <w:rFonts w:ascii="Calibri" w:hAnsi="Calibri"/>
        </w:rPr>
      </w:pPr>
      <w:r>
        <w:rPr>
          <w:rFonts w:ascii="Calibri" w:hAnsi="Calibri"/>
        </w:rPr>
        <w:t>Soci</w:t>
      </w:r>
      <w:r>
        <w:rPr>
          <w:rFonts w:ascii="Calibri" w:hAnsi="Calibri"/>
        </w:rPr>
        <w:tab/>
      </w:r>
      <w:r>
        <w:rPr>
          <w:rFonts w:ascii="Calibri" w:hAnsi="Calibri"/>
        </w:rPr>
        <w:tab/>
      </w:r>
      <w:r>
        <w:rPr>
          <w:rFonts w:ascii="Calibri" w:hAnsi="Calibri"/>
        </w:rPr>
        <w:tab/>
        <w:t>8 La società è partecipata per il 51% dal Comune di Piacenza</w:t>
      </w:r>
      <w:r w:rsidR="00983A83">
        <w:rPr>
          <w:rFonts w:ascii="Calibri" w:hAnsi="Calibri"/>
        </w:rPr>
        <w:tab/>
      </w:r>
    </w:p>
    <w:p w14:paraId="6D9D0DE5" w14:textId="4920265E" w:rsidR="00983A83" w:rsidRDefault="00983A83" w:rsidP="00275D20">
      <w:pPr>
        <w:spacing w:after="0" w:line="240" w:lineRule="auto"/>
        <w:ind w:right="58"/>
        <w:rPr>
          <w:rFonts w:ascii="Calibri" w:hAnsi="Calibri"/>
        </w:rPr>
      </w:pPr>
      <w:r>
        <w:rPr>
          <w:rFonts w:ascii="Calibri" w:hAnsi="Calibri"/>
        </w:rPr>
        <w:tab/>
      </w:r>
      <w:r>
        <w:rPr>
          <w:rFonts w:ascii="Calibri" w:hAnsi="Calibri"/>
        </w:rPr>
        <w:tab/>
      </w:r>
    </w:p>
    <w:p w14:paraId="3D7431BE" w14:textId="77777777" w:rsidR="007770FE" w:rsidRDefault="007770FE" w:rsidP="00275D20">
      <w:pPr>
        <w:spacing w:after="0" w:line="240" w:lineRule="auto"/>
        <w:ind w:right="58"/>
        <w:rPr>
          <w:rFonts w:ascii="Calibri" w:hAnsi="Calibri"/>
        </w:rPr>
      </w:pPr>
    </w:p>
    <w:p w14:paraId="76320096" w14:textId="37D96D0A" w:rsidR="00275D20" w:rsidRDefault="00275D20" w:rsidP="00275D20">
      <w:pPr>
        <w:spacing w:after="0" w:line="240" w:lineRule="auto"/>
        <w:ind w:left="-5" w:right="58"/>
        <w:rPr>
          <w:rFonts w:ascii="Calibri" w:hAnsi="Calibri"/>
        </w:rPr>
      </w:pPr>
      <w:r>
        <w:rPr>
          <w:rFonts w:ascii="Calibri" w:hAnsi="Calibri"/>
        </w:rPr>
        <w:lastRenderedPageBreak/>
        <w:tab/>
      </w:r>
      <w:r>
        <w:rPr>
          <w:rFonts w:ascii="Calibri" w:hAnsi="Calibri"/>
        </w:rPr>
        <w:tab/>
      </w:r>
    </w:p>
    <w:p w14:paraId="2E3B3395" w14:textId="0C530AED" w:rsidR="007770FE" w:rsidRDefault="00983A83" w:rsidP="007770FE">
      <w:pPr>
        <w:pBdr>
          <w:top w:val="single" w:sz="4" w:space="1" w:color="auto"/>
          <w:left w:val="single" w:sz="4" w:space="4" w:color="auto"/>
          <w:bottom w:val="single" w:sz="4" w:space="1" w:color="auto"/>
          <w:right w:val="single" w:sz="4" w:space="4" w:color="auto"/>
        </w:pBdr>
        <w:spacing w:after="0" w:line="240" w:lineRule="auto"/>
        <w:ind w:right="58"/>
        <w:rPr>
          <w:rFonts w:ascii="Calibri" w:hAnsi="Calibri"/>
        </w:rPr>
      </w:pPr>
      <w:r>
        <w:rPr>
          <w:rFonts w:ascii="Calibri" w:hAnsi="Calibri"/>
        </w:rPr>
        <w:t>UNITÀ LOCALI</w:t>
      </w:r>
    </w:p>
    <w:p w14:paraId="3B6133A3" w14:textId="5A148539" w:rsidR="00985742" w:rsidRDefault="00985742" w:rsidP="00985742">
      <w:pPr>
        <w:autoSpaceDE w:val="0"/>
        <w:autoSpaceDN w:val="0"/>
        <w:adjustRightInd w:val="0"/>
        <w:spacing w:after="0" w:line="240" w:lineRule="auto"/>
        <w:rPr>
          <w:rFonts w:ascii="Arial" w:hAnsi="Arial" w:cs="Arial"/>
          <w:sz w:val="24"/>
          <w:szCs w:val="24"/>
        </w:rPr>
      </w:pPr>
    </w:p>
    <w:p w14:paraId="414E4CC0" w14:textId="7B2513B0" w:rsidR="008B3A16" w:rsidRPr="008B3A16" w:rsidRDefault="007770FE" w:rsidP="007770FE">
      <w:pPr>
        <w:spacing w:after="0" w:line="240" w:lineRule="auto"/>
        <w:ind w:right="58"/>
        <w:rPr>
          <w:rFonts w:ascii="Calibri" w:hAnsi="Calibri"/>
          <w:b/>
        </w:rPr>
      </w:pPr>
      <w:r w:rsidRPr="008B3A16">
        <w:rPr>
          <w:rFonts w:ascii="Calibri" w:hAnsi="Calibri"/>
          <w:b/>
        </w:rPr>
        <w:t xml:space="preserve">Unità Locale n. PC/1 </w:t>
      </w:r>
    </w:p>
    <w:p w14:paraId="58713ADA" w14:textId="77777777" w:rsidR="008B3A16" w:rsidRDefault="008B3A16" w:rsidP="007770FE">
      <w:pPr>
        <w:spacing w:after="0" w:line="240" w:lineRule="auto"/>
        <w:ind w:right="58"/>
        <w:rPr>
          <w:rFonts w:ascii="Calibri" w:hAnsi="Calibri"/>
        </w:rPr>
      </w:pPr>
    </w:p>
    <w:p w14:paraId="1F45AF96" w14:textId="670454DF" w:rsidR="007770FE" w:rsidRDefault="008B3A16" w:rsidP="007770FE">
      <w:pPr>
        <w:spacing w:after="0" w:line="240" w:lineRule="auto"/>
        <w:ind w:right="58"/>
        <w:rPr>
          <w:rFonts w:ascii="Calibri" w:hAnsi="Calibri"/>
        </w:rPr>
      </w:pPr>
      <w:r>
        <w:rPr>
          <w:rFonts w:ascii="Calibri" w:hAnsi="Calibri"/>
        </w:rPr>
        <w:t xml:space="preserve">Indirizzo </w:t>
      </w:r>
      <w:r>
        <w:rPr>
          <w:rFonts w:ascii="Calibri" w:hAnsi="Calibri"/>
        </w:rPr>
        <w:tab/>
      </w:r>
      <w:r>
        <w:rPr>
          <w:rFonts w:ascii="Calibri" w:hAnsi="Calibri"/>
        </w:rPr>
        <w:tab/>
      </w:r>
      <w:r w:rsidR="007770FE">
        <w:rPr>
          <w:rFonts w:ascii="Calibri" w:hAnsi="Calibri"/>
        </w:rPr>
        <w:t>Via Calciati 25 Piacenza Cap 29122</w:t>
      </w:r>
    </w:p>
    <w:p w14:paraId="2C38CF72" w14:textId="7A713B95" w:rsidR="008B3A16" w:rsidRDefault="008B3A16" w:rsidP="007770FE">
      <w:pPr>
        <w:spacing w:after="0" w:line="240" w:lineRule="auto"/>
        <w:ind w:right="58"/>
        <w:rPr>
          <w:rFonts w:ascii="Calibri" w:hAnsi="Calibri"/>
        </w:rPr>
      </w:pPr>
      <w:r>
        <w:rPr>
          <w:rFonts w:ascii="Calibri" w:hAnsi="Calibri"/>
        </w:rPr>
        <w:t>Attività Esercitata</w:t>
      </w:r>
      <w:r>
        <w:rPr>
          <w:rFonts w:ascii="Calibri" w:hAnsi="Calibri"/>
        </w:rPr>
        <w:tab/>
        <w:t>Commercio al dettaglio di prodotti farmaceutici, parafarmaceutici, dietetici ed affini</w:t>
      </w:r>
    </w:p>
    <w:p w14:paraId="6507C760" w14:textId="57759545" w:rsidR="008B3A16" w:rsidRDefault="008B3A16" w:rsidP="007770FE">
      <w:pPr>
        <w:spacing w:after="0" w:line="240" w:lineRule="auto"/>
        <w:ind w:right="58"/>
        <w:rPr>
          <w:rFonts w:ascii="Calibri" w:hAnsi="Calibri"/>
        </w:rPr>
      </w:pPr>
      <w:r>
        <w:rPr>
          <w:rFonts w:ascii="Calibri" w:hAnsi="Calibri"/>
        </w:rPr>
        <w:t>Data Inizio</w:t>
      </w:r>
      <w:r>
        <w:rPr>
          <w:rFonts w:ascii="Calibri" w:hAnsi="Calibri"/>
        </w:rPr>
        <w:tab/>
      </w:r>
      <w:r>
        <w:rPr>
          <w:rFonts w:ascii="Calibri" w:hAnsi="Calibri"/>
        </w:rPr>
        <w:tab/>
        <w:t>05/12/2006</w:t>
      </w:r>
    </w:p>
    <w:p w14:paraId="38653BC6" w14:textId="2FA31ABE" w:rsidR="007770FE" w:rsidRDefault="007770FE" w:rsidP="007770FE">
      <w:pPr>
        <w:spacing w:after="0" w:line="240" w:lineRule="auto"/>
        <w:ind w:right="5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51B7849" w14:textId="1D6F28EB" w:rsidR="008B3A16" w:rsidRPr="008B3A16" w:rsidRDefault="008B3A16" w:rsidP="008B3A16">
      <w:pPr>
        <w:spacing w:after="0" w:line="240" w:lineRule="auto"/>
        <w:ind w:right="58"/>
        <w:rPr>
          <w:rFonts w:ascii="Calibri" w:hAnsi="Calibri"/>
          <w:b/>
        </w:rPr>
      </w:pPr>
      <w:r w:rsidRPr="008B3A16">
        <w:rPr>
          <w:rFonts w:ascii="Calibri" w:hAnsi="Calibri"/>
          <w:b/>
        </w:rPr>
        <w:t>Unità Locale n. PC/2</w:t>
      </w:r>
    </w:p>
    <w:p w14:paraId="4C817000" w14:textId="77777777" w:rsidR="008B3A16" w:rsidRDefault="008B3A16" w:rsidP="008B3A16">
      <w:pPr>
        <w:spacing w:after="0" w:line="240" w:lineRule="auto"/>
        <w:ind w:right="58"/>
        <w:rPr>
          <w:rFonts w:ascii="Calibri" w:hAnsi="Calibri"/>
        </w:rPr>
      </w:pPr>
    </w:p>
    <w:p w14:paraId="1EB2F1D9" w14:textId="04207AF9" w:rsidR="007770FE" w:rsidRDefault="008B3A16" w:rsidP="008B3A16">
      <w:pPr>
        <w:spacing w:after="0" w:line="240" w:lineRule="auto"/>
        <w:ind w:right="58"/>
        <w:rPr>
          <w:rFonts w:ascii="Calibri" w:hAnsi="Calibri"/>
        </w:rPr>
      </w:pPr>
      <w:r>
        <w:rPr>
          <w:rFonts w:ascii="Calibri" w:hAnsi="Calibri"/>
        </w:rPr>
        <w:t>Indirizzo</w:t>
      </w:r>
      <w:r>
        <w:rPr>
          <w:rFonts w:ascii="Calibri" w:hAnsi="Calibri"/>
        </w:rPr>
        <w:tab/>
      </w:r>
      <w:r>
        <w:rPr>
          <w:rFonts w:ascii="Calibri" w:hAnsi="Calibri"/>
        </w:rPr>
        <w:tab/>
        <w:t>Via Caorsana 182/B CAP 29100</w:t>
      </w:r>
    </w:p>
    <w:p w14:paraId="6D1A5628" w14:textId="1DCB7066" w:rsidR="008B3A16" w:rsidRDefault="008B3A16" w:rsidP="008B3A16">
      <w:pPr>
        <w:spacing w:after="0" w:line="240" w:lineRule="auto"/>
        <w:ind w:right="58"/>
        <w:rPr>
          <w:rFonts w:ascii="Calibri" w:hAnsi="Calibri"/>
        </w:rPr>
      </w:pPr>
      <w:r>
        <w:rPr>
          <w:rFonts w:ascii="Calibri" w:hAnsi="Calibri"/>
        </w:rPr>
        <w:t>Attività esercitata</w:t>
      </w:r>
      <w:r>
        <w:rPr>
          <w:rFonts w:ascii="Calibri" w:hAnsi="Calibri"/>
        </w:rPr>
        <w:tab/>
        <w:t>Commercio al dettaglio di prodotti farmaceutici, parafarmaceutici, dietetici ed affini</w:t>
      </w:r>
    </w:p>
    <w:p w14:paraId="20A3AE55" w14:textId="411F88BE" w:rsidR="008B3A16" w:rsidRDefault="008B3A16" w:rsidP="008B3A16">
      <w:pPr>
        <w:spacing w:after="0" w:line="240" w:lineRule="auto"/>
        <w:ind w:right="58"/>
        <w:rPr>
          <w:rFonts w:ascii="Calibri" w:hAnsi="Calibri"/>
        </w:rPr>
      </w:pPr>
      <w:r>
        <w:rPr>
          <w:rFonts w:ascii="Calibri" w:hAnsi="Calibri"/>
        </w:rPr>
        <w:t>Data inizio</w:t>
      </w:r>
      <w:r>
        <w:rPr>
          <w:rFonts w:ascii="Calibri" w:hAnsi="Calibri"/>
        </w:rPr>
        <w:tab/>
      </w:r>
      <w:r>
        <w:rPr>
          <w:rFonts w:ascii="Calibri" w:hAnsi="Calibri"/>
        </w:rPr>
        <w:tab/>
        <w:t>05/12/2006</w:t>
      </w:r>
    </w:p>
    <w:p w14:paraId="2140A3D9" w14:textId="77777777" w:rsidR="008B3A16" w:rsidRDefault="008B3A16" w:rsidP="008B3A16">
      <w:pPr>
        <w:spacing w:after="0" w:line="240" w:lineRule="auto"/>
        <w:ind w:right="58"/>
        <w:rPr>
          <w:rFonts w:ascii="Calibri" w:hAnsi="Calibri"/>
        </w:rPr>
      </w:pPr>
    </w:p>
    <w:p w14:paraId="670CD295" w14:textId="236117A1" w:rsidR="008B3A16" w:rsidRPr="008B3A16" w:rsidRDefault="008B3A16" w:rsidP="008B3A16">
      <w:pPr>
        <w:spacing w:after="0" w:line="240" w:lineRule="auto"/>
        <w:ind w:right="58"/>
        <w:rPr>
          <w:rFonts w:ascii="Calibri" w:hAnsi="Calibri"/>
          <w:b/>
        </w:rPr>
      </w:pPr>
      <w:r>
        <w:rPr>
          <w:rFonts w:ascii="Calibri" w:hAnsi="Calibri"/>
          <w:b/>
        </w:rPr>
        <w:t>Unità Locale n. PC/3</w:t>
      </w:r>
    </w:p>
    <w:p w14:paraId="71F77C29" w14:textId="77777777" w:rsidR="008B3A16" w:rsidRDefault="008B3A16" w:rsidP="008B3A16">
      <w:pPr>
        <w:spacing w:after="0" w:line="240" w:lineRule="auto"/>
        <w:ind w:right="58"/>
        <w:rPr>
          <w:rFonts w:ascii="Calibri" w:hAnsi="Calibri"/>
        </w:rPr>
      </w:pPr>
    </w:p>
    <w:p w14:paraId="3E632F86" w14:textId="4B60C1B2" w:rsidR="008B3A16" w:rsidRDefault="008B3A16" w:rsidP="008B3A16">
      <w:pPr>
        <w:spacing w:after="0" w:line="240" w:lineRule="auto"/>
        <w:ind w:right="58"/>
        <w:rPr>
          <w:rFonts w:ascii="Calibri" w:hAnsi="Calibri"/>
        </w:rPr>
      </w:pPr>
      <w:r>
        <w:rPr>
          <w:rFonts w:ascii="Calibri" w:hAnsi="Calibri"/>
        </w:rPr>
        <w:t>Indirizzo</w:t>
      </w:r>
      <w:r>
        <w:rPr>
          <w:rFonts w:ascii="Calibri" w:hAnsi="Calibri"/>
        </w:rPr>
        <w:tab/>
      </w:r>
      <w:r>
        <w:rPr>
          <w:rFonts w:ascii="Calibri" w:hAnsi="Calibri"/>
        </w:rPr>
        <w:tab/>
        <w:t>Via Manfredi 72/B CAP 29100</w:t>
      </w:r>
    </w:p>
    <w:p w14:paraId="7E23009E" w14:textId="2D335B15" w:rsidR="008B3A16" w:rsidRDefault="008B3A16" w:rsidP="008B3A16">
      <w:pPr>
        <w:spacing w:after="0" w:line="240" w:lineRule="auto"/>
        <w:ind w:right="58"/>
        <w:rPr>
          <w:rFonts w:ascii="Calibri" w:hAnsi="Calibri"/>
        </w:rPr>
      </w:pPr>
      <w:r>
        <w:rPr>
          <w:rFonts w:ascii="Calibri" w:hAnsi="Calibri"/>
        </w:rPr>
        <w:t>Attività esercitata</w:t>
      </w:r>
      <w:r>
        <w:rPr>
          <w:rFonts w:ascii="Calibri" w:hAnsi="Calibri"/>
        </w:rPr>
        <w:tab/>
        <w:t>Commercio al dettaglio di prodotti farmaceutici, parafarmaceutici, dietetici ed affini</w:t>
      </w:r>
    </w:p>
    <w:p w14:paraId="1C3ED8EB" w14:textId="77777777" w:rsidR="008B3A16" w:rsidRDefault="008B3A16" w:rsidP="008B3A16">
      <w:pPr>
        <w:spacing w:after="0" w:line="240" w:lineRule="auto"/>
        <w:ind w:right="58"/>
        <w:rPr>
          <w:rFonts w:ascii="Calibri" w:hAnsi="Calibri"/>
        </w:rPr>
      </w:pPr>
      <w:r>
        <w:rPr>
          <w:rFonts w:ascii="Calibri" w:hAnsi="Calibri"/>
        </w:rPr>
        <w:t>Data inizio</w:t>
      </w:r>
      <w:r>
        <w:rPr>
          <w:rFonts w:ascii="Calibri" w:hAnsi="Calibri"/>
        </w:rPr>
        <w:tab/>
      </w:r>
      <w:r>
        <w:rPr>
          <w:rFonts w:ascii="Calibri" w:hAnsi="Calibri"/>
        </w:rPr>
        <w:tab/>
        <w:t>05/12/2006</w:t>
      </w:r>
    </w:p>
    <w:p w14:paraId="2639F0A6" w14:textId="77777777" w:rsidR="008B3A16" w:rsidRDefault="008B3A16" w:rsidP="008B3A16">
      <w:pPr>
        <w:spacing w:after="0" w:line="240" w:lineRule="auto"/>
        <w:ind w:right="58"/>
        <w:rPr>
          <w:rFonts w:ascii="Calibri" w:hAnsi="Calibri"/>
        </w:rPr>
      </w:pPr>
    </w:p>
    <w:p w14:paraId="6047B1FC" w14:textId="77777777" w:rsidR="007770FE" w:rsidRDefault="007770FE" w:rsidP="00985742">
      <w:pPr>
        <w:autoSpaceDE w:val="0"/>
        <w:autoSpaceDN w:val="0"/>
        <w:adjustRightInd w:val="0"/>
        <w:spacing w:after="0" w:line="240" w:lineRule="auto"/>
        <w:rPr>
          <w:rFonts w:ascii="Arial" w:hAnsi="Arial" w:cs="Arial"/>
          <w:sz w:val="24"/>
          <w:szCs w:val="24"/>
        </w:rPr>
      </w:pPr>
    </w:p>
    <w:p w14:paraId="15D5B291" w14:textId="0AB7B158" w:rsidR="008B3A16" w:rsidRDefault="008B3A16" w:rsidP="008B3A16">
      <w:pPr>
        <w:spacing w:after="0" w:line="240" w:lineRule="auto"/>
        <w:ind w:right="58"/>
        <w:rPr>
          <w:rFonts w:ascii="Calibri" w:hAnsi="Calibri"/>
        </w:rPr>
      </w:pPr>
      <w:r>
        <w:rPr>
          <w:rFonts w:ascii="Calibri" w:hAnsi="Calibri"/>
          <w:b/>
        </w:rPr>
        <w:t>Unità Locale n. PC/4</w:t>
      </w:r>
      <w:r w:rsidR="00983A83">
        <w:rPr>
          <w:rFonts w:ascii="Calibri" w:hAnsi="Calibri"/>
          <w:b/>
        </w:rPr>
        <w:tab/>
      </w:r>
      <w:r w:rsidR="00983A83" w:rsidRPr="00983A83">
        <w:rPr>
          <w:rFonts w:ascii="Calibri" w:hAnsi="Calibri"/>
        </w:rPr>
        <w:t>Via Manfredi 72/B CAP 29122</w:t>
      </w:r>
    </w:p>
    <w:p w14:paraId="441B3C0F" w14:textId="2E7A7E99" w:rsidR="00913587" w:rsidRDefault="00913587" w:rsidP="008B3A16">
      <w:pPr>
        <w:spacing w:after="0" w:line="240" w:lineRule="auto"/>
        <w:ind w:right="58"/>
        <w:rPr>
          <w:rFonts w:ascii="Calibri" w:hAnsi="Calibri"/>
        </w:rPr>
      </w:pPr>
      <w:r>
        <w:rPr>
          <w:rFonts w:ascii="Calibri" w:hAnsi="Calibri"/>
        </w:rPr>
        <w:tab/>
      </w:r>
      <w:r>
        <w:rPr>
          <w:rFonts w:ascii="Calibri" w:hAnsi="Calibri"/>
        </w:rPr>
        <w:tab/>
      </w:r>
      <w:r>
        <w:rPr>
          <w:rFonts w:ascii="Calibri" w:hAnsi="Calibri"/>
        </w:rPr>
        <w:tab/>
        <w:t>Commercio al dettaglio di prodotti farmaceutici, parafarmaceutici, dietetici ed affini</w:t>
      </w:r>
    </w:p>
    <w:p w14:paraId="346E9558" w14:textId="22EF3738" w:rsidR="00983A83" w:rsidRDefault="00983A83" w:rsidP="008B3A16">
      <w:pPr>
        <w:spacing w:after="0" w:line="240" w:lineRule="auto"/>
        <w:ind w:right="58"/>
        <w:rPr>
          <w:rFonts w:ascii="Calibri" w:hAnsi="Calibri"/>
        </w:rPr>
      </w:pPr>
      <w:r>
        <w:rPr>
          <w:rFonts w:ascii="Calibri" w:hAnsi="Calibri"/>
        </w:rPr>
        <w:t>Data inizio</w:t>
      </w:r>
      <w:r>
        <w:rPr>
          <w:rFonts w:ascii="Calibri" w:hAnsi="Calibri"/>
        </w:rPr>
        <w:tab/>
      </w:r>
      <w:r>
        <w:rPr>
          <w:rFonts w:ascii="Calibri" w:hAnsi="Calibri"/>
        </w:rPr>
        <w:tab/>
        <w:t>19/7/2011</w:t>
      </w:r>
    </w:p>
    <w:p w14:paraId="4E261D3C" w14:textId="590EC29F" w:rsidR="00D45DEC" w:rsidRDefault="00D45DEC" w:rsidP="008B3A16">
      <w:pPr>
        <w:spacing w:after="0" w:line="240" w:lineRule="auto"/>
        <w:ind w:right="58"/>
        <w:rPr>
          <w:rFonts w:ascii="Calibri" w:hAnsi="Calibri"/>
        </w:rPr>
      </w:pPr>
    </w:p>
    <w:p w14:paraId="264D3CBB" w14:textId="494B4ADF" w:rsidR="00D45DEC" w:rsidRDefault="00D45DEC" w:rsidP="008B3A16">
      <w:pPr>
        <w:spacing w:after="0" w:line="240" w:lineRule="auto"/>
        <w:ind w:right="58"/>
        <w:rPr>
          <w:rFonts w:ascii="Calibri" w:hAnsi="Calibri"/>
        </w:rPr>
      </w:pPr>
    </w:p>
    <w:p w14:paraId="410FBDE7" w14:textId="6315D8B7" w:rsidR="00D45DEC" w:rsidRPr="00CB4BE2" w:rsidRDefault="00D45DEC" w:rsidP="00D45DEC">
      <w:pPr>
        <w:spacing w:after="0" w:line="240" w:lineRule="auto"/>
        <w:ind w:left="-5" w:right="58"/>
        <w:rPr>
          <w:rFonts w:ascii="Calibri" w:hAnsi="Calibri"/>
        </w:rPr>
      </w:pPr>
      <w:r w:rsidRPr="00CB4BE2">
        <w:rPr>
          <w:rFonts w:ascii="Calibri" w:hAnsi="Calibri"/>
        </w:rPr>
        <w:t>L</w:t>
      </w:r>
      <w:r w:rsidR="00AF3695">
        <w:rPr>
          <w:rFonts w:ascii="Calibri" w:hAnsi="Calibri"/>
        </w:rPr>
        <w:t>e</w:t>
      </w:r>
      <w:r w:rsidRPr="00CB4BE2">
        <w:rPr>
          <w:rFonts w:ascii="Calibri" w:hAnsi="Calibri"/>
        </w:rPr>
        <w:t xml:space="preserve"> </w:t>
      </w:r>
      <w:r w:rsidR="00AF3695">
        <w:rPr>
          <w:rFonts w:ascii="Calibri" w:hAnsi="Calibri"/>
        </w:rPr>
        <w:t xml:space="preserve">farmacie sono </w:t>
      </w:r>
      <w:r w:rsidRPr="00CB4BE2">
        <w:rPr>
          <w:rFonts w:ascii="Calibri" w:hAnsi="Calibri"/>
        </w:rPr>
        <w:t xml:space="preserve"> costituit</w:t>
      </w:r>
      <w:r w:rsidR="00AF3695">
        <w:rPr>
          <w:rFonts w:ascii="Calibri" w:hAnsi="Calibri"/>
        </w:rPr>
        <w:t>e</w:t>
      </w:r>
      <w:r w:rsidRPr="00CB4BE2">
        <w:rPr>
          <w:rFonts w:ascii="Calibri" w:hAnsi="Calibri"/>
        </w:rPr>
        <w:t xml:space="preserve"> ai sensi dell’art. 114 del Decreto legislativo 18/08/2000 n. 267 </w:t>
      </w:r>
    </w:p>
    <w:p w14:paraId="13F50DBA" w14:textId="77777777" w:rsidR="00D45DEC" w:rsidRPr="00CB4BE2" w:rsidRDefault="00D45DEC" w:rsidP="00D45DEC">
      <w:pPr>
        <w:spacing w:after="0" w:line="240" w:lineRule="auto"/>
        <w:ind w:left="-5" w:right="58"/>
        <w:rPr>
          <w:rFonts w:ascii="Calibri" w:hAnsi="Calibri"/>
        </w:rPr>
      </w:pPr>
      <w:r w:rsidRPr="00CB4BE2">
        <w:rPr>
          <w:rFonts w:ascii="Calibri" w:hAnsi="Calibri"/>
        </w:rPr>
        <w:t xml:space="preserve">(Testo unico delle leggi sull’ordinamento degli enti locali) e si occupa della distribuzione intermedia di prodotti farmaceutici, parafarmaceutici, presidi medici e di ogni altro prodotto di cui è consentita la vendita in farmacia, ai sensi del D.M. 375/1988. </w:t>
      </w:r>
    </w:p>
    <w:p w14:paraId="3B1C64FF" w14:textId="77777777" w:rsidR="00D45DEC" w:rsidRDefault="00D45DEC" w:rsidP="00D45DEC">
      <w:pPr>
        <w:spacing w:after="0" w:line="240" w:lineRule="auto"/>
        <w:rPr>
          <w:rFonts w:ascii="Calibri" w:hAnsi="Calibri"/>
        </w:rPr>
      </w:pPr>
    </w:p>
    <w:p w14:paraId="4B5B6EF7" w14:textId="77777777" w:rsidR="00D45DEC" w:rsidRDefault="00D45DEC" w:rsidP="00D45DEC">
      <w:pPr>
        <w:spacing w:after="0" w:line="240" w:lineRule="auto"/>
        <w:rPr>
          <w:rFonts w:ascii="Calibri" w:hAnsi="Calibri"/>
        </w:rPr>
      </w:pPr>
      <w:r>
        <w:rPr>
          <w:rFonts w:ascii="Calibri" w:hAnsi="Calibri"/>
        </w:rPr>
        <w:t>OGGETTO SOCIALE</w:t>
      </w:r>
      <w:r>
        <w:rPr>
          <w:rFonts w:ascii="Calibri" w:hAnsi="Calibri"/>
        </w:rPr>
        <w:tab/>
      </w:r>
      <w:r>
        <w:rPr>
          <w:rFonts w:ascii="Calibri" w:hAnsi="Calibri"/>
        </w:rPr>
        <w:tab/>
      </w:r>
    </w:p>
    <w:p w14:paraId="0DBCDBE4" w14:textId="77777777" w:rsidR="00D45DEC" w:rsidRPr="00687214" w:rsidRDefault="00D45DEC" w:rsidP="00D45DEC">
      <w:pPr>
        <w:pStyle w:val="Paragrafoelenco"/>
        <w:numPr>
          <w:ilvl w:val="0"/>
          <w:numId w:val="78"/>
        </w:numPr>
        <w:spacing w:after="0" w:line="240" w:lineRule="auto"/>
        <w:jc w:val="both"/>
        <w:rPr>
          <w:rFonts w:ascii="Calibri" w:hAnsi="Calibri"/>
        </w:rPr>
      </w:pPr>
      <w:r w:rsidRPr="00687214">
        <w:rPr>
          <w:rFonts w:ascii="Calibri" w:hAnsi="Calibri"/>
        </w:rPr>
        <w:t>Preparazione e vendita al pubblico di medicinali, specialità, prodotti e/o articoli parafarmaceutici in genere</w:t>
      </w:r>
    </w:p>
    <w:p w14:paraId="214C6B5C" w14:textId="17CFE48E" w:rsidR="00D45DEC" w:rsidRDefault="00D45DEC" w:rsidP="00D45DEC">
      <w:pPr>
        <w:pStyle w:val="Paragrafoelenco"/>
        <w:numPr>
          <w:ilvl w:val="0"/>
          <w:numId w:val="78"/>
        </w:numPr>
        <w:spacing w:after="0" w:line="240" w:lineRule="auto"/>
        <w:jc w:val="both"/>
        <w:rPr>
          <w:rFonts w:ascii="Calibri" w:hAnsi="Calibri"/>
        </w:rPr>
      </w:pPr>
      <w:r w:rsidRPr="00687214">
        <w:rPr>
          <w:rFonts w:ascii="Calibri" w:hAnsi="Calibri"/>
        </w:rPr>
        <w:t>Commercio di sostanze e prodotti chimici</w:t>
      </w:r>
      <w:r>
        <w:rPr>
          <w:rFonts w:ascii="Calibri" w:hAnsi="Calibri"/>
        </w:rPr>
        <w:t>, articoli sanitari in genere, articoli e prodotti per l’infanzia, articoli e prodotti per la cura, l’igiene e la bellezza della persona, articoli e prodotti aventi comunque attinenza con quelli specificati.</w:t>
      </w:r>
    </w:p>
    <w:p w14:paraId="1D7FCB05" w14:textId="486AC568" w:rsidR="00AF3695" w:rsidRDefault="00AF3695" w:rsidP="00AF3695">
      <w:pPr>
        <w:spacing w:after="0" w:line="240" w:lineRule="auto"/>
        <w:jc w:val="both"/>
        <w:rPr>
          <w:rFonts w:ascii="Calibri" w:hAnsi="Calibri"/>
        </w:rPr>
      </w:pPr>
    </w:p>
    <w:p w14:paraId="642133C0" w14:textId="77777777" w:rsidR="00AF3695" w:rsidRPr="00B21F05" w:rsidRDefault="00AF3695" w:rsidP="00AF3695">
      <w:pPr>
        <w:pStyle w:val="Titolo4"/>
        <w:spacing w:line="240" w:lineRule="auto"/>
        <w:ind w:left="-5" w:right="64"/>
        <w:jc w:val="both"/>
        <w:rPr>
          <w:rFonts w:ascii="Calibri" w:hAnsi="Calibri"/>
          <w:b/>
          <w:i/>
          <w:sz w:val="20"/>
        </w:rPr>
      </w:pPr>
      <w:bookmarkStart w:id="9" w:name="_Toc519003082"/>
      <w:r w:rsidRPr="00B21F05">
        <w:rPr>
          <w:rFonts w:ascii="Calibri" w:hAnsi="Calibri"/>
          <w:i/>
          <w:color w:val="000000"/>
          <w:u w:color="000000"/>
        </w:rPr>
        <w:t xml:space="preserve">1.2.1 Sistema di </w:t>
      </w:r>
      <w:proofErr w:type="spellStart"/>
      <w:r w:rsidRPr="00B21F05">
        <w:rPr>
          <w:rFonts w:ascii="Calibri" w:hAnsi="Calibri"/>
          <w:i/>
          <w:color w:val="000000"/>
          <w:u w:color="000000"/>
        </w:rPr>
        <w:t>governance</w:t>
      </w:r>
      <w:bookmarkEnd w:id="9"/>
      <w:proofErr w:type="spellEnd"/>
      <w:r w:rsidRPr="00B21F05">
        <w:rPr>
          <w:rFonts w:ascii="Calibri" w:hAnsi="Calibri"/>
          <w:i/>
          <w:color w:val="000000"/>
          <w:u w:color="000000"/>
        </w:rPr>
        <w:t xml:space="preserve"> </w:t>
      </w:r>
    </w:p>
    <w:p w14:paraId="68CB2A68" w14:textId="77777777" w:rsidR="00AF3695" w:rsidRPr="00B21F05" w:rsidRDefault="00AF3695" w:rsidP="00AF3695">
      <w:pPr>
        <w:spacing w:after="0" w:line="240" w:lineRule="auto"/>
        <w:rPr>
          <w:rFonts w:ascii="Calibri" w:hAnsi="Calibri"/>
        </w:rPr>
      </w:pPr>
      <w:r w:rsidRPr="00B21F05">
        <w:rPr>
          <w:rFonts w:ascii="Calibri" w:eastAsia="Times New Roman" w:hAnsi="Calibri" w:cs="Times New Roman"/>
          <w:sz w:val="24"/>
        </w:rPr>
        <w:t xml:space="preserve"> </w:t>
      </w:r>
    </w:p>
    <w:p w14:paraId="1D37F6B9" w14:textId="64006682" w:rsidR="00AF3695" w:rsidRDefault="00F95F23" w:rsidP="00AF3695">
      <w:pPr>
        <w:tabs>
          <w:tab w:val="center" w:pos="411"/>
          <w:tab w:val="center" w:pos="993"/>
        </w:tabs>
        <w:spacing w:after="0" w:line="240" w:lineRule="auto"/>
        <w:jc w:val="both"/>
        <w:rPr>
          <w:rFonts w:ascii="Calibri" w:hAnsi="Calibri"/>
        </w:rPr>
      </w:pPr>
      <w:r>
        <w:rPr>
          <w:rFonts w:ascii="Calibri" w:hAnsi="Calibri"/>
          <w:b/>
        </w:rPr>
        <w:t xml:space="preserve">Amministratore </w:t>
      </w:r>
      <w:r w:rsidR="00AF3695" w:rsidRPr="00AF3695">
        <w:rPr>
          <w:rFonts w:ascii="Calibri" w:hAnsi="Calibri"/>
          <w:b/>
        </w:rPr>
        <w:t>Delegato</w:t>
      </w:r>
      <w:r w:rsidR="00AF3695">
        <w:rPr>
          <w:rFonts w:ascii="Calibri" w:hAnsi="Calibri"/>
        </w:rPr>
        <w:t xml:space="preserve"> </w:t>
      </w:r>
      <w:r w:rsidR="00AF3695">
        <w:rPr>
          <w:rFonts w:ascii="Calibri" w:hAnsi="Calibri"/>
        </w:rPr>
        <w:tab/>
      </w:r>
      <w:proofErr w:type="spellStart"/>
      <w:r w:rsidR="00AF3695">
        <w:rPr>
          <w:rFonts w:ascii="Calibri" w:hAnsi="Calibri"/>
        </w:rPr>
        <w:t>Bisagni</w:t>
      </w:r>
      <w:proofErr w:type="spellEnd"/>
      <w:r w:rsidR="00AF3695">
        <w:rPr>
          <w:rFonts w:ascii="Calibri" w:hAnsi="Calibri"/>
        </w:rPr>
        <w:t xml:space="preserve"> Mario </w:t>
      </w:r>
    </w:p>
    <w:p w14:paraId="7E714420" w14:textId="3241BB8B" w:rsidR="00AF3695" w:rsidRDefault="00AF3695" w:rsidP="00AF3695">
      <w:pPr>
        <w:tabs>
          <w:tab w:val="center" w:pos="411"/>
          <w:tab w:val="center" w:pos="993"/>
        </w:tabs>
        <w:spacing w:after="0" w:line="240" w:lineRule="auto"/>
        <w:jc w:val="both"/>
        <w:rPr>
          <w:rFonts w:ascii="Calibri" w:hAnsi="Calibri"/>
        </w:rPr>
      </w:pPr>
    </w:p>
    <w:p w14:paraId="1EC48955" w14:textId="39FCCB6E" w:rsidR="00AF3695" w:rsidRDefault="00AF3695" w:rsidP="00AF3695">
      <w:pPr>
        <w:tabs>
          <w:tab w:val="center" w:pos="411"/>
          <w:tab w:val="center" w:pos="993"/>
        </w:tabs>
        <w:spacing w:after="0" w:line="240" w:lineRule="auto"/>
        <w:jc w:val="both"/>
        <w:rPr>
          <w:rFonts w:ascii="Calibri" w:hAnsi="Calibri"/>
        </w:rPr>
      </w:pPr>
      <w:r>
        <w:rPr>
          <w:rFonts w:ascii="Calibri" w:hAnsi="Calibri"/>
        </w:rPr>
        <w:t xml:space="preserve">Al </w:t>
      </w:r>
      <w:r w:rsidR="00F95F23">
        <w:rPr>
          <w:rFonts w:ascii="Calibri" w:hAnsi="Calibri"/>
        </w:rPr>
        <w:t>Dr.</w:t>
      </w:r>
      <w:r>
        <w:rPr>
          <w:rFonts w:ascii="Calibri" w:hAnsi="Calibri"/>
        </w:rPr>
        <w:t xml:space="preserve"> </w:t>
      </w:r>
      <w:proofErr w:type="spellStart"/>
      <w:r>
        <w:rPr>
          <w:rFonts w:ascii="Calibri" w:hAnsi="Calibri"/>
        </w:rPr>
        <w:t>Bisagni</w:t>
      </w:r>
      <w:proofErr w:type="spellEnd"/>
      <w:r>
        <w:rPr>
          <w:rFonts w:ascii="Calibri" w:hAnsi="Calibri"/>
        </w:rPr>
        <w:t xml:space="preserve"> Mario vengono conferiti i seguenti poteri:</w:t>
      </w:r>
    </w:p>
    <w:p w14:paraId="738C4266" w14:textId="5186C6C4" w:rsidR="00AF3695" w:rsidRDefault="00AF3695" w:rsidP="00AF3695">
      <w:pPr>
        <w:tabs>
          <w:tab w:val="center" w:pos="411"/>
          <w:tab w:val="center" w:pos="993"/>
        </w:tabs>
        <w:spacing w:after="0" w:line="240" w:lineRule="auto"/>
        <w:jc w:val="both"/>
        <w:rPr>
          <w:rFonts w:ascii="Calibri" w:hAnsi="Calibri"/>
        </w:rPr>
      </w:pPr>
      <w:r>
        <w:rPr>
          <w:rFonts w:ascii="Calibri" w:hAnsi="Calibri"/>
        </w:rPr>
        <w:t>il potere di compiere in nome e per conto della società tutti gli atti di ordinaria e straordinaria amministrazione.</w:t>
      </w:r>
      <w:r w:rsidR="007740B2">
        <w:rPr>
          <w:rFonts w:ascii="Calibri" w:hAnsi="Calibri"/>
        </w:rPr>
        <w:t xml:space="preserve"> Per il Dettaglio si rimanda alla visura ordinaria della CCIA di Piacenza.</w:t>
      </w:r>
    </w:p>
    <w:p w14:paraId="3A842253" w14:textId="216D44D1" w:rsidR="004C4B79" w:rsidRDefault="004C4B79" w:rsidP="00AF3695">
      <w:pPr>
        <w:tabs>
          <w:tab w:val="center" w:pos="411"/>
          <w:tab w:val="center" w:pos="993"/>
        </w:tabs>
        <w:spacing w:after="0" w:line="240" w:lineRule="auto"/>
        <w:jc w:val="both"/>
        <w:rPr>
          <w:rFonts w:ascii="Calibri" w:hAnsi="Calibri"/>
        </w:rPr>
      </w:pPr>
    </w:p>
    <w:p w14:paraId="4D5F0922" w14:textId="77777777" w:rsidR="00F95F23" w:rsidRDefault="00F95F23" w:rsidP="004C4B79">
      <w:pPr>
        <w:pStyle w:val="Titolo4"/>
        <w:spacing w:line="240" w:lineRule="auto"/>
        <w:ind w:left="-5" w:right="64"/>
        <w:rPr>
          <w:rFonts w:ascii="Calibri" w:hAnsi="Calibri"/>
          <w:i/>
          <w:color w:val="000000"/>
          <w:u w:color="000000"/>
        </w:rPr>
      </w:pPr>
      <w:bookmarkStart w:id="10" w:name="_Toc519003084"/>
    </w:p>
    <w:p w14:paraId="0B0893F9" w14:textId="77777777" w:rsidR="00F95F23" w:rsidRDefault="00F95F23" w:rsidP="004C4B79">
      <w:pPr>
        <w:pStyle w:val="Titolo4"/>
        <w:spacing w:line="240" w:lineRule="auto"/>
        <w:ind w:left="-5" w:right="64"/>
        <w:rPr>
          <w:rFonts w:ascii="Calibri" w:hAnsi="Calibri"/>
          <w:i/>
          <w:color w:val="000000"/>
          <w:u w:color="000000"/>
        </w:rPr>
      </w:pPr>
    </w:p>
    <w:p w14:paraId="53DB255D" w14:textId="26970787" w:rsidR="004C4B79" w:rsidRPr="00B21F05" w:rsidRDefault="006E5843" w:rsidP="004C4B79">
      <w:pPr>
        <w:pStyle w:val="Titolo4"/>
        <w:spacing w:line="240" w:lineRule="auto"/>
        <w:ind w:left="-5" w:right="64"/>
        <w:rPr>
          <w:rFonts w:ascii="Calibri" w:hAnsi="Calibri"/>
          <w:b/>
          <w:i/>
          <w:color w:val="000000"/>
          <w:u w:color="000000"/>
        </w:rPr>
      </w:pPr>
      <w:r>
        <w:rPr>
          <w:rFonts w:ascii="Calibri" w:hAnsi="Calibri"/>
          <w:i/>
          <w:color w:val="000000"/>
          <w:u w:color="000000"/>
        </w:rPr>
        <w:t>1.2.2</w:t>
      </w:r>
      <w:r w:rsidR="004C4B79" w:rsidRPr="00B21F05">
        <w:rPr>
          <w:rFonts w:ascii="Calibri" w:hAnsi="Calibri"/>
          <w:i/>
          <w:color w:val="000000"/>
          <w:u w:color="000000"/>
        </w:rPr>
        <w:t xml:space="preserve"> Soggetti coinvolti nel processo di predisposizione e adozione del PTPCT</w:t>
      </w:r>
      <w:bookmarkEnd w:id="10"/>
      <w:r w:rsidR="004C4B79" w:rsidRPr="00B21F05">
        <w:rPr>
          <w:rFonts w:ascii="Calibri" w:hAnsi="Calibri"/>
          <w:i/>
          <w:color w:val="000000"/>
          <w:u w:color="000000"/>
        </w:rPr>
        <w:t xml:space="preserve"> </w:t>
      </w:r>
    </w:p>
    <w:p w14:paraId="1935360E" w14:textId="77777777" w:rsidR="004C4B79" w:rsidRPr="00B21F05" w:rsidRDefault="004C4B79" w:rsidP="004C4B79">
      <w:pPr>
        <w:spacing w:after="0" w:line="240" w:lineRule="auto"/>
        <w:rPr>
          <w:rFonts w:ascii="Calibri" w:hAnsi="Calibri"/>
        </w:rPr>
      </w:pPr>
      <w:r w:rsidRPr="00B21F05">
        <w:rPr>
          <w:rFonts w:ascii="Calibri" w:hAnsi="Calibri"/>
        </w:rPr>
        <w:t xml:space="preserve"> </w:t>
      </w:r>
    </w:p>
    <w:p w14:paraId="296785B0" w14:textId="44136A62" w:rsidR="004C4B79" w:rsidRPr="00B21F05" w:rsidRDefault="004C4B79" w:rsidP="004C4B79">
      <w:pPr>
        <w:spacing w:after="0" w:line="240" w:lineRule="auto"/>
        <w:ind w:left="-5" w:right="58"/>
        <w:rPr>
          <w:rFonts w:ascii="Calibri" w:hAnsi="Calibri"/>
        </w:rPr>
      </w:pPr>
      <w:r w:rsidRPr="00B21F05">
        <w:rPr>
          <w:rFonts w:ascii="Calibri" w:hAnsi="Calibri"/>
        </w:rPr>
        <w:t>L’</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nel Piano Nazionale Anticorruzione 2016 conferma le indicazioni già date nell’Aggiornamento 2015, con riferimento al ruolo e</w:t>
      </w:r>
      <w:r>
        <w:rPr>
          <w:rFonts w:ascii="Calibri" w:hAnsi="Calibri"/>
        </w:rPr>
        <w:t>d</w:t>
      </w:r>
      <w:r w:rsidRPr="00B21F05">
        <w:rPr>
          <w:rFonts w:ascii="Calibri" w:hAnsi="Calibri"/>
        </w:rPr>
        <w:t xml:space="preserve"> alle responsabilità di tutti i soggetti che a vario titolo partecipano alla programmazione, adozione, attuazione e monitoraggio delle misure di prevenzione della corruzione. </w:t>
      </w:r>
    </w:p>
    <w:p w14:paraId="0380792C" w14:textId="77777777" w:rsidR="004C4B79" w:rsidRPr="00B21F05" w:rsidRDefault="004C4B79" w:rsidP="004C4B79">
      <w:pPr>
        <w:spacing w:after="0" w:line="240" w:lineRule="auto"/>
        <w:ind w:left="-5" w:right="58"/>
        <w:rPr>
          <w:rFonts w:ascii="Calibri" w:hAnsi="Calibri"/>
        </w:rPr>
      </w:pPr>
      <w:r w:rsidRPr="00B21F05">
        <w:rPr>
          <w:rFonts w:ascii="Calibri" w:hAnsi="Calibri"/>
        </w:rPr>
        <w:t xml:space="preserve">Il PNA ribadisce che la predisposizione del PTPCT è un’attività che deve essere necessariamente svolta da chi opera esclusivamente all’interno dell’Ente interessato.  </w:t>
      </w:r>
    </w:p>
    <w:p w14:paraId="72B5445B" w14:textId="77777777" w:rsidR="004C4B79" w:rsidRPr="00B21F05" w:rsidRDefault="004C4B79" w:rsidP="004C4B79">
      <w:pPr>
        <w:spacing w:after="0" w:line="240" w:lineRule="auto"/>
        <w:ind w:left="-5" w:right="58"/>
        <w:rPr>
          <w:rFonts w:ascii="Calibri" w:hAnsi="Calibri"/>
        </w:rPr>
      </w:pPr>
      <w:r w:rsidRPr="00B21F05">
        <w:rPr>
          <w:rFonts w:ascii="Calibri" w:hAnsi="Calibri"/>
        </w:rPr>
        <w:t>L’attività di gestione del rischio trova il suo logico presupposto nella partecipazione attiva e nel coinvolgimento di tutti i dirigenti e di coloro che a vario titolo sono responsabili dell’attività dell’Ente.  Nell’ambito della struttura organizzativa dell’</w:t>
      </w:r>
      <w:r>
        <w:rPr>
          <w:rFonts w:ascii="Calibri" w:hAnsi="Calibri"/>
        </w:rPr>
        <w:t>Ente</w:t>
      </w:r>
      <w:r w:rsidRPr="00B21F05">
        <w:rPr>
          <w:rFonts w:ascii="Calibri" w:hAnsi="Calibri"/>
        </w:rPr>
        <w:t xml:space="preserve">, i principali attori coinvolti nel sistema di prevenzione della corruzione sono: </w:t>
      </w:r>
    </w:p>
    <w:p w14:paraId="4235FC01" w14:textId="77777777" w:rsidR="004C4B79" w:rsidRPr="00B21F05" w:rsidRDefault="004C4B79" w:rsidP="004C4B79">
      <w:pPr>
        <w:spacing w:after="0" w:line="240" w:lineRule="auto"/>
        <w:rPr>
          <w:rFonts w:ascii="Calibri" w:hAnsi="Calibri"/>
        </w:rPr>
      </w:pPr>
      <w:r w:rsidRPr="00B21F05">
        <w:rPr>
          <w:rFonts w:ascii="Calibri" w:hAnsi="Calibri"/>
          <w:i/>
          <w:sz w:val="10"/>
        </w:rPr>
        <w:t xml:space="preserve"> </w:t>
      </w:r>
      <w:r w:rsidRPr="00B21F05">
        <w:rPr>
          <w:rFonts w:ascii="Calibri" w:hAnsi="Calibri"/>
          <w:sz w:val="10"/>
        </w:rPr>
        <w:t xml:space="preserve"> </w:t>
      </w:r>
    </w:p>
    <w:p w14:paraId="2C1198CA" w14:textId="77777777" w:rsidR="004C4B79" w:rsidRPr="00B21F05" w:rsidRDefault="004C4B79" w:rsidP="004C4B79">
      <w:pPr>
        <w:spacing w:after="0" w:line="240" w:lineRule="auto"/>
        <w:ind w:left="-5"/>
        <w:rPr>
          <w:rFonts w:ascii="Calibri" w:hAnsi="Calibri"/>
        </w:rPr>
      </w:pPr>
      <w:r w:rsidRPr="00B21F05">
        <w:rPr>
          <w:rFonts w:ascii="Calibri" w:hAnsi="Calibri"/>
          <w:i/>
          <w:u w:val="single" w:color="000000"/>
        </w:rPr>
        <w:t>Responsabile della Prevenzione della Corruzione e della Trasparenza (RPCT):</w:t>
      </w:r>
      <w:r w:rsidRPr="00B21F05">
        <w:rPr>
          <w:rFonts w:ascii="Calibri" w:hAnsi="Calibri"/>
          <w:i/>
        </w:rPr>
        <w:t xml:space="preserve"> </w:t>
      </w:r>
    </w:p>
    <w:p w14:paraId="3A1F34D5"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redige ed attua il Piano Triennale di Prevenzione della Corruzione (PTPC) e i suoi aggiornamenti e li trasmette al Comune Socio; </w:t>
      </w:r>
    </w:p>
    <w:p w14:paraId="5A3A92BD"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verifica l’efficace attuazione del Piano e la sua idoneità; </w:t>
      </w:r>
    </w:p>
    <w:p w14:paraId="141C41D1"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verifica e monitora la trasparenza dei dati e delle informazioni sulla base degli adempimenti richiesti dal </w:t>
      </w:r>
      <w:proofErr w:type="spellStart"/>
      <w:r w:rsidRPr="00B21F05">
        <w:rPr>
          <w:rFonts w:ascii="Calibri" w:hAnsi="Calibri"/>
        </w:rPr>
        <w:t>D.Lgs.</w:t>
      </w:r>
      <w:proofErr w:type="spellEnd"/>
      <w:r w:rsidRPr="00B21F05">
        <w:rPr>
          <w:rFonts w:ascii="Calibri" w:hAnsi="Calibri"/>
        </w:rPr>
        <w:t xml:space="preserve"> 33/2013 (c.d. “Decreto trasparenza); </w:t>
      </w:r>
    </w:p>
    <w:p w14:paraId="1B15AAA5"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risponde alle richieste di accesso civico; </w:t>
      </w:r>
    </w:p>
    <w:p w14:paraId="29404CDE"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propone modifiche del Piano in caso di accertamento di significative violazioni o di mutamenti dell’organizzazione; </w:t>
      </w:r>
    </w:p>
    <w:p w14:paraId="22D19AB8"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pone in essere ogni altro adempimento previsto dalle normative applicabili </w:t>
      </w:r>
    </w:p>
    <w:p w14:paraId="5E2955EA"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definisce le procedure appropriate per selezionare e formare i dipendenti destinati ad operare in settori particolarmente esposti alla corruzione; </w:t>
      </w:r>
    </w:p>
    <w:p w14:paraId="72D1E060" w14:textId="77777777" w:rsidR="004C4B79" w:rsidRPr="00B21F05" w:rsidRDefault="004C4B79" w:rsidP="004C4B79">
      <w:pPr>
        <w:numPr>
          <w:ilvl w:val="0"/>
          <w:numId w:val="4"/>
        </w:numPr>
        <w:spacing w:after="0" w:line="240" w:lineRule="auto"/>
        <w:ind w:right="58" w:hanging="360"/>
        <w:jc w:val="both"/>
        <w:rPr>
          <w:rFonts w:ascii="Calibri" w:hAnsi="Calibri"/>
        </w:rPr>
      </w:pPr>
      <w:r w:rsidRPr="00B21F05">
        <w:rPr>
          <w:rFonts w:ascii="Calibri" w:hAnsi="Calibri"/>
        </w:rPr>
        <w:t xml:space="preserve">individua il personale da inserire nei programmi di formazione sui temi dell’etica e della legalità; - </w:t>
      </w:r>
      <w:r w:rsidRPr="00B21F05">
        <w:rPr>
          <w:rFonts w:ascii="Calibri" w:hAnsi="Calibri"/>
        </w:rPr>
        <w:tab/>
        <w:t xml:space="preserve">riferisce sull’attività svolta al Consiglio di Amministrazione mediante relazione annuale. </w:t>
      </w:r>
    </w:p>
    <w:p w14:paraId="7899B211" w14:textId="77777777" w:rsidR="004C4B79" w:rsidRPr="00B21F05" w:rsidRDefault="004C4B79" w:rsidP="004C4B79">
      <w:pPr>
        <w:spacing w:after="0" w:line="240" w:lineRule="auto"/>
        <w:rPr>
          <w:rFonts w:ascii="Calibri" w:hAnsi="Calibri"/>
        </w:rPr>
      </w:pPr>
      <w:r w:rsidRPr="00B21F05">
        <w:rPr>
          <w:rFonts w:ascii="Calibri" w:hAnsi="Calibri"/>
          <w:b/>
        </w:rPr>
        <w:t xml:space="preserve"> </w:t>
      </w:r>
    </w:p>
    <w:p w14:paraId="3B51254C" w14:textId="77777777" w:rsidR="004C4B79" w:rsidRPr="006E5843" w:rsidRDefault="004C4B79" w:rsidP="004C4B79">
      <w:pPr>
        <w:spacing w:after="0" w:line="240" w:lineRule="auto"/>
        <w:ind w:left="-5" w:right="58"/>
        <w:rPr>
          <w:rFonts w:ascii="Calibri" w:hAnsi="Calibri"/>
          <w:b/>
        </w:rPr>
      </w:pPr>
      <w:r w:rsidRPr="006E5843">
        <w:rPr>
          <w:rFonts w:ascii="Calibri" w:hAnsi="Calibri"/>
          <w:b/>
        </w:rPr>
        <w:t xml:space="preserve">Qualora l’incarico di RPCT dovesse essere revocato, l’Ente è tenuto a comunicare tempestivamente la revoca all’ANAC. </w:t>
      </w:r>
    </w:p>
    <w:p w14:paraId="33109679" w14:textId="6820094A" w:rsidR="004C4B79" w:rsidRPr="00B21F05" w:rsidRDefault="004C4B79" w:rsidP="004C4B79">
      <w:pPr>
        <w:spacing w:after="0" w:line="240" w:lineRule="auto"/>
        <w:ind w:left="-5" w:right="58"/>
        <w:rPr>
          <w:rFonts w:ascii="Calibri" w:hAnsi="Calibri"/>
        </w:rPr>
      </w:pPr>
      <w:r w:rsidRPr="00B21F05">
        <w:rPr>
          <w:rFonts w:ascii="Calibri" w:hAnsi="Calibri"/>
        </w:rPr>
        <w:t>Il RPCT può richiedere l’</w:t>
      </w:r>
      <w:r w:rsidR="009114AB">
        <w:rPr>
          <w:rFonts w:ascii="Calibri" w:hAnsi="Calibri"/>
        </w:rPr>
        <w:t>l’</w:t>
      </w:r>
      <w:proofErr w:type="spellStart"/>
      <w:r w:rsidR="009114AB">
        <w:rPr>
          <w:rFonts w:ascii="Calibri" w:hAnsi="Calibri"/>
        </w:rPr>
        <w:t>AD</w:t>
      </w:r>
      <w:r w:rsidRPr="00B21F05">
        <w:rPr>
          <w:rFonts w:ascii="Calibri" w:hAnsi="Calibri"/>
        </w:rPr>
        <w:t>silio</w:t>
      </w:r>
      <w:proofErr w:type="spellEnd"/>
      <w:r w:rsidRPr="00B21F05">
        <w:rPr>
          <w:rFonts w:ascii="Calibri" w:hAnsi="Calibri"/>
        </w:rPr>
        <w:t xml:space="preserve"> di referenti soprattutto in merito agli adempimenti relativi all’aggiornamento e implementazione dei dati nella sezione “Amministrazione trasparente”. </w:t>
      </w:r>
    </w:p>
    <w:p w14:paraId="1E696CD6" w14:textId="77777777" w:rsidR="004C4B79" w:rsidRPr="00B21F05" w:rsidRDefault="004C4B79" w:rsidP="004C4B79">
      <w:pPr>
        <w:spacing w:after="0" w:line="240" w:lineRule="auto"/>
        <w:ind w:left="-5" w:right="58"/>
        <w:rPr>
          <w:rFonts w:ascii="Calibri" w:hAnsi="Calibri"/>
        </w:rPr>
      </w:pPr>
      <w:r w:rsidRPr="00B21F05">
        <w:rPr>
          <w:rFonts w:ascii="Calibri" w:hAnsi="Calibri"/>
        </w:rPr>
        <w:t xml:space="preserve">Il PNA 2016 dispone che, nei confronti del Responsabile, il Personale e tutti i soggetti coinvolti devono provvedere ad un’attività di informazione nei suoi confronti, allo scopo di favorire un’ottimale vigilanza sull’osservanza del Piano. L’attività si realizza mediante l’osservanza precisa delle disposizioni di trasparenza sia interne che esterne.  </w:t>
      </w:r>
    </w:p>
    <w:p w14:paraId="12C3CD81" w14:textId="4BA56F49" w:rsidR="00AF3695" w:rsidRDefault="004C4B79" w:rsidP="006E5843">
      <w:pPr>
        <w:spacing w:after="0" w:line="240" w:lineRule="auto"/>
        <w:ind w:left="-5" w:right="58"/>
        <w:rPr>
          <w:rFonts w:ascii="Calibri" w:hAnsi="Calibri"/>
        </w:rPr>
      </w:pPr>
      <w:r w:rsidRPr="00B21F05">
        <w:rPr>
          <w:rFonts w:ascii="Calibri" w:hAnsi="Calibri"/>
        </w:rPr>
        <w:t xml:space="preserve">Il RPCT stabilisce un apposito canale di comunicazione con gli organi di controllo tra cui </w:t>
      </w:r>
      <w:r>
        <w:rPr>
          <w:rFonts w:ascii="Calibri" w:hAnsi="Calibri"/>
        </w:rPr>
        <w:t>il R</w:t>
      </w:r>
      <w:r w:rsidRPr="00B21F05">
        <w:rPr>
          <w:rFonts w:ascii="Calibri" w:hAnsi="Calibri"/>
        </w:rPr>
        <w:t>e</w:t>
      </w:r>
      <w:r>
        <w:rPr>
          <w:rFonts w:ascii="Calibri" w:hAnsi="Calibri"/>
        </w:rPr>
        <w:t>visore e Organismo di Vigilanza</w:t>
      </w:r>
      <w:r w:rsidRPr="00B21F05">
        <w:rPr>
          <w:rFonts w:ascii="Calibri" w:hAnsi="Calibri"/>
        </w:rPr>
        <w:t xml:space="preserve"> ove nominati. </w:t>
      </w:r>
    </w:p>
    <w:p w14:paraId="3478D761" w14:textId="42E2396C" w:rsidR="007770FE" w:rsidRDefault="00AF3695" w:rsidP="006E5843">
      <w:pPr>
        <w:tabs>
          <w:tab w:val="center" w:pos="411"/>
          <w:tab w:val="center" w:pos="993"/>
        </w:tabs>
        <w:spacing w:after="0" w:line="240" w:lineRule="auto"/>
        <w:jc w:val="both"/>
        <w:rPr>
          <w:rFonts w:ascii="Arial" w:hAnsi="Arial" w:cs="Arial"/>
          <w:sz w:val="24"/>
          <w:szCs w:val="24"/>
        </w:rPr>
      </w:pPr>
      <w:r>
        <w:rPr>
          <w:rFonts w:ascii="Calibri" w:hAnsi="Calibri"/>
        </w:rPr>
        <w:t xml:space="preserve"> </w:t>
      </w:r>
    </w:p>
    <w:p w14:paraId="2A72F861" w14:textId="77777777" w:rsidR="007770FE" w:rsidRDefault="007770FE" w:rsidP="00985742">
      <w:pPr>
        <w:autoSpaceDE w:val="0"/>
        <w:autoSpaceDN w:val="0"/>
        <w:adjustRightInd w:val="0"/>
        <w:spacing w:after="0" w:line="240" w:lineRule="auto"/>
        <w:rPr>
          <w:rFonts w:ascii="Arial" w:hAnsi="Arial" w:cs="Arial"/>
          <w:sz w:val="24"/>
          <w:szCs w:val="24"/>
        </w:rPr>
      </w:pPr>
    </w:p>
    <w:p w14:paraId="770E60F9" w14:textId="5D063D7E" w:rsidR="00A77F5D" w:rsidRDefault="00A77F5D" w:rsidP="008202FB">
      <w:pPr>
        <w:pStyle w:val="Titolo3"/>
        <w:ind w:left="-5"/>
        <w:jc w:val="both"/>
        <w:rPr>
          <w:rFonts w:ascii="Calibri" w:hAnsi="Calibri"/>
          <w:color w:val="000000"/>
          <w:sz w:val="24"/>
          <w:u w:color="000000"/>
        </w:rPr>
      </w:pPr>
      <w:bookmarkStart w:id="11" w:name="_Toc166992"/>
      <w:r w:rsidRPr="008202FB">
        <w:rPr>
          <w:rFonts w:ascii="Calibri" w:hAnsi="Calibri"/>
          <w:color w:val="000000"/>
          <w:sz w:val="24"/>
          <w:u w:color="000000"/>
        </w:rPr>
        <w:t>SOCIETÀ ED ENTI PARTECIPATI: APPLICABILITÀ DELLA LEGGE ANTICORRUZIONE</w:t>
      </w:r>
      <w:bookmarkEnd w:id="11"/>
    </w:p>
    <w:p w14:paraId="5371F698" w14:textId="77777777" w:rsidR="008202FB" w:rsidRPr="008202FB" w:rsidRDefault="008202FB" w:rsidP="008202FB"/>
    <w:p w14:paraId="308CDCF1" w14:textId="6F76E057" w:rsidR="00A77F5D" w:rsidRPr="00A77F5D" w:rsidRDefault="00A77F5D" w:rsidP="00A77F5D">
      <w:pPr>
        <w:spacing w:after="0" w:line="240" w:lineRule="auto"/>
        <w:ind w:left="-5" w:right="58"/>
        <w:jc w:val="both"/>
        <w:rPr>
          <w:rFonts w:ascii="Calibri" w:hAnsi="Calibri"/>
        </w:rPr>
      </w:pPr>
      <w:r w:rsidRPr="00A77F5D">
        <w:rPr>
          <w:rFonts w:ascii="Calibri" w:hAnsi="Calibri"/>
        </w:rPr>
        <w:t>La legge 190/2012, ai commi 60 e 61, prevede l'applicazione oltre che agli enti locali anche</w:t>
      </w:r>
      <w:r w:rsidR="00F01349">
        <w:rPr>
          <w:rFonts w:ascii="Calibri" w:hAnsi="Calibri"/>
        </w:rPr>
        <w:t xml:space="preserve"> </w:t>
      </w:r>
      <w:r w:rsidRPr="00A77F5D">
        <w:rPr>
          <w:rFonts w:ascii="Calibri" w:hAnsi="Calibri"/>
        </w:rPr>
        <w:t>agli enti pubblici e ai soggetti di diritto privato sottoposti al loro controllo, rinviando alla</w:t>
      </w:r>
      <w:r w:rsidR="00F01349">
        <w:rPr>
          <w:rFonts w:ascii="Calibri" w:hAnsi="Calibri"/>
        </w:rPr>
        <w:t xml:space="preserve"> </w:t>
      </w:r>
      <w:r w:rsidRPr="00A77F5D">
        <w:rPr>
          <w:rFonts w:ascii="Calibri" w:hAnsi="Calibri"/>
        </w:rPr>
        <w:t>Conferenza unificata la definizione degli adempimenti attuativi delle disposizioni dei decreti</w:t>
      </w:r>
      <w:r w:rsidR="00F01349">
        <w:rPr>
          <w:rFonts w:ascii="Calibri" w:hAnsi="Calibri"/>
        </w:rPr>
        <w:t xml:space="preserve"> </w:t>
      </w:r>
      <w:r w:rsidRPr="00A77F5D">
        <w:rPr>
          <w:rFonts w:ascii="Calibri" w:hAnsi="Calibri"/>
        </w:rPr>
        <w:t>legislativi previsti dalla stessa legge.</w:t>
      </w:r>
    </w:p>
    <w:p w14:paraId="32F76668" w14:textId="4444C61D" w:rsidR="00A77F5D" w:rsidRPr="00A77F5D" w:rsidRDefault="00676D4F" w:rsidP="00A77F5D">
      <w:pPr>
        <w:spacing w:after="0" w:line="240" w:lineRule="auto"/>
        <w:ind w:left="-5" w:right="58"/>
        <w:jc w:val="both"/>
        <w:rPr>
          <w:rFonts w:ascii="Calibri" w:hAnsi="Calibri"/>
        </w:rPr>
      </w:pPr>
      <w:r>
        <w:rPr>
          <w:rFonts w:ascii="Calibri" w:hAnsi="Calibri"/>
        </w:rPr>
        <w:t>Il PN</w:t>
      </w:r>
      <w:r w:rsidR="00A77F5D" w:rsidRPr="00A77F5D">
        <w:rPr>
          <w:rFonts w:ascii="Calibri" w:hAnsi="Calibri"/>
        </w:rPr>
        <w:t>A approvato dalla CIVIT (ora ANAC) ha successivamente precisato che i contenuti</w:t>
      </w:r>
      <w:r w:rsidR="00F01349">
        <w:rPr>
          <w:rFonts w:ascii="Calibri" w:hAnsi="Calibri"/>
        </w:rPr>
        <w:t xml:space="preserve"> </w:t>
      </w:r>
      <w:r w:rsidR="00A77F5D" w:rsidRPr="00A77F5D">
        <w:rPr>
          <w:rFonts w:ascii="Calibri" w:hAnsi="Calibri"/>
        </w:rPr>
        <w:t>del PNA si rivolgono anche agli enti di diritto privato in controllo pubblico, alle società partecipate</w:t>
      </w:r>
      <w:r w:rsidR="00F01349">
        <w:rPr>
          <w:rFonts w:ascii="Calibri" w:hAnsi="Calibri"/>
        </w:rPr>
        <w:t xml:space="preserve"> </w:t>
      </w:r>
      <w:r w:rsidR="00A77F5D" w:rsidRPr="00A77F5D">
        <w:rPr>
          <w:rFonts w:ascii="Calibri" w:hAnsi="Calibri"/>
        </w:rPr>
        <w:t>e</w:t>
      </w:r>
      <w:r w:rsidR="00F71757">
        <w:rPr>
          <w:rFonts w:ascii="Calibri" w:hAnsi="Calibri"/>
        </w:rPr>
        <w:t>d</w:t>
      </w:r>
      <w:r w:rsidR="00A77F5D" w:rsidRPr="00A77F5D">
        <w:rPr>
          <w:rFonts w:ascii="Calibri" w:hAnsi="Calibri"/>
        </w:rPr>
        <w:t xml:space="preserve"> a quelle da esse controllate ai sensi dell'art. 2359 c.c. per le parti in cui tali soggetti</w:t>
      </w:r>
      <w:r w:rsidR="00F01349">
        <w:rPr>
          <w:rFonts w:ascii="Calibri" w:hAnsi="Calibri"/>
        </w:rPr>
        <w:t xml:space="preserve"> </w:t>
      </w:r>
      <w:r w:rsidR="00A77F5D" w:rsidRPr="00A77F5D">
        <w:rPr>
          <w:rFonts w:ascii="Calibri" w:hAnsi="Calibri"/>
        </w:rPr>
        <w:t>sono espressamente indicati come destinatari; inoltre, al punto 3.1.1 il PNA chiarisce,</w:t>
      </w:r>
      <w:r w:rsidR="00F01349">
        <w:rPr>
          <w:rFonts w:ascii="Calibri" w:hAnsi="Calibri"/>
        </w:rPr>
        <w:t xml:space="preserve"> </w:t>
      </w:r>
      <w:r w:rsidR="00A77F5D" w:rsidRPr="00A77F5D">
        <w:rPr>
          <w:rFonts w:ascii="Calibri" w:hAnsi="Calibri"/>
        </w:rPr>
        <w:t xml:space="preserve">più nel merito, che “gli enti pubblici economici e gli enti di diritto privato in </w:t>
      </w:r>
      <w:r w:rsidR="00A77F5D" w:rsidRPr="00A77F5D">
        <w:rPr>
          <w:rFonts w:ascii="Calibri" w:hAnsi="Calibri"/>
        </w:rPr>
        <w:lastRenderedPageBreak/>
        <w:t>controllo pubblico,</w:t>
      </w:r>
      <w:r w:rsidR="00F01349">
        <w:rPr>
          <w:rFonts w:ascii="Calibri" w:hAnsi="Calibri"/>
        </w:rPr>
        <w:t xml:space="preserve"> </w:t>
      </w:r>
      <w:r w:rsidR="00A77F5D" w:rsidRPr="00A77F5D">
        <w:rPr>
          <w:rFonts w:ascii="Calibri" w:hAnsi="Calibri"/>
        </w:rPr>
        <w:t>di livello nazionale o regionale/locale sono tenuti ad introdurre e ad implementare adeguate</w:t>
      </w:r>
      <w:r w:rsidR="00F01349">
        <w:rPr>
          <w:rFonts w:ascii="Calibri" w:hAnsi="Calibri"/>
        </w:rPr>
        <w:t xml:space="preserve"> </w:t>
      </w:r>
      <w:r w:rsidR="00A77F5D" w:rsidRPr="00A77F5D">
        <w:rPr>
          <w:rFonts w:ascii="Calibri" w:hAnsi="Calibri"/>
        </w:rPr>
        <w:t>misure organizzative e gestionali. Per evitare inutili ridondanze qualora questi enti</w:t>
      </w:r>
      <w:r w:rsidR="00F01349">
        <w:rPr>
          <w:rFonts w:ascii="Calibri" w:hAnsi="Calibri"/>
        </w:rPr>
        <w:t xml:space="preserve"> </w:t>
      </w:r>
      <w:r w:rsidR="00A77F5D" w:rsidRPr="00A77F5D">
        <w:rPr>
          <w:rFonts w:ascii="Calibri" w:hAnsi="Calibri"/>
        </w:rPr>
        <w:t>adottino già modelli di organizzazione e gestione del rischio sulla base del D.lgs. n. 231</w:t>
      </w:r>
      <w:r w:rsidR="00F01349">
        <w:rPr>
          <w:rFonts w:ascii="Calibri" w:hAnsi="Calibri"/>
        </w:rPr>
        <w:t xml:space="preserve"> </w:t>
      </w:r>
      <w:r w:rsidR="00A77F5D" w:rsidRPr="00A77F5D">
        <w:rPr>
          <w:rFonts w:ascii="Calibri" w:hAnsi="Calibri"/>
        </w:rPr>
        <w:t>del 2001 nella propria azione di prevenzione della corruzione possono fare perno su essi,</w:t>
      </w:r>
      <w:r w:rsidR="00F01349">
        <w:rPr>
          <w:rFonts w:ascii="Calibri" w:hAnsi="Calibri"/>
        </w:rPr>
        <w:t xml:space="preserve"> </w:t>
      </w:r>
      <w:r w:rsidR="00A77F5D" w:rsidRPr="00A77F5D">
        <w:rPr>
          <w:rFonts w:ascii="Calibri" w:hAnsi="Calibri"/>
        </w:rPr>
        <w:t>ma estendendone l’ambito di applicazione non solo ai reati contro la pubblica amministrazione</w:t>
      </w:r>
      <w:r w:rsidR="00F01349">
        <w:rPr>
          <w:rFonts w:ascii="Calibri" w:hAnsi="Calibri"/>
        </w:rPr>
        <w:t xml:space="preserve"> </w:t>
      </w:r>
      <w:r w:rsidR="00A77F5D" w:rsidRPr="00A77F5D">
        <w:rPr>
          <w:rFonts w:ascii="Calibri" w:hAnsi="Calibri"/>
        </w:rPr>
        <w:t>previsti dalla l. n. 231 del 2001 ma anche a tutti quelli considerati nella l. n. 190 del</w:t>
      </w:r>
      <w:r w:rsidR="00F01349">
        <w:rPr>
          <w:rFonts w:ascii="Calibri" w:hAnsi="Calibri"/>
        </w:rPr>
        <w:t xml:space="preserve"> </w:t>
      </w:r>
      <w:r w:rsidR="00A77F5D" w:rsidRPr="00A77F5D">
        <w:rPr>
          <w:rFonts w:ascii="Calibri" w:hAnsi="Calibri"/>
        </w:rPr>
        <w:t>2012, dal lato attivo e passivo, anche in relazione al tipo di attività svolto dall’ente (società</w:t>
      </w:r>
    </w:p>
    <w:p w14:paraId="6B2AC257" w14:textId="26AAEC3B" w:rsidR="00A77F5D" w:rsidRPr="00A77F5D" w:rsidRDefault="00A77F5D" w:rsidP="00A77F5D">
      <w:pPr>
        <w:spacing w:after="0" w:line="240" w:lineRule="auto"/>
        <w:ind w:left="-5" w:right="58"/>
        <w:jc w:val="both"/>
        <w:rPr>
          <w:rFonts w:ascii="Calibri" w:hAnsi="Calibri"/>
        </w:rPr>
      </w:pPr>
      <w:r w:rsidRPr="00A77F5D">
        <w:rPr>
          <w:rFonts w:ascii="Calibri" w:hAnsi="Calibri"/>
        </w:rPr>
        <w:t>strumentali/società di interesse generale). Tali parti dei modelli di organizzazione e gestione,</w:t>
      </w:r>
      <w:r w:rsidR="00F01349">
        <w:rPr>
          <w:rFonts w:ascii="Calibri" w:hAnsi="Calibri"/>
        </w:rPr>
        <w:t xml:space="preserve"> </w:t>
      </w:r>
      <w:r w:rsidRPr="00A77F5D">
        <w:rPr>
          <w:rFonts w:ascii="Calibri" w:hAnsi="Calibri"/>
        </w:rPr>
        <w:t>integrate ai sensi della legge n. 190/2012 e denominate Piani di prevenzione della corruzione,</w:t>
      </w:r>
      <w:r w:rsidR="00F01349">
        <w:rPr>
          <w:rFonts w:ascii="Calibri" w:hAnsi="Calibri"/>
        </w:rPr>
        <w:t xml:space="preserve"> </w:t>
      </w:r>
      <w:r w:rsidRPr="00A77F5D">
        <w:rPr>
          <w:rFonts w:ascii="Calibri" w:hAnsi="Calibri"/>
        </w:rPr>
        <w:t>debbono essere trasmessi alle amministrazioni pubbliche vigilanti ed essere pubblicati</w:t>
      </w:r>
      <w:r w:rsidR="00F01349">
        <w:rPr>
          <w:rFonts w:ascii="Calibri" w:hAnsi="Calibri"/>
        </w:rPr>
        <w:t xml:space="preserve"> </w:t>
      </w:r>
      <w:r w:rsidRPr="00A77F5D">
        <w:rPr>
          <w:rFonts w:ascii="Calibri" w:hAnsi="Calibri"/>
        </w:rPr>
        <w:t>sul sito istituzionale.</w:t>
      </w:r>
      <w:r w:rsidR="00F01349">
        <w:rPr>
          <w:rFonts w:ascii="Calibri" w:hAnsi="Calibri"/>
        </w:rPr>
        <w:t xml:space="preserve"> </w:t>
      </w:r>
      <w:r w:rsidRPr="00A77F5D">
        <w:rPr>
          <w:rFonts w:ascii="Calibri" w:hAnsi="Calibri"/>
        </w:rPr>
        <w:t>La già citata determinazione n. 8 del 17 giugno 2015 “Linee guida per l’attuazione della</w:t>
      </w:r>
      <w:r w:rsidR="00F01349">
        <w:rPr>
          <w:rFonts w:ascii="Calibri" w:hAnsi="Calibri"/>
        </w:rPr>
        <w:t xml:space="preserve"> </w:t>
      </w:r>
      <w:r w:rsidRPr="00A77F5D">
        <w:rPr>
          <w:rFonts w:ascii="Calibri" w:hAnsi="Calibri"/>
        </w:rPr>
        <w:t>normativa in materia di prevenzione della corruzione e trasparenza da parte delle società</w:t>
      </w:r>
      <w:r w:rsidR="00F01349">
        <w:rPr>
          <w:rFonts w:ascii="Calibri" w:hAnsi="Calibri"/>
        </w:rPr>
        <w:t xml:space="preserve"> </w:t>
      </w:r>
      <w:r w:rsidRPr="00A77F5D">
        <w:rPr>
          <w:rFonts w:ascii="Calibri" w:hAnsi="Calibri"/>
        </w:rPr>
        <w:t>e degli enti di diritto privato controllati e partecipati dalle pubbliche amministrazioni e degli</w:t>
      </w:r>
      <w:r w:rsidR="00F01349">
        <w:rPr>
          <w:rFonts w:ascii="Calibri" w:hAnsi="Calibri"/>
        </w:rPr>
        <w:t xml:space="preserve"> </w:t>
      </w:r>
      <w:r w:rsidRPr="00A77F5D">
        <w:rPr>
          <w:rFonts w:ascii="Calibri" w:hAnsi="Calibri"/>
        </w:rPr>
        <w:t>enti pubblici economici” dell’ANAC ha ribadito che:</w:t>
      </w:r>
    </w:p>
    <w:p w14:paraId="212E530B" w14:textId="0DD5D63D" w:rsidR="00A77F5D" w:rsidRPr="00F01349" w:rsidRDefault="00A77F5D" w:rsidP="00F01349">
      <w:pPr>
        <w:pStyle w:val="Paragrafoelenco"/>
        <w:numPr>
          <w:ilvl w:val="0"/>
          <w:numId w:val="77"/>
        </w:numPr>
        <w:spacing w:after="0" w:line="240" w:lineRule="auto"/>
        <w:ind w:left="-5" w:right="58"/>
        <w:jc w:val="both"/>
        <w:rPr>
          <w:rFonts w:ascii="Calibri" w:hAnsi="Calibri"/>
        </w:rPr>
      </w:pPr>
      <w:r w:rsidRPr="00F01349">
        <w:rPr>
          <w:rFonts w:ascii="Calibri" w:hAnsi="Calibri"/>
        </w:rPr>
        <w:t xml:space="preserve"> “La ratio sottesa alla legge n. 190 del 2012 e ai decreti di attuazione appare quella</w:t>
      </w:r>
      <w:r w:rsidR="00F01349" w:rsidRPr="00F01349">
        <w:rPr>
          <w:rFonts w:ascii="Calibri" w:hAnsi="Calibri"/>
        </w:rPr>
        <w:t xml:space="preserve"> </w:t>
      </w:r>
      <w:r w:rsidRPr="00F01349">
        <w:rPr>
          <w:rFonts w:ascii="Calibri" w:hAnsi="Calibri"/>
        </w:rPr>
        <w:t>di estendere le misure di prevenzione della corruzione e di trasparenza, e i relativi</w:t>
      </w:r>
      <w:r w:rsidR="00F01349" w:rsidRPr="00F01349">
        <w:rPr>
          <w:rFonts w:ascii="Calibri" w:hAnsi="Calibri"/>
        </w:rPr>
        <w:t xml:space="preserve"> </w:t>
      </w:r>
      <w:r w:rsidRPr="00F01349">
        <w:rPr>
          <w:rFonts w:ascii="Calibri" w:hAnsi="Calibri"/>
        </w:rPr>
        <w:t>strumenti di programmazione, a soggetti che, indipendentemente dalla natura giuridica,</w:t>
      </w:r>
      <w:r w:rsidR="00F01349" w:rsidRPr="00F01349">
        <w:rPr>
          <w:rFonts w:ascii="Calibri" w:hAnsi="Calibri"/>
        </w:rPr>
        <w:t xml:space="preserve"> </w:t>
      </w:r>
      <w:r w:rsidRPr="00F01349">
        <w:rPr>
          <w:rFonts w:ascii="Calibri" w:hAnsi="Calibri"/>
        </w:rPr>
        <w:t>sono controllati dalle amministrazioni pubbliche, si avvalgono di risorse pubbliche,</w:t>
      </w:r>
      <w:r w:rsidR="00F01349">
        <w:rPr>
          <w:rFonts w:ascii="Calibri" w:hAnsi="Calibri"/>
        </w:rPr>
        <w:t xml:space="preserve"> </w:t>
      </w:r>
      <w:r w:rsidRPr="00F01349">
        <w:rPr>
          <w:rFonts w:ascii="Calibri" w:hAnsi="Calibri"/>
        </w:rPr>
        <w:t>svolgono funzioni pubbliche o attività di pubblico interesse”.</w:t>
      </w:r>
    </w:p>
    <w:p w14:paraId="1D10E786" w14:textId="77777777" w:rsidR="008202FB" w:rsidRPr="00A77F5D" w:rsidRDefault="008202FB" w:rsidP="00A77F5D">
      <w:pPr>
        <w:spacing w:after="0" w:line="240" w:lineRule="auto"/>
        <w:ind w:left="-5" w:right="58"/>
        <w:jc w:val="both"/>
        <w:rPr>
          <w:rFonts w:ascii="Calibri" w:hAnsi="Calibri"/>
        </w:rPr>
      </w:pPr>
    </w:p>
    <w:p w14:paraId="7B137361" w14:textId="7BC84A9A" w:rsidR="00A77F5D" w:rsidRPr="00F01349" w:rsidRDefault="00A77F5D" w:rsidP="00F01349">
      <w:pPr>
        <w:pStyle w:val="Paragrafoelenco"/>
        <w:numPr>
          <w:ilvl w:val="0"/>
          <w:numId w:val="77"/>
        </w:numPr>
        <w:spacing w:after="0" w:line="240" w:lineRule="auto"/>
        <w:ind w:left="-5" w:right="58"/>
        <w:jc w:val="both"/>
        <w:rPr>
          <w:rFonts w:ascii="Calibri" w:hAnsi="Calibri"/>
        </w:rPr>
      </w:pPr>
      <w:r w:rsidRPr="00F01349">
        <w:rPr>
          <w:rFonts w:ascii="Calibri" w:hAnsi="Calibri"/>
        </w:rPr>
        <w:t>“Le società controllate dalle pubbliche amministrazioni sono tenute a nominare un</w:t>
      </w:r>
      <w:r w:rsidR="00F01349" w:rsidRPr="00F01349">
        <w:rPr>
          <w:rFonts w:ascii="Calibri" w:hAnsi="Calibri"/>
        </w:rPr>
        <w:t xml:space="preserve"> </w:t>
      </w:r>
      <w:r w:rsidRPr="00F01349">
        <w:rPr>
          <w:rFonts w:ascii="Calibri" w:hAnsi="Calibri"/>
        </w:rPr>
        <w:t>Responsabile per la prevenzione della corruzione, secondo quanto previsto dall’art.</w:t>
      </w:r>
      <w:r w:rsidR="00F01349" w:rsidRPr="00F01349">
        <w:rPr>
          <w:rFonts w:ascii="Calibri" w:hAnsi="Calibri"/>
        </w:rPr>
        <w:t xml:space="preserve"> </w:t>
      </w:r>
      <w:r w:rsidRPr="00F01349">
        <w:rPr>
          <w:rFonts w:ascii="Calibri" w:hAnsi="Calibri"/>
        </w:rPr>
        <w:t>1, co. 7, della legge n. 190 del 2012, a cui spetta predisporre le misure organizzative</w:t>
      </w:r>
      <w:r w:rsidR="00F01349">
        <w:rPr>
          <w:rFonts w:ascii="Calibri" w:hAnsi="Calibri"/>
        </w:rPr>
        <w:t xml:space="preserve"> </w:t>
      </w:r>
      <w:r w:rsidRPr="00F01349">
        <w:rPr>
          <w:rFonts w:ascii="Calibri" w:hAnsi="Calibri"/>
        </w:rPr>
        <w:t>per la prevenzione della corruzione ai sensi della legge n. 190/2012”.</w:t>
      </w:r>
    </w:p>
    <w:p w14:paraId="7A43F138" w14:textId="77777777" w:rsidR="008202FB" w:rsidRPr="00A77F5D" w:rsidRDefault="008202FB" w:rsidP="00A77F5D">
      <w:pPr>
        <w:spacing w:after="0" w:line="240" w:lineRule="auto"/>
        <w:ind w:left="-5" w:right="58"/>
        <w:jc w:val="both"/>
        <w:rPr>
          <w:rFonts w:ascii="Calibri" w:hAnsi="Calibri"/>
        </w:rPr>
      </w:pPr>
    </w:p>
    <w:p w14:paraId="10EFA99F" w14:textId="575EA1F9" w:rsidR="00A77F5D" w:rsidRPr="00F01349" w:rsidRDefault="00A77F5D" w:rsidP="00F01349">
      <w:pPr>
        <w:pStyle w:val="Paragrafoelenco"/>
        <w:numPr>
          <w:ilvl w:val="0"/>
          <w:numId w:val="77"/>
        </w:numPr>
        <w:spacing w:after="0" w:line="240" w:lineRule="auto"/>
        <w:ind w:left="-5" w:right="58"/>
        <w:jc w:val="both"/>
        <w:rPr>
          <w:rFonts w:ascii="Calibri" w:hAnsi="Calibri"/>
        </w:rPr>
      </w:pPr>
      <w:r w:rsidRPr="00F01349">
        <w:rPr>
          <w:rFonts w:ascii="Calibri" w:hAnsi="Calibri"/>
        </w:rPr>
        <w:t>“Alle società controllate, direttamente o indirettamente, dalle pubbliche amministrazioni</w:t>
      </w:r>
      <w:r w:rsidR="00F01349" w:rsidRPr="00F01349">
        <w:rPr>
          <w:rFonts w:ascii="Calibri" w:hAnsi="Calibri"/>
        </w:rPr>
        <w:t xml:space="preserve"> </w:t>
      </w:r>
      <w:r w:rsidRPr="00F01349">
        <w:rPr>
          <w:rFonts w:ascii="Calibri" w:hAnsi="Calibri"/>
        </w:rPr>
        <w:t>si applica la normativa sulla trasparenza contenuta nel d.lgs. n. 33/2013 (art.</w:t>
      </w:r>
      <w:r w:rsidR="00F01349" w:rsidRPr="00F01349">
        <w:rPr>
          <w:rFonts w:ascii="Calibri" w:hAnsi="Calibri"/>
        </w:rPr>
        <w:t xml:space="preserve"> </w:t>
      </w:r>
      <w:r w:rsidRPr="00F01349">
        <w:rPr>
          <w:rFonts w:ascii="Calibri" w:hAnsi="Calibri"/>
        </w:rPr>
        <w:t>11, co. 2, del d.lgs. n. 33/2013), oltre a quanto già previsto dall’art. 1, co. 34, della</w:t>
      </w:r>
      <w:r w:rsidR="00F01349" w:rsidRPr="00F01349">
        <w:rPr>
          <w:rFonts w:ascii="Calibri" w:hAnsi="Calibri"/>
        </w:rPr>
        <w:t xml:space="preserve"> </w:t>
      </w:r>
      <w:r w:rsidRPr="00F01349">
        <w:rPr>
          <w:rFonts w:ascii="Calibri" w:hAnsi="Calibri"/>
        </w:rPr>
        <w:t>legge n. 190 del 2012 per tutte le società a partec</w:t>
      </w:r>
      <w:r w:rsidR="008202FB" w:rsidRPr="00F01349">
        <w:rPr>
          <w:rFonts w:ascii="Calibri" w:hAnsi="Calibri"/>
        </w:rPr>
        <w:t>ipazione pubblica, anche non di</w:t>
      </w:r>
      <w:r w:rsidR="00F01349">
        <w:rPr>
          <w:rFonts w:ascii="Calibri" w:hAnsi="Calibri"/>
        </w:rPr>
        <w:t xml:space="preserve"> </w:t>
      </w:r>
      <w:r w:rsidRPr="00F01349">
        <w:rPr>
          <w:rFonts w:ascii="Calibri" w:hAnsi="Calibri"/>
        </w:rPr>
        <w:t xml:space="preserve">controllo”. Inoltre, “alle società in </w:t>
      </w:r>
      <w:proofErr w:type="spellStart"/>
      <w:r w:rsidRPr="00F01349">
        <w:rPr>
          <w:rFonts w:ascii="Calibri" w:hAnsi="Calibri"/>
        </w:rPr>
        <w:t>house</w:t>
      </w:r>
      <w:proofErr w:type="spellEnd"/>
      <w:r w:rsidRPr="00F01349">
        <w:rPr>
          <w:rFonts w:ascii="Calibri" w:hAnsi="Calibri"/>
        </w:rPr>
        <w:t xml:space="preserve"> si applicano gli obblighi di trasparenza previsti</w:t>
      </w:r>
    </w:p>
    <w:p w14:paraId="725B8F1C" w14:textId="7B533E9A" w:rsidR="00A77F5D" w:rsidRDefault="00A77F5D" w:rsidP="00A77F5D">
      <w:pPr>
        <w:spacing w:after="0" w:line="240" w:lineRule="auto"/>
        <w:ind w:left="-5" w:right="58"/>
        <w:jc w:val="both"/>
        <w:rPr>
          <w:rFonts w:ascii="Calibri" w:hAnsi="Calibri"/>
        </w:rPr>
      </w:pPr>
      <w:r w:rsidRPr="00A77F5D">
        <w:rPr>
          <w:rFonts w:ascii="Calibri" w:hAnsi="Calibri"/>
        </w:rPr>
        <w:t>per le pubbliche amministrazioni, senza alcun adattamento. Infatti, pur non</w:t>
      </w:r>
      <w:r w:rsidR="005B442C">
        <w:rPr>
          <w:rFonts w:ascii="Calibri" w:hAnsi="Calibri"/>
        </w:rPr>
        <w:t xml:space="preserve"> </w:t>
      </w:r>
      <w:r w:rsidRPr="00A77F5D">
        <w:rPr>
          <w:rFonts w:ascii="Calibri" w:hAnsi="Calibri"/>
        </w:rPr>
        <w:t>rientrando tra le amministrazioni pubbliche di cui all’art. 1, co. 2, del d.lgs. n.</w:t>
      </w:r>
      <w:r w:rsidR="005B442C">
        <w:rPr>
          <w:rFonts w:ascii="Calibri" w:hAnsi="Calibri"/>
        </w:rPr>
        <w:t xml:space="preserve"> </w:t>
      </w:r>
      <w:r w:rsidRPr="00A77F5D">
        <w:rPr>
          <w:rFonts w:ascii="Calibri" w:hAnsi="Calibri"/>
        </w:rPr>
        <w:t>165/2001, in quanto organizzate secondo il modello societario, dette società, essendo</w:t>
      </w:r>
      <w:r w:rsidR="005B442C">
        <w:rPr>
          <w:rFonts w:ascii="Calibri" w:hAnsi="Calibri"/>
        </w:rPr>
        <w:t xml:space="preserve"> </w:t>
      </w:r>
      <w:r w:rsidRPr="00A77F5D">
        <w:rPr>
          <w:rFonts w:ascii="Calibri" w:hAnsi="Calibri"/>
        </w:rPr>
        <w:t>affidatarie in via diretta di servizi ed essendo sottoposte ad un controllo particolarmente</w:t>
      </w:r>
      <w:r w:rsidR="005B442C">
        <w:rPr>
          <w:rFonts w:ascii="Calibri" w:hAnsi="Calibri"/>
        </w:rPr>
        <w:t xml:space="preserve"> </w:t>
      </w:r>
      <w:r w:rsidRPr="00A77F5D">
        <w:rPr>
          <w:rFonts w:ascii="Calibri" w:hAnsi="Calibri"/>
        </w:rPr>
        <w:t>significativo da parte delle amministrazioni, costituiscono nei fatti parte</w:t>
      </w:r>
      <w:r w:rsidR="004C4B79">
        <w:rPr>
          <w:rFonts w:ascii="Calibri" w:hAnsi="Calibri"/>
        </w:rPr>
        <w:t xml:space="preserve"> </w:t>
      </w:r>
      <w:r w:rsidRPr="00A77F5D">
        <w:rPr>
          <w:rFonts w:ascii="Calibri" w:hAnsi="Calibri"/>
        </w:rPr>
        <w:t>integrante delle amministrazioni controllanti”.</w:t>
      </w:r>
    </w:p>
    <w:p w14:paraId="2FFB9683" w14:textId="77777777" w:rsidR="008202FB" w:rsidRPr="00A77F5D" w:rsidRDefault="008202FB" w:rsidP="00A77F5D">
      <w:pPr>
        <w:spacing w:after="0" w:line="240" w:lineRule="auto"/>
        <w:ind w:left="-5" w:right="58"/>
        <w:jc w:val="both"/>
        <w:rPr>
          <w:rFonts w:ascii="Calibri" w:hAnsi="Calibri"/>
        </w:rPr>
      </w:pPr>
    </w:p>
    <w:p w14:paraId="1BD5DDF1" w14:textId="1A4C45D9" w:rsidR="00A77F5D" w:rsidRDefault="00A77F5D" w:rsidP="00A77F5D">
      <w:pPr>
        <w:spacing w:after="0" w:line="240" w:lineRule="auto"/>
        <w:ind w:left="-5" w:right="58"/>
        <w:jc w:val="both"/>
        <w:rPr>
          <w:rFonts w:ascii="Calibri" w:hAnsi="Calibri"/>
        </w:rPr>
      </w:pPr>
      <w:r w:rsidRPr="00A77F5D">
        <w:rPr>
          <w:rFonts w:ascii="Calibri" w:hAnsi="Calibri"/>
        </w:rPr>
        <w:t xml:space="preserve">Si sottolinea infine che ad oggi la </w:t>
      </w:r>
      <w:r w:rsidR="0043063F">
        <w:rPr>
          <w:rFonts w:ascii="Calibri" w:hAnsi="Calibri"/>
        </w:rPr>
        <w:t>FCP Srl</w:t>
      </w:r>
      <w:r w:rsidRPr="00A77F5D">
        <w:rPr>
          <w:rFonts w:ascii="Calibri" w:hAnsi="Calibri"/>
        </w:rPr>
        <w:t xml:space="preserve"> non ha ritenuto di adottare, alla luce</w:t>
      </w:r>
      <w:r w:rsidR="005B442C">
        <w:rPr>
          <w:rFonts w:ascii="Calibri" w:hAnsi="Calibri"/>
        </w:rPr>
        <w:t xml:space="preserve"> </w:t>
      </w:r>
      <w:r w:rsidRPr="00A77F5D">
        <w:rPr>
          <w:rFonts w:ascii="Calibri" w:hAnsi="Calibri"/>
        </w:rPr>
        <w:t>delle modalità di esercizio delle funzioni gestite, i modelli organizzativi previsti dal</w:t>
      </w:r>
      <w:r w:rsidR="005B442C">
        <w:rPr>
          <w:rFonts w:ascii="Calibri" w:hAnsi="Calibri"/>
        </w:rPr>
        <w:t xml:space="preserve"> </w:t>
      </w:r>
      <w:r w:rsidRPr="00A77F5D">
        <w:rPr>
          <w:rFonts w:ascii="Calibri" w:hAnsi="Calibri"/>
        </w:rPr>
        <w:t>D.Lgs.231/2001 e ha ritenuto pertanto di procedere direttamente alla predisposizione e</w:t>
      </w:r>
      <w:r w:rsidR="005B442C">
        <w:rPr>
          <w:rFonts w:ascii="Calibri" w:hAnsi="Calibri"/>
        </w:rPr>
        <w:t xml:space="preserve"> </w:t>
      </w:r>
      <w:r w:rsidRPr="00A77F5D">
        <w:rPr>
          <w:rFonts w:ascii="Calibri" w:hAnsi="Calibri"/>
        </w:rPr>
        <w:t>adozione del presente Piano Triennale di Prevenzione della Corruzione.</w:t>
      </w:r>
    </w:p>
    <w:p w14:paraId="7B20476E" w14:textId="77777777" w:rsidR="004C4B79" w:rsidRDefault="004C4B79" w:rsidP="00A77F5D">
      <w:pPr>
        <w:spacing w:after="0" w:line="240" w:lineRule="auto"/>
        <w:ind w:left="-5" w:right="58"/>
        <w:jc w:val="both"/>
        <w:rPr>
          <w:rFonts w:ascii="Calibri" w:hAnsi="Calibri"/>
        </w:rPr>
      </w:pPr>
    </w:p>
    <w:p w14:paraId="4A73C238" w14:textId="7C551BD1" w:rsidR="008202FB" w:rsidRDefault="008202FB" w:rsidP="00A77F5D">
      <w:pPr>
        <w:spacing w:after="0" w:line="240" w:lineRule="auto"/>
        <w:ind w:left="-5" w:right="58"/>
        <w:jc w:val="both"/>
        <w:rPr>
          <w:rFonts w:ascii="Calibri" w:hAnsi="Calibri"/>
        </w:rPr>
      </w:pPr>
    </w:p>
    <w:p w14:paraId="6ADDEBD5" w14:textId="29688591" w:rsidR="008202FB" w:rsidRDefault="008202FB" w:rsidP="004C4B79">
      <w:pPr>
        <w:pStyle w:val="Titolo3"/>
        <w:ind w:left="-5"/>
        <w:jc w:val="both"/>
        <w:rPr>
          <w:rFonts w:ascii="Calibri" w:hAnsi="Calibri"/>
          <w:color w:val="000000"/>
          <w:sz w:val="24"/>
          <w:u w:color="000000"/>
        </w:rPr>
      </w:pPr>
      <w:bookmarkStart w:id="12" w:name="_Toc166993"/>
      <w:r w:rsidRPr="008202FB">
        <w:rPr>
          <w:rFonts w:ascii="Calibri" w:hAnsi="Calibri"/>
          <w:color w:val="000000"/>
          <w:sz w:val="24"/>
          <w:u w:color="000000"/>
        </w:rPr>
        <w:t>IL RESPONSABILE DELLA PREVENZIONE DELLA CORRUZIONE E DELLA TRASPARENZA</w:t>
      </w:r>
      <w:bookmarkEnd w:id="12"/>
    </w:p>
    <w:p w14:paraId="29D8C8AB" w14:textId="77777777" w:rsidR="004C4B79" w:rsidRPr="004C4B79" w:rsidRDefault="004C4B79" w:rsidP="004C4B79"/>
    <w:p w14:paraId="26C06127" w14:textId="58F43195" w:rsidR="008202FB" w:rsidRPr="008202FB" w:rsidRDefault="008202FB" w:rsidP="008202FB">
      <w:pPr>
        <w:spacing w:after="0" w:line="240" w:lineRule="auto"/>
        <w:ind w:left="-5" w:right="58"/>
        <w:jc w:val="both"/>
        <w:rPr>
          <w:rFonts w:ascii="Calibri" w:hAnsi="Calibri"/>
        </w:rPr>
      </w:pPr>
      <w:r w:rsidRPr="008202FB">
        <w:rPr>
          <w:rFonts w:ascii="Calibri" w:hAnsi="Calibri"/>
        </w:rPr>
        <w:t>Come già esplicitato, l’ANAC ha chiarito che le società controllate dalle pubbliche amministrazioni</w:t>
      </w:r>
      <w:r w:rsidR="005B442C">
        <w:rPr>
          <w:rFonts w:ascii="Calibri" w:hAnsi="Calibri"/>
        </w:rPr>
        <w:t xml:space="preserve"> </w:t>
      </w:r>
      <w:r w:rsidRPr="008202FB">
        <w:rPr>
          <w:rFonts w:ascii="Calibri" w:hAnsi="Calibri"/>
        </w:rPr>
        <w:t>sono tenute a nominare un Responsabile per la prevenzione della corruzione, a</w:t>
      </w:r>
      <w:r w:rsidR="005B442C">
        <w:rPr>
          <w:rFonts w:ascii="Calibri" w:hAnsi="Calibri"/>
        </w:rPr>
        <w:t xml:space="preserve"> </w:t>
      </w:r>
      <w:r w:rsidRPr="008202FB">
        <w:rPr>
          <w:rFonts w:ascii="Calibri" w:hAnsi="Calibri"/>
        </w:rPr>
        <w:t>cui spetta il compito di predisporre le misure organizzative per la prevenzione della corruzione</w:t>
      </w:r>
      <w:r w:rsidR="005B442C">
        <w:rPr>
          <w:rFonts w:ascii="Calibri" w:hAnsi="Calibri"/>
        </w:rPr>
        <w:t xml:space="preserve"> </w:t>
      </w:r>
      <w:r w:rsidRPr="008202FB">
        <w:rPr>
          <w:rFonts w:ascii="Calibri" w:hAnsi="Calibri"/>
        </w:rPr>
        <w:t>ai sensi della legge n. 190/2012. Il Responsabile della prevenzione della corruzione</w:t>
      </w:r>
      <w:r w:rsidR="005B442C">
        <w:rPr>
          <w:rFonts w:ascii="Calibri" w:hAnsi="Calibri"/>
        </w:rPr>
        <w:t xml:space="preserve"> </w:t>
      </w:r>
      <w:r w:rsidRPr="008202FB">
        <w:rPr>
          <w:rFonts w:ascii="Calibri" w:hAnsi="Calibri"/>
        </w:rPr>
        <w:t>deve essere nominato dall’organo di indirizzo della società, Consiglio di amministrazione o</w:t>
      </w:r>
      <w:r w:rsidR="005B442C">
        <w:rPr>
          <w:rFonts w:ascii="Calibri" w:hAnsi="Calibri"/>
        </w:rPr>
        <w:t xml:space="preserve"> </w:t>
      </w:r>
      <w:r w:rsidRPr="008202FB">
        <w:rPr>
          <w:rFonts w:ascii="Calibri" w:hAnsi="Calibri"/>
        </w:rPr>
        <w:t>altro organo con funzioni equivalenti.</w:t>
      </w:r>
    </w:p>
    <w:p w14:paraId="2F254678" w14:textId="24AA8DCE" w:rsidR="005B442C" w:rsidRDefault="008202FB" w:rsidP="008202FB">
      <w:pPr>
        <w:spacing w:after="0" w:line="240" w:lineRule="auto"/>
        <w:ind w:left="-5" w:right="58"/>
        <w:jc w:val="both"/>
        <w:rPr>
          <w:rFonts w:ascii="Calibri" w:hAnsi="Calibri"/>
        </w:rPr>
      </w:pPr>
      <w:r w:rsidRPr="008202FB">
        <w:rPr>
          <w:rFonts w:ascii="Calibri" w:hAnsi="Calibri"/>
        </w:rPr>
        <w:t>Considerata l’esigenza di garantire che il sistema di prevenzione non si traduca in un mero</w:t>
      </w:r>
      <w:r w:rsidR="005B442C">
        <w:rPr>
          <w:rFonts w:ascii="Calibri" w:hAnsi="Calibri"/>
        </w:rPr>
        <w:t xml:space="preserve"> </w:t>
      </w:r>
      <w:r w:rsidRPr="008202FB">
        <w:rPr>
          <w:rFonts w:ascii="Calibri" w:hAnsi="Calibri"/>
        </w:rPr>
        <w:t>adempimento formale e che sia, invece, calibrato, dettagliato come un modello organizzativo</w:t>
      </w:r>
      <w:r w:rsidR="005B442C">
        <w:rPr>
          <w:rFonts w:ascii="Calibri" w:hAnsi="Calibri"/>
        </w:rPr>
        <w:t xml:space="preserve"> </w:t>
      </w:r>
      <w:r w:rsidRPr="008202FB">
        <w:rPr>
          <w:rFonts w:ascii="Calibri" w:hAnsi="Calibri"/>
        </w:rPr>
        <w:t>vero e proprio ed in grado di rispecchiare le specificità dell’ente di riferimento, l’</w:t>
      </w:r>
      <w:r w:rsidR="009114AB">
        <w:rPr>
          <w:rFonts w:ascii="Calibri" w:hAnsi="Calibri"/>
        </w:rPr>
        <w:t>L’</w:t>
      </w:r>
      <w:proofErr w:type="spellStart"/>
      <w:r w:rsidR="009114AB">
        <w:rPr>
          <w:rFonts w:ascii="Calibri" w:hAnsi="Calibri"/>
        </w:rPr>
        <w:t>AD</w:t>
      </w:r>
      <w:r w:rsidRPr="008202FB">
        <w:rPr>
          <w:rFonts w:ascii="Calibri" w:hAnsi="Calibri"/>
        </w:rPr>
        <w:t>torità</w:t>
      </w:r>
      <w:proofErr w:type="spellEnd"/>
      <w:r w:rsidR="005B442C">
        <w:rPr>
          <w:rFonts w:ascii="Calibri" w:hAnsi="Calibri"/>
        </w:rPr>
        <w:t xml:space="preserve"> </w:t>
      </w:r>
      <w:r w:rsidRPr="008202FB">
        <w:rPr>
          <w:rFonts w:ascii="Calibri" w:hAnsi="Calibri"/>
        </w:rPr>
        <w:t>ritiene che le funzioni di Responsabile per la prevenzione della corruzione debbano essere</w:t>
      </w:r>
      <w:r w:rsidR="005B442C">
        <w:rPr>
          <w:rFonts w:ascii="Calibri" w:hAnsi="Calibri"/>
        </w:rPr>
        <w:t xml:space="preserve"> </w:t>
      </w:r>
      <w:r w:rsidRPr="008202FB">
        <w:rPr>
          <w:rFonts w:ascii="Calibri" w:hAnsi="Calibri"/>
        </w:rPr>
        <w:t>affidate ad uno dei dirigenti della società. Nell’effettuare la scelta, la società dovrà</w:t>
      </w:r>
      <w:r w:rsidR="005B442C">
        <w:rPr>
          <w:rFonts w:ascii="Calibri" w:hAnsi="Calibri"/>
        </w:rPr>
        <w:t xml:space="preserve"> </w:t>
      </w:r>
      <w:r w:rsidRPr="008202FB">
        <w:rPr>
          <w:rFonts w:ascii="Calibri" w:hAnsi="Calibri"/>
        </w:rPr>
        <w:t>vagliare l’eventuale esistenza di situazioni di conflitto di interesse ed evitare, per quanto</w:t>
      </w:r>
      <w:r w:rsidR="005B442C">
        <w:rPr>
          <w:rFonts w:ascii="Calibri" w:hAnsi="Calibri"/>
        </w:rPr>
        <w:t xml:space="preserve"> </w:t>
      </w:r>
      <w:r w:rsidRPr="008202FB">
        <w:rPr>
          <w:rFonts w:ascii="Calibri" w:hAnsi="Calibri"/>
        </w:rPr>
        <w:t>possibile, la designazione di dirigenti responsabili di quei settori individuati all’interno della</w:t>
      </w:r>
      <w:r w:rsidR="005B442C">
        <w:rPr>
          <w:rFonts w:ascii="Calibri" w:hAnsi="Calibri"/>
        </w:rPr>
        <w:t xml:space="preserve"> </w:t>
      </w:r>
      <w:r w:rsidRPr="008202FB">
        <w:rPr>
          <w:rFonts w:ascii="Calibri" w:hAnsi="Calibri"/>
        </w:rPr>
        <w:t xml:space="preserve">società </w:t>
      </w:r>
      <w:r w:rsidRPr="008202FB">
        <w:rPr>
          <w:rFonts w:ascii="Calibri" w:hAnsi="Calibri"/>
        </w:rPr>
        <w:lastRenderedPageBreak/>
        <w:t>fra quelli con aree a maggior rischio corruttivo. La scelta dovrà ricadere su un dirigente</w:t>
      </w:r>
      <w:r w:rsidR="005B442C">
        <w:rPr>
          <w:rFonts w:ascii="Calibri" w:hAnsi="Calibri"/>
        </w:rPr>
        <w:t xml:space="preserve"> </w:t>
      </w:r>
      <w:r w:rsidRPr="008202FB">
        <w:rPr>
          <w:rFonts w:ascii="Calibri" w:hAnsi="Calibri"/>
        </w:rPr>
        <w:t>che abbia dimostrato nel tempo un comportamento integerrimo</w:t>
      </w:r>
      <w:r w:rsidR="005B442C">
        <w:rPr>
          <w:rFonts w:ascii="Calibri" w:hAnsi="Calibri"/>
        </w:rPr>
        <w:t xml:space="preserve">. </w:t>
      </w:r>
    </w:p>
    <w:p w14:paraId="21CA7A89" w14:textId="45B04287" w:rsidR="008202FB" w:rsidRPr="008202FB" w:rsidRDefault="008202FB" w:rsidP="008202FB">
      <w:pPr>
        <w:spacing w:after="0" w:line="240" w:lineRule="auto"/>
        <w:ind w:left="-5" w:right="58"/>
        <w:jc w:val="both"/>
        <w:rPr>
          <w:rFonts w:ascii="Calibri" w:hAnsi="Calibri"/>
        </w:rPr>
      </w:pPr>
      <w:r w:rsidRPr="008202FB">
        <w:rPr>
          <w:rFonts w:ascii="Calibri" w:hAnsi="Calibri"/>
        </w:rPr>
        <w:t>Nelle sole ipotesi in cui la società sia priva di dirigenti, o questi siano in numero così limitato</w:t>
      </w:r>
      <w:r w:rsidR="005B442C">
        <w:rPr>
          <w:rFonts w:ascii="Calibri" w:hAnsi="Calibri"/>
        </w:rPr>
        <w:t xml:space="preserve"> </w:t>
      </w:r>
      <w:r w:rsidRPr="008202FB">
        <w:rPr>
          <w:rFonts w:ascii="Calibri" w:hAnsi="Calibri"/>
        </w:rPr>
        <w:t>da dover essere assegnati esclusivamente allo svolgimento di compiti gestionali nelle</w:t>
      </w:r>
      <w:r w:rsidR="005B442C">
        <w:rPr>
          <w:rFonts w:ascii="Calibri" w:hAnsi="Calibri"/>
        </w:rPr>
        <w:t xml:space="preserve"> </w:t>
      </w:r>
      <w:r w:rsidRPr="008202FB">
        <w:rPr>
          <w:rFonts w:ascii="Calibri" w:hAnsi="Calibri"/>
        </w:rPr>
        <w:t>aree a rischio corruttivo, circostanze che potrebbero verificarsi in strutture organizzative di</w:t>
      </w:r>
      <w:r w:rsidR="005B442C">
        <w:rPr>
          <w:rFonts w:ascii="Calibri" w:hAnsi="Calibri"/>
        </w:rPr>
        <w:t xml:space="preserve"> </w:t>
      </w:r>
      <w:r w:rsidRPr="008202FB">
        <w:rPr>
          <w:rFonts w:ascii="Calibri" w:hAnsi="Calibri"/>
        </w:rPr>
        <w:t>ridotte dimensioni, il Responsabile per la prevenzione della corruzione potrà essere individuato</w:t>
      </w:r>
      <w:r w:rsidR="005B442C">
        <w:rPr>
          <w:rFonts w:ascii="Calibri" w:hAnsi="Calibri"/>
        </w:rPr>
        <w:t xml:space="preserve"> </w:t>
      </w:r>
      <w:r w:rsidRPr="008202FB">
        <w:rPr>
          <w:rFonts w:ascii="Calibri" w:hAnsi="Calibri"/>
        </w:rPr>
        <w:t>in un profilo non dirigenziale che garantisca comunque le idonee competenze. In</w:t>
      </w:r>
      <w:r w:rsidR="005B442C">
        <w:rPr>
          <w:rFonts w:ascii="Calibri" w:hAnsi="Calibri"/>
        </w:rPr>
        <w:t xml:space="preserve"> </w:t>
      </w:r>
      <w:r w:rsidRPr="008202FB">
        <w:rPr>
          <w:rFonts w:ascii="Calibri" w:hAnsi="Calibri"/>
        </w:rPr>
        <w:t>questo caso, il Consiglio di amministrazione o, in sua mancanza, l’amministratore sono tenuti</w:t>
      </w:r>
    </w:p>
    <w:p w14:paraId="7B202E30" w14:textId="4E6AAA6B" w:rsidR="00BC30BF" w:rsidRDefault="008202FB" w:rsidP="00462110">
      <w:pPr>
        <w:spacing w:after="0" w:line="240" w:lineRule="auto"/>
        <w:ind w:left="-5" w:right="58"/>
        <w:jc w:val="both"/>
        <w:rPr>
          <w:rFonts w:ascii="Calibri" w:hAnsi="Calibri"/>
        </w:rPr>
      </w:pPr>
      <w:r w:rsidRPr="008202FB">
        <w:rPr>
          <w:rFonts w:ascii="Calibri" w:hAnsi="Calibri"/>
        </w:rPr>
        <w:t>ad esercitare una funzione di vigilanza stringente e periodica sulle attività del soggetto</w:t>
      </w:r>
      <w:r w:rsidR="005B442C">
        <w:rPr>
          <w:rFonts w:ascii="Calibri" w:hAnsi="Calibri"/>
        </w:rPr>
        <w:t xml:space="preserve"> </w:t>
      </w:r>
      <w:r w:rsidRPr="008202FB">
        <w:rPr>
          <w:rFonts w:ascii="Calibri" w:hAnsi="Calibri"/>
        </w:rPr>
        <w:t>incaricato. In ultima istanza, e solo in casi eccezionali, il Responsabile per la prevenzione</w:t>
      </w:r>
      <w:r w:rsidR="005B442C">
        <w:rPr>
          <w:rFonts w:ascii="Calibri" w:hAnsi="Calibri"/>
        </w:rPr>
        <w:t xml:space="preserve"> </w:t>
      </w:r>
      <w:r w:rsidRPr="008202FB">
        <w:rPr>
          <w:rFonts w:ascii="Calibri" w:hAnsi="Calibri"/>
        </w:rPr>
        <w:t>della corruzione potrà coincidere con un amministratore, purché privo di deleghe gestionali.</w:t>
      </w:r>
      <w:r w:rsidR="00462110">
        <w:rPr>
          <w:rFonts w:ascii="Calibri" w:hAnsi="Calibri"/>
        </w:rPr>
        <w:t xml:space="preserve"> </w:t>
      </w:r>
    </w:p>
    <w:p w14:paraId="6D189AD1" w14:textId="77777777" w:rsidR="00462110" w:rsidRDefault="00462110" w:rsidP="00462110">
      <w:pPr>
        <w:spacing w:after="0" w:line="240" w:lineRule="auto"/>
        <w:ind w:left="-5" w:right="58"/>
        <w:jc w:val="both"/>
        <w:rPr>
          <w:rFonts w:ascii="Calibri" w:eastAsiaTheme="majorEastAsia" w:hAnsi="Calibri" w:cstheme="majorBidi"/>
          <w:color w:val="1F3864" w:themeColor="accent1" w:themeShade="80"/>
          <w:sz w:val="36"/>
          <w:szCs w:val="36"/>
        </w:rPr>
      </w:pPr>
    </w:p>
    <w:p w14:paraId="66F4F23D" w14:textId="4F11DB8A" w:rsidR="00CD40EA" w:rsidRPr="00B21F05" w:rsidRDefault="00C37228" w:rsidP="00B21F05">
      <w:pPr>
        <w:pStyle w:val="Titolo1"/>
        <w:spacing w:after="0"/>
        <w:ind w:right="74"/>
        <w:jc w:val="center"/>
        <w:rPr>
          <w:rFonts w:ascii="Calibri" w:hAnsi="Calibri"/>
        </w:rPr>
      </w:pPr>
      <w:bookmarkStart w:id="13" w:name="_Toc166997"/>
      <w:r w:rsidRPr="00B21F05">
        <w:rPr>
          <w:rFonts w:ascii="Calibri" w:hAnsi="Calibri"/>
        </w:rPr>
        <w:t>II. GESTIONE DEL RISCHIO DI CORRUZIONE</w:t>
      </w:r>
      <w:bookmarkEnd w:id="13"/>
      <w:r w:rsidRPr="00B21F05">
        <w:rPr>
          <w:rFonts w:ascii="Calibri" w:hAnsi="Calibri"/>
        </w:rPr>
        <w:t xml:space="preserve"> </w:t>
      </w:r>
    </w:p>
    <w:p w14:paraId="5DFDF988"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16"/>
        </w:rPr>
        <w:t xml:space="preserve"> </w:t>
      </w:r>
    </w:p>
    <w:p w14:paraId="735ABB68" w14:textId="33BF538F" w:rsidR="00CD40EA" w:rsidRPr="00B21F05" w:rsidRDefault="001004A0" w:rsidP="00E052A5">
      <w:pPr>
        <w:pStyle w:val="Titolo3"/>
        <w:ind w:left="-5"/>
        <w:jc w:val="both"/>
        <w:rPr>
          <w:rFonts w:ascii="Calibri" w:hAnsi="Calibri"/>
        </w:rPr>
      </w:pPr>
      <w:bookmarkStart w:id="14" w:name="_Toc166998"/>
      <w:r w:rsidRPr="00B21F05">
        <w:rPr>
          <w:rFonts w:ascii="Calibri" w:hAnsi="Calibri"/>
          <w:color w:val="000000"/>
          <w:sz w:val="24"/>
          <w:u w:color="000000"/>
        </w:rPr>
        <w:t>METODOLOGIA DI VALUTAZIONE DEL RISCHIO DI CORRUZIONE</w:t>
      </w:r>
      <w:bookmarkEnd w:id="14"/>
      <w:r w:rsidRPr="00B21F05">
        <w:rPr>
          <w:rFonts w:ascii="Calibri" w:hAnsi="Calibri"/>
          <w:color w:val="000000"/>
          <w:sz w:val="24"/>
          <w:u w:color="000000"/>
        </w:rPr>
        <w:t xml:space="preserve"> </w:t>
      </w:r>
    </w:p>
    <w:p w14:paraId="7AD47F49"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Processo di gestione del rischio di corruzione è stato sviluppato in coerenza con le disposizioni del Piano Nazionale Anticorruzione (PNA) e dei relativi Allegati. </w:t>
      </w:r>
    </w:p>
    <w:p w14:paraId="4524131F"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processo si è sviluppato in più fasi: </w:t>
      </w:r>
    </w:p>
    <w:p w14:paraId="13FE72FE" w14:textId="77777777" w:rsidR="00CD40EA" w:rsidRPr="00B21F05" w:rsidRDefault="00C37228" w:rsidP="00E052A5">
      <w:pPr>
        <w:numPr>
          <w:ilvl w:val="0"/>
          <w:numId w:val="45"/>
        </w:numPr>
        <w:spacing w:after="0" w:line="240" w:lineRule="auto"/>
        <w:ind w:right="3225" w:hanging="348"/>
        <w:jc w:val="both"/>
        <w:rPr>
          <w:rFonts w:ascii="Calibri" w:hAnsi="Calibri"/>
        </w:rPr>
      </w:pPr>
      <w:r w:rsidRPr="00B21F05">
        <w:rPr>
          <w:rFonts w:ascii="Calibri" w:hAnsi="Calibri"/>
          <w:u w:val="single" w:color="000000"/>
        </w:rPr>
        <w:t>mappatura dei processi e individuazione delle aree di rischio;</w:t>
      </w:r>
      <w:r w:rsidRPr="00B21F05">
        <w:rPr>
          <w:rFonts w:ascii="Calibri" w:hAnsi="Calibri"/>
        </w:rPr>
        <w:t xml:space="preserve"> </w:t>
      </w:r>
    </w:p>
    <w:p w14:paraId="6216A49F" w14:textId="77777777" w:rsidR="0078756F" w:rsidRDefault="00C37228" w:rsidP="00E052A5">
      <w:pPr>
        <w:numPr>
          <w:ilvl w:val="0"/>
          <w:numId w:val="45"/>
        </w:numPr>
        <w:spacing w:after="0" w:line="240" w:lineRule="auto"/>
        <w:ind w:right="3225" w:hanging="348"/>
        <w:jc w:val="both"/>
        <w:rPr>
          <w:rFonts w:ascii="Calibri" w:hAnsi="Calibri"/>
        </w:rPr>
      </w:pPr>
      <w:r w:rsidRPr="00B21F05">
        <w:rPr>
          <w:rFonts w:ascii="Calibri" w:hAnsi="Calibri"/>
          <w:u w:val="single" w:color="000000"/>
        </w:rPr>
        <w:t xml:space="preserve">valutazione del </w:t>
      </w:r>
      <w:r w:rsidR="0078756F">
        <w:rPr>
          <w:rFonts w:ascii="Calibri" w:hAnsi="Calibri"/>
          <w:u w:val="single" w:color="000000"/>
        </w:rPr>
        <w:t xml:space="preserve">rischio; </w:t>
      </w:r>
      <w:r w:rsidR="005D3D0B" w:rsidRPr="00B21F05">
        <w:rPr>
          <w:rFonts w:ascii="Calibri" w:hAnsi="Calibri"/>
        </w:rPr>
        <w:t xml:space="preserve"> </w:t>
      </w:r>
    </w:p>
    <w:p w14:paraId="478EB98C" w14:textId="2C3E0370" w:rsidR="005D3D0B" w:rsidRPr="00B21F05" w:rsidRDefault="005D3D0B" w:rsidP="00E052A5">
      <w:pPr>
        <w:numPr>
          <w:ilvl w:val="0"/>
          <w:numId w:val="45"/>
        </w:numPr>
        <w:spacing w:after="0" w:line="240" w:lineRule="auto"/>
        <w:ind w:right="3225" w:hanging="348"/>
        <w:jc w:val="both"/>
        <w:rPr>
          <w:rFonts w:ascii="Calibri" w:hAnsi="Calibri"/>
        </w:rPr>
      </w:pPr>
      <w:r w:rsidRPr="00B21F05">
        <w:rPr>
          <w:rFonts w:ascii="Calibri" w:hAnsi="Calibri"/>
          <w:u w:val="single"/>
        </w:rPr>
        <w:t>trattamento</w:t>
      </w:r>
      <w:r w:rsidR="00C37228" w:rsidRPr="00B21F05">
        <w:rPr>
          <w:rFonts w:ascii="Calibri" w:hAnsi="Calibri"/>
          <w:u w:val="single" w:color="000000"/>
        </w:rPr>
        <w:t xml:space="preserve"> del rischio.</w:t>
      </w:r>
      <w:r w:rsidR="00C37228" w:rsidRPr="00B21F05">
        <w:rPr>
          <w:rFonts w:ascii="Calibri" w:hAnsi="Calibri"/>
        </w:rPr>
        <w:t xml:space="preserve"> </w:t>
      </w:r>
    </w:p>
    <w:p w14:paraId="026AD365" w14:textId="0E860C33" w:rsidR="00CD40EA" w:rsidRPr="00B21F05" w:rsidRDefault="00C37228" w:rsidP="00E052A5">
      <w:pPr>
        <w:spacing w:after="0" w:line="240" w:lineRule="auto"/>
        <w:ind w:right="3225"/>
        <w:jc w:val="both"/>
        <w:rPr>
          <w:rFonts w:ascii="Calibri" w:hAnsi="Calibri"/>
        </w:rPr>
      </w:pPr>
      <w:r w:rsidRPr="00B21F05">
        <w:rPr>
          <w:rFonts w:ascii="Calibri" w:hAnsi="Calibri"/>
          <w:sz w:val="16"/>
        </w:rPr>
        <w:t xml:space="preserve"> </w:t>
      </w:r>
    </w:p>
    <w:p w14:paraId="573C86FB" w14:textId="77777777" w:rsidR="00CD40EA" w:rsidRPr="00B21F05" w:rsidRDefault="00C37228" w:rsidP="00E052A5">
      <w:pPr>
        <w:spacing w:after="0" w:line="240" w:lineRule="auto"/>
        <w:ind w:left="-5"/>
        <w:jc w:val="both"/>
        <w:rPr>
          <w:rFonts w:ascii="Calibri" w:hAnsi="Calibri"/>
        </w:rPr>
      </w:pPr>
      <w:r w:rsidRPr="00B21F05">
        <w:rPr>
          <w:rFonts w:ascii="Calibri" w:hAnsi="Calibri"/>
          <w:i/>
          <w:u w:val="single" w:color="000000"/>
        </w:rPr>
        <w:t>Mappatura dei processi e individuazione delle aree a rischio</w:t>
      </w:r>
      <w:r w:rsidRPr="00B21F05">
        <w:rPr>
          <w:rFonts w:ascii="Calibri" w:hAnsi="Calibri"/>
          <w:i/>
        </w:rPr>
        <w:t xml:space="preserve"> </w:t>
      </w:r>
    </w:p>
    <w:p w14:paraId="48133B5A" w14:textId="015C07E6"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mappatura dei processi consente di definire quelle attività in cui è opportuno condurre un’analisi e </w:t>
      </w:r>
      <w:r w:rsidR="00166968">
        <w:rPr>
          <w:rFonts w:ascii="Calibri" w:hAnsi="Calibri"/>
        </w:rPr>
        <w:t xml:space="preserve">una </w:t>
      </w:r>
      <w:r w:rsidRPr="00B21F05">
        <w:rPr>
          <w:rFonts w:ascii="Calibri" w:hAnsi="Calibri"/>
        </w:rPr>
        <w:t xml:space="preserve">valutazione del rischio di corruzione. </w:t>
      </w:r>
    </w:p>
    <w:p w14:paraId="24D8D951"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 tal fine il PNA nell’Allegato n. 2 individua una serie di aree di rischio obbligatorie per tutte le Pubbliche Amministrazioni.  </w:t>
      </w:r>
    </w:p>
    <w:p w14:paraId="2E15C84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 processi obbligatori analizzati nel presente Piano sono i seguenti: </w:t>
      </w:r>
    </w:p>
    <w:p w14:paraId="14B1FD94"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0B59D4CF"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u w:color="000000"/>
        </w:rPr>
        <w:t xml:space="preserve">A) </w:t>
      </w:r>
      <w:r w:rsidRPr="00B21F05">
        <w:rPr>
          <w:rFonts w:ascii="Calibri" w:hAnsi="Calibri"/>
        </w:rPr>
        <w:t>Area acquisizione e progressione del personale</w:t>
      </w:r>
      <w:r w:rsidRPr="00B21F05">
        <w:rPr>
          <w:rFonts w:ascii="Calibri" w:hAnsi="Calibri"/>
          <w:u w:color="000000"/>
        </w:rPr>
        <w:t xml:space="preserve"> </w:t>
      </w:r>
    </w:p>
    <w:p w14:paraId="1045CBF7" w14:textId="77777777" w:rsidR="00CD40EA" w:rsidRPr="00B21F05" w:rsidRDefault="00C37228" w:rsidP="00E052A5">
      <w:pPr>
        <w:numPr>
          <w:ilvl w:val="0"/>
          <w:numId w:val="5"/>
        </w:numPr>
        <w:spacing w:after="0" w:line="240" w:lineRule="auto"/>
        <w:ind w:right="58" w:hanging="348"/>
        <w:jc w:val="both"/>
        <w:rPr>
          <w:rFonts w:ascii="Calibri" w:hAnsi="Calibri"/>
        </w:rPr>
      </w:pPr>
      <w:r w:rsidRPr="00B21F05">
        <w:rPr>
          <w:rFonts w:ascii="Calibri" w:hAnsi="Calibri"/>
        </w:rPr>
        <w:t xml:space="preserve">Reclutamento </w:t>
      </w:r>
    </w:p>
    <w:p w14:paraId="60AE7023" w14:textId="77777777" w:rsidR="00CD40EA" w:rsidRPr="00B21F05" w:rsidRDefault="00C37228" w:rsidP="00E052A5">
      <w:pPr>
        <w:numPr>
          <w:ilvl w:val="0"/>
          <w:numId w:val="5"/>
        </w:numPr>
        <w:spacing w:after="0" w:line="240" w:lineRule="auto"/>
        <w:ind w:right="58" w:hanging="348"/>
        <w:jc w:val="both"/>
        <w:rPr>
          <w:rFonts w:ascii="Calibri" w:hAnsi="Calibri"/>
        </w:rPr>
      </w:pPr>
      <w:r w:rsidRPr="00B21F05">
        <w:rPr>
          <w:rFonts w:ascii="Calibri" w:hAnsi="Calibri"/>
        </w:rPr>
        <w:t xml:space="preserve">Progressioni di carriera </w:t>
      </w:r>
    </w:p>
    <w:p w14:paraId="6257FC57" w14:textId="4DCABFFB" w:rsidR="00CD40EA" w:rsidRPr="00B21F05" w:rsidRDefault="00C37228" w:rsidP="00E052A5">
      <w:pPr>
        <w:numPr>
          <w:ilvl w:val="0"/>
          <w:numId w:val="5"/>
        </w:numPr>
        <w:spacing w:after="0" w:line="240" w:lineRule="auto"/>
        <w:ind w:right="58" w:hanging="348"/>
        <w:jc w:val="both"/>
        <w:rPr>
          <w:rFonts w:ascii="Calibri" w:hAnsi="Calibri"/>
        </w:rPr>
      </w:pPr>
      <w:r w:rsidRPr="00B21F05">
        <w:rPr>
          <w:rFonts w:ascii="Calibri" w:hAnsi="Calibri"/>
        </w:rPr>
        <w:t xml:space="preserve">Conferimento d’incarichi di collaborazione </w:t>
      </w:r>
    </w:p>
    <w:p w14:paraId="64789236" w14:textId="77777777" w:rsidR="00CD40EA" w:rsidRPr="00B21F05" w:rsidRDefault="00C37228" w:rsidP="00E052A5">
      <w:pPr>
        <w:spacing w:after="0" w:line="240" w:lineRule="auto"/>
        <w:jc w:val="both"/>
        <w:rPr>
          <w:rFonts w:ascii="Calibri" w:hAnsi="Calibri"/>
        </w:rPr>
      </w:pPr>
      <w:r w:rsidRPr="00B21F05">
        <w:rPr>
          <w:rFonts w:ascii="Calibri" w:hAnsi="Calibri"/>
          <w:b/>
          <w:color w:val="00B050"/>
        </w:rPr>
        <w:t xml:space="preserve"> </w:t>
      </w:r>
    </w:p>
    <w:p w14:paraId="008DFE15"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u w:color="000000"/>
        </w:rPr>
        <w:t xml:space="preserve">B) </w:t>
      </w:r>
      <w:r w:rsidRPr="00B21F05">
        <w:rPr>
          <w:rFonts w:ascii="Calibri" w:hAnsi="Calibri"/>
        </w:rPr>
        <w:t>Area contratti pubblici</w:t>
      </w:r>
      <w:r w:rsidRPr="00B21F05">
        <w:rPr>
          <w:rFonts w:ascii="Calibri" w:hAnsi="Calibri"/>
          <w:u w:color="000000"/>
        </w:rPr>
        <w:t xml:space="preserve"> </w:t>
      </w:r>
    </w:p>
    <w:p w14:paraId="625924A6"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Definizione dell’oggetto dell’affidamento </w:t>
      </w:r>
    </w:p>
    <w:p w14:paraId="10DFD6EA"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Individuazione dello strumento/istituto per l’affidamento </w:t>
      </w:r>
    </w:p>
    <w:p w14:paraId="76448F71"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Requisiti di qualificazione </w:t>
      </w:r>
    </w:p>
    <w:p w14:paraId="3F3FEA59"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Requisiti di aggiudicazione </w:t>
      </w:r>
    </w:p>
    <w:p w14:paraId="120E1B65"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Valutazione delle offerte </w:t>
      </w:r>
    </w:p>
    <w:p w14:paraId="423DBAF9"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Verifica dell’eventuale anomalia delle offerte </w:t>
      </w:r>
    </w:p>
    <w:p w14:paraId="553AAEA8"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Procedure negoziate </w:t>
      </w:r>
    </w:p>
    <w:p w14:paraId="474B58D2"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Affidamenti diretti </w:t>
      </w:r>
    </w:p>
    <w:p w14:paraId="309B3872"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Revoca del bando </w:t>
      </w:r>
    </w:p>
    <w:p w14:paraId="4DD1442E"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Redazione del cronoprogramma </w:t>
      </w:r>
    </w:p>
    <w:p w14:paraId="70317F96"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Varianti in corso di esecuzione del contratto </w:t>
      </w:r>
    </w:p>
    <w:p w14:paraId="35F88665"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Subappalto </w:t>
      </w:r>
    </w:p>
    <w:p w14:paraId="1A488F8F" w14:textId="77777777" w:rsidR="00CD40EA" w:rsidRPr="00B21F05" w:rsidRDefault="00C37228" w:rsidP="00E052A5">
      <w:pPr>
        <w:numPr>
          <w:ilvl w:val="0"/>
          <w:numId w:val="6"/>
        </w:numPr>
        <w:spacing w:after="0" w:line="240" w:lineRule="auto"/>
        <w:ind w:right="58" w:hanging="348"/>
        <w:jc w:val="both"/>
        <w:rPr>
          <w:rFonts w:ascii="Calibri" w:hAnsi="Calibri"/>
        </w:rPr>
      </w:pPr>
      <w:r w:rsidRPr="00B21F05">
        <w:rPr>
          <w:rFonts w:ascii="Calibri" w:hAnsi="Calibri"/>
        </w:rPr>
        <w:t xml:space="preserve">Utilizzo di rimedi di risoluzione delle controversie alternativi a quelli giurisdizionali durante la fase di esecuzione del contratto </w:t>
      </w:r>
    </w:p>
    <w:p w14:paraId="6CB823A2" w14:textId="77777777" w:rsidR="00CD40EA" w:rsidRPr="00B21F05" w:rsidRDefault="00C37228" w:rsidP="00E052A5">
      <w:pPr>
        <w:spacing w:after="0" w:line="240" w:lineRule="auto"/>
        <w:jc w:val="both"/>
        <w:rPr>
          <w:rFonts w:ascii="Calibri" w:hAnsi="Calibri"/>
        </w:rPr>
      </w:pPr>
      <w:r w:rsidRPr="00B21F05">
        <w:rPr>
          <w:rFonts w:ascii="Calibri" w:hAnsi="Calibri"/>
        </w:rPr>
        <w:lastRenderedPageBreak/>
        <w:t xml:space="preserve"> </w:t>
      </w:r>
    </w:p>
    <w:p w14:paraId="6F3BF104"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u w:color="000000"/>
        </w:rPr>
        <w:t xml:space="preserve">C) </w:t>
      </w:r>
      <w:r w:rsidRPr="00B21F05">
        <w:rPr>
          <w:rFonts w:ascii="Calibri" w:hAnsi="Calibri"/>
        </w:rPr>
        <w:t>Area provvedimenti ampliativi della sfera giuridica dei destinatari privi di effetto</w:t>
      </w:r>
      <w:r w:rsidRPr="00B21F05">
        <w:rPr>
          <w:rFonts w:ascii="Calibri" w:hAnsi="Calibri"/>
          <w:u w:color="000000"/>
        </w:rPr>
        <w:t xml:space="preserve"> </w:t>
      </w:r>
      <w:r w:rsidRPr="00B21F05">
        <w:rPr>
          <w:rFonts w:ascii="Calibri" w:hAnsi="Calibri"/>
        </w:rPr>
        <w:t>economico diretto ed immediato per il destinatario</w:t>
      </w:r>
      <w:r w:rsidRPr="00B21F05">
        <w:rPr>
          <w:rFonts w:ascii="Calibri" w:hAnsi="Calibri"/>
          <w:u w:color="000000"/>
        </w:rPr>
        <w:t xml:space="preserve"> </w:t>
      </w:r>
    </w:p>
    <w:p w14:paraId="0115D113" w14:textId="7D08C163" w:rsidR="00CD40EA" w:rsidRPr="00B21F05" w:rsidRDefault="00DA6D13" w:rsidP="00E052A5">
      <w:pPr>
        <w:spacing w:after="0" w:line="240" w:lineRule="auto"/>
        <w:ind w:right="58"/>
        <w:jc w:val="both"/>
        <w:rPr>
          <w:rFonts w:ascii="Calibri" w:hAnsi="Calibri"/>
        </w:rPr>
      </w:pPr>
      <w:r w:rsidRPr="00B21F05">
        <w:rPr>
          <w:rFonts w:ascii="Calibri" w:hAnsi="Calibri"/>
        </w:rPr>
        <w:t>Vedi Valutazione specifica dei rischi</w:t>
      </w:r>
    </w:p>
    <w:p w14:paraId="53EFDFAF" w14:textId="77777777" w:rsidR="00DA6D13" w:rsidRPr="00B21F05" w:rsidRDefault="00DA6D13" w:rsidP="00E052A5">
      <w:pPr>
        <w:spacing w:after="0" w:line="240" w:lineRule="auto"/>
        <w:ind w:right="58"/>
        <w:jc w:val="both"/>
        <w:rPr>
          <w:rFonts w:ascii="Calibri" w:hAnsi="Calibri"/>
        </w:rPr>
      </w:pPr>
    </w:p>
    <w:p w14:paraId="3D02775B"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u w:color="000000"/>
        </w:rPr>
        <w:t xml:space="preserve">D) </w:t>
      </w:r>
      <w:r w:rsidRPr="00B21F05">
        <w:rPr>
          <w:rFonts w:ascii="Calibri" w:hAnsi="Calibri"/>
        </w:rPr>
        <w:t>Area provvedimenti ampliativi della sfera giuridica dei destinatari con effetto economico</w:t>
      </w:r>
      <w:r w:rsidRPr="00B21F05">
        <w:rPr>
          <w:rFonts w:ascii="Calibri" w:hAnsi="Calibri"/>
          <w:u w:color="000000"/>
        </w:rPr>
        <w:t xml:space="preserve"> </w:t>
      </w:r>
      <w:r w:rsidRPr="00B21F05">
        <w:rPr>
          <w:rFonts w:ascii="Calibri" w:hAnsi="Calibri"/>
        </w:rPr>
        <w:t>diretto ed immediato per il destinatario</w:t>
      </w:r>
      <w:r w:rsidRPr="00B21F05">
        <w:rPr>
          <w:rFonts w:ascii="Calibri" w:hAnsi="Calibri"/>
          <w:u w:color="000000"/>
        </w:rPr>
        <w:t xml:space="preserve"> </w:t>
      </w:r>
    </w:p>
    <w:p w14:paraId="328FD120" w14:textId="221A5240" w:rsidR="00CD40EA" w:rsidRPr="00B21F05" w:rsidRDefault="00DA6D13" w:rsidP="00E052A5">
      <w:pPr>
        <w:spacing w:after="0" w:line="240" w:lineRule="auto"/>
        <w:jc w:val="both"/>
        <w:rPr>
          <w:rFonts w:ascii="Calibri" w:hAnsi="Calibri"/>
        </w:rPr>
      </w:pPr>
      <w:r w:rsidRPr="00B21F05">
        <w:rPr>
          <w:rFonts w:ascii="Calibri" w:hAnsi="Calibri"/>
        </w:rPr>
        <w:t>Vedi Valutazione specifica dei rischi</w:t>
      </w:r>
    </w:p>
    <w:p w14:paraId="66D21D6A" w14:textId="77777777" w:rsidR="00DA6D13" w:rsidRPr="00B21F05" w:rsidRDefault="00DA6D13" w:rsidP="00E052A5">
      <w:pPr>
        <w:spacing w:after="0" w:line="240" w:lineRule="auto"/>
        <w:jc w:val="both"/>
        <w:rPr>
          <w:rFonts w:ascii="Calibri" w:hAnsi="Calibri"/>
        </w:rPr>
      </w:pPr>
    </w:p>
    <w:p w14:paraId="52568DAB"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u w:color="000000"/>
        </w:rPr>
        <w:t xml:space="preserve">E) </w:t>
      </w:r>
      <w:r w:rsidRPr="00B21F05">
        <w:rPr>
          <w:rFonts w:ascii="Calibri" w:hAnsi="Calibri"/>
        </w:rPr>
        <w:t>Altri processi generali</w:t>
      </w:r>
      <w:r w:rsidRPr="00B21F05">
        <w:rPr>
          <w:rFonts w:ascii="Calibri" w:hAnsi="Calibri"/>
          <w:u w:color="000000"/>
        </w:rPr>
        <w:t xml:space="preserve"> </w:t>
      </w:r>
    </w:p>
    <w:p w14:paraId="5D85B92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determinazione ANAC n. 12 del 28 ottobre 2015 fornisce indicazioni utili alla mappatura dei processi individuando i seguenti processi riconducibili a un alto livello di rischiosità: </w:t>
      </w:r>
    </w:p>
    <w:p w14:paraId="6E1DEE4D" w14:textId="77777777" w:rsidR="00CD40EA" w:rsidRPr="00B21F05" w:rsidRDefault="00C37228" w:rsidP="00E052A5">
      <w:pPr>
        <w:numPr>
          <w:ilvl w:val="0"/>
          <w:numId w:val="7"/>
        </w:numPr>
        <w:spacing w:after="0" w:line="240" w:lineRule="auto"/>
        <w:ind w:right="58" w:hanging="348"/>
        <w:jc w:val="both"/>
        <w:rPr>
          <w:rFonts w:ascii="Calibri" w:hAnsi="Calibri"/>
        </w:rPr>
      </w:pPr>
      <w:r w:rsidRPr="00B21F05">
        <w:rPr>
          <w:rFonts w:ascii="Calibri" w:hAnsi="Calibri"/>
        </w:rPr>
        <w:t xml:space="preserve">gestione delle entrate, delle spese e del patrimonio; </w:t>
      </w:r>
    </w:p>
    <w:p w14:paraId="0D4C02F3" w14:textId="77777777" w:rsidR="00CD40EA" w:rsidRPr="00B21F05" w:rsidRDefault="00C37228" w:rsidP="00E052A5">
      <w:pPr>
        <w:numPr>
          <w:ilvl w:val="0"/>
          <w:numId w:val="7"/>
        </w:numPr>
        <w:spacing w:after="0" w:line="240" w:lineRule="auto"/>
        <w:ind w:right="58" w:hanging="348"/>
        <w:jc w:val="both"/>
        <w:rPr>
          <w:rFonts w:ascii="Calibri" w:hAnsi="Calibri"/>
        </w:rPr>
      </w:pPr>
      <w:r w:rsidRPr="00B21F05">
        <w:rPr>
          <w:rFonts w:ascii="Calibri" w:hAnsi="Calibri"/>
        </w:rPr>
        <w:t xml:space="preserve">controlli, verifiche, ispezioni e sanzioni; </w:t>
      </w:r>
    </w:p>
    <w:p w14:paraId="3819EB3C" w14:textId="77777777" w:rsidR="00CD40EA" w:rsidRPr="00B21F05" w:rsidRDefault="00C37228" w:rsidP="00E052A5">
      <w:pPr>
        <w:numPr>
          <w:ilvl w:val="0"/>
          <w:numId w:val="7"/>
        </w:numPr>
        <w:spacing w:after="0" w:line="240" w:lineRule="auto"/>
        <w:ind w:right="58" w:hanging="348"/>
        <w:jc w:val="both"/>
        <w:rPr>
          <w:rFonts w:ascii="Calibri" w:hAnsi="Calibri"/>
        </w:rPr>
      </w:pPr>
      <w:r w:rsidRPr="00B21F05">
        <w:rPr>
          <w:rFonts w:ascii="Calibri" w:hAnsi="Calibri"/>
        </w:rPr>
        <w:t xml:space="preserve">incarichi e nomine; </w:t>
      </w:r>
    </w:p>
    <w:p w14:paraId="55623729" w14:textId="77777777" w:rsidR="00CD40EA" w:rsidRPr="00B21F05" w:rsidRDefault="00C37228" w:rsidP="00E052A5">
      <w:pPr>
        <w:numPr>
          <w:ilvl w:val="0"/>
          <w:numId w:val="7"/>
        </w:numPr>
        <w:spacing w:after="0" w:line="240" w:lineRule="auto"/>
        <w:ind w:right="58" w:hanging="348"/>
        <w:jc w:val="both"/>
        <w:rPr>
          <w:rFonts w:ascii="Calibri" w:hAnsi="Calibri"/>
        </w:rPr>
      </w:pPr>
      <w:r w:rsidRPr="00B21F05">
        <w:rPr>
          <w:rFonts w:ascii="Calibri" w:hAnsi="Calibri"/>
        </w:rPr>
        <w:t xml:space="preserve">affari legali e contezioso. </w:t>
      </w:r>
    </w:p>
    <w:p w14:paraId="33EAFBFC" w14:textId="77777777" w:rsidR="00CD40EA" w:rsidRPr="00B21F05" w:rsidRDefault="00C37228" w:rsidP="00E052A5">
      <w:pPr>
        <w:spacing w:after="0" w:line="240" w:lineRule="auto"/>
        <w:ind w:left="720"/>
        <w:jc w:val="both"/>
        <w:rPr>
          <w:rFonts w:ascii="Calibri" w:hAnsi="Calibri"/>
        </w:rPr>
      </w:pPr>
      <w:r w:rsidRPr="00B21F05">
        <w:rPr>
          <w:rFonts w:ascii="Calibri" w:hAnsi="Calibri"/>
        </w:rPr>
        <w:t xml:space="preserve"> </w:t>
      </w:r>
    </w:p>
    <w:p w14:paraId="58D1AF16" w14:textId="143E7C23" w:rsidR="00CD40EA" w:rsidRPr="00B21F05" w:rsidRDefault="00C37228" w:rsidP="00E052A5">
      <w:pPr>
        <w:spacing w:after="0" w:line="240" w:lineRule="auto"/>
        <w:ind w:left="-5" w:right="58"/>
        <w:jc w:val="both"/>
        <w:rPr>
          <w:rFonts w:ascii="Calibri" w:hAnsi="Calibri"/>
        </w:rPr>
      </w:pPr>
      <w:r w:rsidRPr="00B21F05">
        <w:rPr>
          <w:rFonts w:ascii="Calibri" w:hAnsi="Calibri"/>
          <w:b/>
        </w:rPr>
        <w:t xml:space="preserve">Queste aree insieme a quelle “obbligatorie” sono denominate da ANAC </w:t>
      </w:r>
      <w:r w:rsidRPr="00B21F05">
        <w:rPr>
          <w:rFonts w:ascii="Calibri" w:hAnsi="Calibri"/>
        </w:rPr>
        <w:t>“</w:t>
      </w:r>
      <w:r w:rsidRPr="00B21F05">
        <w:rPr>
          <w:rFonts w:ascii="Calibri" w:hAnsi="Calibri"/>
          <w:b/>
          <w:u w:val="single" w:color="000000"/>
        </w:rPr>
        <w:t>aree generali</w:t>
      </w:r>
      <w:r w:rsidRPr="00B21F05">
        <w:rPr>
          <w:rFonts w:ascii="Calibri" w:hAnsi="Calibri"/>
        </w:rPr>
        <w:t>”.</w:t>
      </w:r>
      <w:r w:rsidRPr="00B21F05">
        <w:rPr>
          <w:rFonts w:ascii="Calibri" w:hAnsi="Calibri"/>
          <w:b/>
        </w:rPr>
        <w:t xml:space="preserve"> </w:t>
      </w:r>
      <w:r w:rsidRPr="00B21F05">
        <w:rPr>
          <w:rFonts w:ascii="Calibri" w:hAnsi="Calibri"/>
        </w:rPr>
        <w:t xml:space="preserve">Oltre ai processi di cui sopra sono stati presi in considerazione e analizzati ulteriori processi caratteristici del contesto organizzativo </w:t>
      </w:r>
      <w:r w:rsidR="006578C3">
        <w:rPr>
          <w:rFonts w:ascii="Calibri" w:hAnsi="Calibri"/>
        </w:rPr>
        <w:t>della Società</w:t>
      </w:r>
      <w:r w:rsidRPr="00B21F05">
        <w:rPr>
          <w:rFonts w:ascii="Calibri" w:hAnsi="Calibri"/>
        </w:rPr>
        <w:t xml:space="preserve">, cosiddette </w:t>
      </w:r>
      <w:r w:rsidRPr="00B21F05">
        <w:rPr>
          <w:rFonts w:ascii="Calibri" w:hAnsi="Calibri"/>
          <w:b/>
        </w:rPr>
        <w:t>“</w:t>
      </w:r>
      <w:r w:rsidRPr="00B21F05">
        <w:rPr>
          <w:rFonts w:ascii="Calibri" w:hAnsi="Calibri"/>
          <w:b/>
          <w:u w:val="single" w:color="000000"/>
        </w:rPr>
        <w:t>aree specifiche</w:t>
      </w:r>
      <w:r w:rsidRPr="00B21F05">
        <w:rPr>
          <w:rFonts w:ascii="Calibri" w:hAnsi="Calibri"/>
          <w:b/>
        </w:rPr>
        <w:t>”</w:t>
      </w:r>
      <w:r w:rsidRPr="00B21F05">
        <w:rPr>
          <w:rFonts w:ascii="Calibri" w:hAnsi="Calibri"/>
        </w:rPr>
        <w:t xml:space="preserve">.  </w:t>
      </w:r>
    </w:p>
    <w:p w14:paraId="7314CF0F" w14:textId="7D4FA759"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 processi analizzati e gli esiti dell’analisi dei rischi sono riportati nel successivo paragrafo 2.2 “Aree a rischio”.  </w:t>
      </w:r>
    </w:p>
    <w:p w14:paraId="005863E5" w14:textId="73D40E58"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2937407A" w14:textId="47B1618F" w:rsidR="00DA6D13" w:rsidRPr="00B21F05" w:rsidRDefault="00DA6D13" w:rsidP="00E052A5">
      <w:pPr>
        <w:spacing w:after="0" w:line="240" w:lineRule="auto"/>
        <w:jc w:val="both"/>
        <w:rPr>
          <w:rFonts w:ascii="Calibri" w:hAnsi="Calibri"/>
        </w:rPr>
      </w:pPr>
    </w:p>
    <w:p w14:paraId="7AF89199" w14:textId="2CF694F1" w:rsidR="00DA6D13" w:rsidRPr="00B21F05" w:rsidRDefault="00DA6D13" w:rsidP="00E052A5">
      <w:pPr>
        <w:spacing w:after="0" w:line="240" w:lineRule="auto"/>
        <w:jc w:val="both"/>
        <w:rPr>
          <w:rFonts w:ascii="Calibri" w:hAnsi="Calibri"/>
        </w:rPr>
      </w:pPr>
    </w:p>
    <w:p w14:paraId="0ABCACDB" w14:textId="03401618" w:rsidR="00DA6D13" w:rsidRPr="00B21F05" w:rsidRDefault="00DA6D13" w:rsidP="00E052A5">
      <w:pPr>
        <w:spacing w:after="0" w:line="240" w:lineRule="auto"/>
        <w:jc w:val="both"/>
        <w:rPr>
          <w:rFonts w:ascii="Calibri" w:hAnsi="Calibri"/>
        </w:rPr>
      </w:pPr>
    </w:p>
    <w:p w14:paraId="4C9C439A" w14:textId="77777777" w:rsidR="00DA6D13" w:rsidRPr="00B21F05" w:rsidRDefault="00DA6D13" w:rsidP="00E052A5">
      <w:pPr>
        <w:spacing w:after="0" w:line="240" w:lineRule="auto"/>
        <w:jc w:val="both"/>
        <w:rPr>
          <w:rFonts w:ascii="Calibri" w:hAnsi="Calibri"/>
        </w:rPr>
      </w:pPr>
    </w:p>
    <w:p w14:paraId="59FCFBF7" w14:textId="0A6054CD" w:rsidR="00CD40EA" w:rsidRPr="00B21F05" w:rsidRDefault="00C37228" w:rsidP="00E052A5">
      <w:pPr>
        <w:spacing w:after="0" w:line="240" w:lineRule="auto"/>
        <w:ind w:left="-5"/>
        <w:jc w:val="both"/>
        <w:rPr>
          <w:rFonts w:ascii="Calibri" w:hAnsi="Calibri"/>
        </w:rPr>
      </w:pPr>
      <w:r w:rsidRPr="00B21F05">
        <w:rPr>
          <w:rFonts w:ascii="Calibri" w:hAnsi="Calibri"/>
          <w:b/>
        </w:rPr>
        <w:t xml:space="preserve">1 - Mappatura dei processi </w:t>
      </w:r>
    </w:p>
    <w:p w14:paraId="595B2047" w14:textId="2D2603CD" w:rsidR="00CD40EA" w:rsidRPr="00B21F05" w:rsidRDefault="00C37228" w:rsidP="00E052A5">
      <w:pPr>
        <w:spacing w:after="0" w:line="240" w:lineRule="auto"/>
        <w:ind w:left="-5" w:right="58"/>
        <w:jc w:val="both"/>
        <w:rPr>
          <w:rFonts w:ascii="Calibri" w:hAnsi="Calibri"/>
        </w:rPr>
      </w:pPr>
      <w:r w:rsidRPr="00B21F05">
        <w:rPr>
          <w:rFonts w:ascii="Calibri" w:hAnsi="Calibri"/>
        </w:rPr>
        <w:t>Per un’analisi di maggiore dettaglio è riportata una mappatura dei processi</w:t>
      </w:r>
      <w:r w:rsidR="00DA6D13" w:rsidRPr="00B21F05">
        <w:rPr>
          <w:rFonts w:ascii="Calibri" w:hAnsi="Calibri"/>
        </w:rPr>
        <w:t xml:space="preserve"> </w:t>
      </w:r>
      <w:r w:rsidRPr="00B21F05">
        <w:rPr>
          <w:rFonts w:ascii="Calibri" w:hAnsi="Calibri"/>
        </w:rPr>
        <w:t xml:space="preserve">al presente Piano, documento nel quale sono riportati i processi </w:t>
      </w:r>
      <w:r w:rsidR="006578C3">
        <w:rPr>
          <w:rFonts w:ascii="Calibri" w:hAnsi="Calibri"/>
        </w:rPr>
        <w:t>aziendali</w:t>
      </w:r>
      <w:r w:rsidRPr="00B21F05">
        <w:rPr>
          <w:rFonts w:ascii="Calibri" w:hAnsi="Calibri"/>
        </w:rPr>
        <w:t xml:space="preserve">, le relative attività e le funzioni/soggetti responsabili. </w:t>
      </w:r>
    </w:p>
    <w:p w14:paraId="17F21B16"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3E05E5EC"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color w:val="000000"/>
          <w:u w:color="000000"/>
        </w:rPr>
        <w:t xml:space="preserve">Valutazione del rischio </w:t>
      </w:r>
    </w:p>
    <w:p w14:paraId="03525ACA"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Per ogni processo di cui sopra è stata condotta l’attività di valutazione del rischio, gli esiti della valutazione e delle sue fasi sono riportati nel paragrafo successivo. </w:t>
      </w:r>
    </w:p>
    <w:p w14:paraId="0971B8E0"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6ACE1369"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Per valutazione del rischio si intende il processo di: </w:t>
      </w:r>
    </w:p>
    <w:p w14:paraId="7ECB9027" w14:textId="77777777" w:rsidR="00CD40EA" w:rsidRPr="00B21F05" w:rsidRDefault="00C37228" w:rsidP="00E052A5">
      <w:pPr>
        <w:numPr>
          <w:ilvl w:val="0"/>
          <w:numId w:val="8"/>
        </w:numPr>
        <w:spacing w:after="0" w:line="240" w:lineRule="auto"/>
        <w:ind w:hanging="348"/>
        <w:jc w:val="both"/>
        <w:rPr>
          <w:rFonts w:ascii="Calibri" w:hAnsi="Calibri"/>
        </w:rPr>
      </w:pPr>
      <w:r w:rsidRPr="00B21F05">
        <w:rPr>
          <w:rFonts w:ascii="Calibri" w:hAnsi="Calibri"/>
          <w:i/>
        </w:rPr>
        <w:t xml:space="preserve">identificazione dei rischi </w:t>
      </w:r>
    </w:p>
    <w:p w14:paraId="6266242C" w14:textId="77777777" w:rsidR="00CD40EA" w:rsidRPr="00B21F05" w:rsidRDefault="00C37228" w:rsidP="00E052A5">
      <w:pPr>
        <w:numPr>
          <w:ilvl w:val="0"/>
          <w:numId w:val="8"/>
        </w:numPr>
        <w:spacing w:after="0" w:line="240" w:lineRule="auto"/>
        <w:ind w:hanging="348"/>
        <w:jc w:val="both"/>
        <w:rPr>
          <w:rFonts w:ascii="Calibri" w:hAnsi="Calibri"/>
        </w:rPr>
      </w:pPr>
      <w:r w:rsidRPr="00B21F05">
        <w:rPr>
          <w:rFonts w:ascii="Calibri" w:hAnsi="Calibri"/>
          <w:i/>
        </w:rPr>
        <w:t xml:space="preserve">analisi dei rischi </w:t>
      </w:r>
    </w:p>
    <w:p w14:paraId="03869D81" w14:textId="77777777" w:rsidR="00CD40EA" w:rsidRPr="00B21F05" w:rsidRDefault="00C37228" w:rsidP="00E052A5">
      <w:pPr>
        <w:numPr>
          <w:ilvl w:val="0"/>
          <w:numId w:val="8"/>
        </w:numPr>
        <w:spacing w:after="0" w:line="240" w:lineRule="auto"/>
        <w:ind w:hanging="348"/>
        <w:jc w:val="both"/>
        <w:rPr>
          <w:rFonts w:ascii="Calibri" w:hAnsi="Calibri"/>
        </w:rPr>
      </w:pPr>
      <w:r w:rsidRPr="00B21F05">
        <w:rPr>
          <w:rFonts w:ascii="Calibri" w:hAnsi="Calibri"/>
          <w:i/>
        </w:rPr>
        <w:t>ponderazione dei rischi</w:t>
      </w:r>
      <w:r w:rsidRPr="00B21F05">
        <w:rPr>
          <w:rFonts w:ascii="Calibri" w:hAnsi="Calibri"/>
        </w:rPr>
        <w:t xml:space="preserve">. </w:t>
      </w:r>
    </w:p>
    <w:p w14:paraId="5E551875" w14:textId="77777777" w:rsidR="00CD40EA" w:rsidRPr="00B21F05" w:rsidRDefault="00C37228" w:rsidP="00E052A5">
      <w:pPr>
        <w:spacing w:after="0" w:line="240" w:lineRule="auto"/>
        <w:ind w:left="720"/>
        <w:jc w:val="both"/>
        <w:rPr>
          <w:rFonts w:ascii="Calibri" w:hAnsi="Calibri"/>
        </w:rPr>
      </w:pPr>
      <w:r w:rsidRPr="00B21F05">
        <w:rPr>
          <w:rFonts w:ascii="Calibri" w:hAnsi="Calibri"/>
        </w:rPr>
        <w:t xml:space="preserve"> </w:t>
      </w:r>
    </w:p>
    <w:p w14:paraId="01981BFF" w14:textId="6EC0CD24" w:rsidR="00CD40EA" w:rsidRPr="00B21F05" w:rsidRDefault="00C37228" w:rsidP="00E052A5">
      <w:pPr>
        <w:spacing w:after="0" w:line="240" w:lineRule="auto"/>
        <w:ind w:left="-5" w:right="58"/>
        <w:jc w:val="both"/>
        <w:rPr>
          <w:rFonts w:ascii="Calibri" w:hAnsi="Calibri"/>
        </w:rPr>
      </w:pPr>
      <w:r w:rsidRPr="00B21F05">
        <w:rPr>
          <w:rFonts w:ascii="Calibri" w:hAnsi="Calibri"/>
        </w:rPr>
        <w:t>L’</w:t>
      </w:r>
      <w:r w:rsidRPr="00B21F05">
        <w:rPr>
          <w:rFonts w:ascii="Calibri" w:hAnsi="Calibri"/>
          <w:b/>
          <w:i/>
        </w:rPr>
        <w:t>identificazione</w:t>
      </w:r>
      <w:r w:rsidRPr="00B21F05">
        <w:rPr>
          <w:rFonts w:ascii="Calibri" w:hAnsi="Calibri"/>
          <w:i/>
        </w:rPr>
        <w:t xml:space="preserve"> </w:t>
      </w:r>
      <w:r w:rsidRPr="00B21F05">
        <w:rPr>
          <w:rFonts w:ascii="Calibri" w:hAnsi="Calibri"/>
        </w:rPr>
        <w:t xml:space="preserve">consiste nell’attività di ricerca, individuazione e descrizione dei rischi di corruzione ossia dei comportamenti illeciti che potrebbero manifestarsi nei processi </w:t>
      </w:r>
      <w:r w:rsidR="006578C3">
        <w:rPr>
          <w:rFonts w:ascii="Calibri" w:hAnsi="Calibri"/>
        </w:rPr>
        <w:t>aziendali.</w:t>
      </w:r>
      <w:r w:rsidRPr="00B21F05">
        <w:rPr>
          <w:rFonts w:ascii="Calibri" w:hAnsi="Calibri"/>
        </w:rPr>
        <w:t xml:space="preserve">  </w:t>
      </w:r>
    </w:p>
    <w:p w14:paraId="4376B0CC" w14:textId="66F33F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L’identificazione dei rischi è stata condotta da un lato mediante la consultazione dei soggetti coinvolti nei processi analizzati, e dall’altro mediante l’analisi dei dati relativi a eventuali precedenti giudiziali o disciplinari che hanno coinvolto </w:t>
      </w:r>
      <w:r w:rsidR="006578C3">
        <w:rPr>
          <w:rFonts w:ascii="Calibri" w:hAnsi="Calibri"/>
        </w:rPr>
        <w:t>la Società</w:t>
      </w:r>
      <w:r w:rsidRPr="00B21F05">
        <w:rPr>
          <w:rFonts w:ascii="Calibri" w:hAnsi="Calibri"/>
        </w:rPr>
        <w:t xml:space="preserve">. </w:t>
      </w:r>
    </w:p>
    <w:p w14:paraId="3B694D9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Ai fini delle possibili esemplificazioni dei rischi per i processi obbligatori previsti dal PNA è stata consultata la lista indicativa prevista dall’Allegato 3 del PNA.  </w:t>
      </w:r>
    </w:p>
    <w:p w14:paraId="51D16F3E"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6AA586DF"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La fase di</w:t>
      </w:r>
      <w:r w:rsidRPr="00B21F05">
        <w:rPr>
          <w:rFonts w:ascii="Calibri" w:hAnsi="Calibri"/>
          <w:i/>
        </w:rPr>
        <w:t xml:space="preserve"> </w:t>
      </w:r>
      <w:r w:rsidRPr="00B21F05">
        <w:rPr>
          <w:rFonts w:ascii="Calibri" w:hAnsi="Calibri"/>
          <w:b/>
          <w:i/>
        </w:rPr>
        <w:t>analisi dei rischi</w:t>
      </w:r>
      <w:r w:rsidRPr="00B21F05">
        <w:rPr>
          <w:rFonts w:ascii="Calibri" w:hAnsi="Calibri"/>
          <w:i/>
        </w:rPr>
        <w:t xml:space="preserve"> </w:t>
      </w:r>
      <w:r w:rsidRPr="00B21F05">
        <w:rPr>
          <w:rFonts w:ascii="Calibri" w:hAnsi="Calibri"/>
        </w:rPr>
        <w:t xml:space="preserve">è il cuore del processo di valutazione del rischio e consiste nella valutazione della probabilità che il rischio si realizzi e delle conseguenze che il rischio produce (probabilità e impatto) ai fini della determinazione del livello di rischio. </w:t>
      </w:r>
    </w:p>
    <w:p w14:paraId="6B3401AF"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45318D43"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lastRenderedPageBreak/>
        <w:t xml:space="preserve">Probabilità e Impatto sono stati determinati sulla base dei criteri definiti dall’Allegato 5 del PNA 2013 e riportati in appendice al presente documento (Appendice A). </w:t>
      </w:r>
    </w:p>
    <w:p w14:paraId="19051264"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 dettaglio, la Probabilità dell’evento corruttivo dipende da 6 fattori di tipo organizzativo, quali: </w:t>
      </w:r>
    </w:p>
    <w:p w14:paraId="729F5201"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discrezionalità; </w:t>
      </w:r>
    </w:p>
    <w:p w14:paraId="6519DBBC"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rilevanza esterna; </w:t>
      </w:r>
    </w:p>
    <w:p w14:paraId="2C0FA060"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complessità; </w:t>
      </w:r>
    </w:p>
    <w:p w14:paraId="6E885DFC"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valore economico; </w:t>
      </w:r>
    </w:p>
    <w:p w14:paraId="008A87F5"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frazionabilità; </w:t>
      </w:r>
    </w:p>
    <w:p w14:paraId="5D8E7BC6" w14:textId="77777777" w:rsidR="00CD40EA" w:rsidRPr="00B21F05" w:rsidRDefault="00C37228" w:rsidP="00E052A5">
      <w:pPr>
        <w:numPr>
          <w:ilvl w:val="0"/>
          <w:numId w:val="9"/>
        </w:numPr>
        <w:spacing w:after="0" w:line="240" w:lineRule="auto"/>
        <w:ind w:hanging="348"/>
        <w:jc w:val="both"/>
        <w:rPr>
          <w:rFonts w:ascii="Calibri" w:hAnsi="Calibri"/>
        </w:rPr>
      </w:pPr>
      <w:r w:rsidRPr="00B21F05">
        <w:rPr>
          <w:rFonts w:ascii="Calibri" w:hAnsi="Calibri"/>
          <w:b/>
        </w:rPr>
        <w:t xml:space="preserve">efficacia dei controlli. </w:t>
      </w:r>
    </w:p>
    <w:p w14:paraId="3E2F367E"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344A63BB"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Ciascun fattore è stato valutato mediante un apposito quesito al quale è associato un set di possibili risposte, a ciascuna risposta è attribuito un punteggio. </w:t>
      </w:r>
    </w:p>
    <w:p w14:paraId="24E0BC4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valore della probabilità dell’evento corruttivo è determinato mediante il calcolo della media aritmetica dei punteggi associati a ciascuna delle 6 domande.  </w:t>
      </w:r>
    </w:p>
    <w:p w14:paraId="5CA2A962"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Il valore della probabilità può andare da un minimo di 1 (</w:t>
      </w:r>
      <w:r w:rsidRPr="00B21F05">
        <w:rPr>
          <w:rFonts w:ascii="Calibri" w:hAnsi="Calibri"/>
          <w:i/>
        </w:rPr>
        <w:t>evento improbabile</w:t>
      </w:r>
      <w:r w:rsidRPr="00B21F05">
        <w:rPr>
          <w:rFonts w:ascii="Calibri" w:hAnsi="Calibri"/>
        </w:rPr>
        <w:t>) a un massimo di 5 (</w:t>
      </w:r>
      <w:r w:rsidRPr="00B21F05">
        <w:rPr>
          <w:rFonts w:ascii="Calibri" w:hAnsi="Calibri"/>
          <w:i/>
        </w:rPr>
        <w:t>evento altamente probabile</w:t>
      </w:r>
      <w:r w:rsidRPr="00B21F05">
        <w:rPr>
          <w:rFonts w:ascii="Calibri" w:hAnsi="Calibri"/>
        </w:rPr>
        <w:t xml:space="preserve">). </w:t>
      </w:r>
    </w:p>
    <w:p w14:paraId="6748EF0A"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3702" w:type="dxa"/>
        <w:tblInd w:w="-106" w:type="dxa"/>
        <w:tblCellMar>
          <w:top w:w="6" w:type="dxa"/>
          <w:right w:w="115" w:type="dxa"/>
        </w:tblCellMar>
        <w:tblLook w:val="04A0" w:firstRow="1" w:lastRow="0" w:firstColumn="1" w:lastColumn="0" w:noHBand="0" w:noVBand="1"/>
      </w:tblPr>
      <w:tblGrid>
        <w:gridCol w:w="1467"/>
        <w:gridCol w:w="2235"/>
      </w:tblGrid>
      <w:tr w:rsidR="00CD40EA" w:rsidRPr="00B21F05" w14:paraId="4267AD81" w14:textId="77777777">
        <w:trPr>
          <w:trHeight w:val="403"/>
        </w:trPr>
        <w:tc>
          <w:tcPr>
            <w:tcW w:w="1467" w:type="dxa"/>
            <w:tcBorders>
              <w:top w:val="single" w:sz="8" w:space="0" w:color="9BBB59"/>
              <w:left w:val="nil"/>
              <w:bottom w:val="single" w:sz="8" w:space="0" w:color="9BBB59"/>
              <w:right w:val="nil"/>
            </w:tcBorders>
          </w:tcPr>
          <w:p w14:paraId="740735AF" w14:textId="77777777" w:rsidR="00CD40EA" w:rsidRPr="00B21F05" w:rsidRDefault="00C37228" w:rsidP="00B21F05">
            <w:pPr>
              <w:ind w:left="5"/>
              <w:jc w:val="center"/>
              <w:rPr>
                <w:rFonts w:ascii="Calibri" w:hAnsi="Calibri"/>
              </w:rPr>
            </w:pPr>
            <w:r w:rsidRPr="00B21F05">
              <w:rPr>
                <w:rFonts w:ascii="Calibri" w:hAnsi="Calibri"/>
                <w:b/>
              </w:rPr>
              <w:t xml:space="preserve">Valore </w:t>
            </w:r>
          </w:p>
        </w:tc>
        <w:tc>
          <w:tcPr>
            <w:tcW w:w="2235" w:type="dxa"/>
            <w:tcBorders>
              <w:top w:val="single" w:sz="8" w:space="0" w:color="9BBB59"/>
              <w:left w:val="nil"/>
              <w:bottom w:val="single" w:sz="8" w:space="0" w:color="9BBB59"/>
              <w:right w:val="nil"/>
            </w:tcBorders>
          </w:tcPr>
          <w:p w14:paraId="53A37FB9" w14:textId="77777777" w:rsidR="00CD40EA" w:rsidRPr="00B21F05" w:rsidRDefault="00C37228" w:rsidP="00B21F05">
            <w:pPr>
              <w:ind w:left="4"/>
              <w:jc w:val="center"/>
              <w:rPr>
                <w:rFonts w:ascii="Calibri" w:hAnsi="Calibri"/>
              </w:rPr>
            </w:pPr>
            <w:r w:rsidRPr="00B21F05">
              <w:rPr>
                <w:rFonts w:ascii="Calibri" w:hAnsi="Calibri"/>
                <w:b/>
              </w:rPr>
              <w:t xml:space="preserve">Probabilità </w:t>
            </w:r>
          </w:p>
        </w:tc>
      </w:tr>
      <w:tr w:rsidR="00CD40EA" w:rsidRPr="00B21F05" w14:paraId="4C5572B8" w14:textId="77777777">
        <w:trPr>
          <w:trHeight w:val="386"/>
        </w:trPr>
        <w:tc>
          <w:tcPr>
            <w:tcW w:w="1467" w:type="dxa"/>
            <w:tcBorders>
              <w:top w:val="single" w:sz="8" w:space="0" w:color="9BBB59"/>
              <w:left w:val="nil"/>
              <w:bottom w:val="nil"/>
              <w:right w:val="nil"/>
            </w:tcBorders>
            <w:shd w:val="clear" w:color="auto" w:fill="E6EED5"/>
          </w:tcPr>
          <w:p w14:paraId="1E780AC7" w14:textId="77777777" w:rsidR="00CD40EA" w:rsidRPr="00B21F05" w:rsidRDefault="00C37228" w:rsidP="00B21F05">
            <w:pPr>
              <w:ind w:left="6"/>
              <w:jc w:val="center"/>
              <w:rPr>
                <w:rFonts w:ascii="Calibri" w:hAnsi="Calibri"/>
              </w:rPr>
            </w:pPr>
            <w:r w:rsidRPr="00B21F05">
              <w:rPr>
                <w:rFonts w:ascii="Calibri" w:hAnsi="Calibri"/>
                <w:b/>
              </w:rPr>
              <w:t xml:space="preserve">1 </w:t>
            </w:r>
          </w:p>
        </w:tc>
        <w:tc>
          <w:tcPr>
            <w:tcW w:w="2235" w:type="dxa"/>
            <w:tcBorders>
              <w:top w:val="single" w:sz="8" w:space="0" w:color="9BBB59"/>
              <w:left w:val="nil"/>
              <w:bottom w:val="nil"/>
              <w:right w:val="nil"/>
            </w:tcBorders>
            <w:shd w:val="clear" w:color="auto" w:fill="E6EED5"/>
          </w:tcPr>
          <w:p w14:paraId="7E4230C2" w14:textId="77777777" w:rsidR="00CD40EA" w:rsidRPr="00B21F05" w:rsidRDefault="00C37228" w:rsidP="00B21F05">
            <w:pPr>
              <w:rPr>
                <w:rFonts w:ascii="Calibri" w:hAnsi="Calibri"/>
              </w:rPr>
            </w:pPr>
            <w:r w:rsidRPr="00B21F05">
              <w:rPr>
                <w:rFonts w:ascii="Calibri" w:hAnsi="Calibri"/>
              </w:rPr>
              <w:t xml:space="preserve">Improbabile  </w:t>
            </w:r>
          </w:p>
        </w:tc>
      </w:tr>
      <w:tr w:rsidR="00CD40EA" w:rsidRPr="00B21F05" w14:paraId="1D68D198" w14:textId="77777777">
        <w:trPr>
          <w:trHeight w:val="379"/>
        </w:trPr>
        <w:tc>
          <w:tcPr>
            <w:tcW w:w="1467" w:type="dxa"/>
            <w:tcBorders>
              <w:top w:val="nil"/>
              <w:left w:val="nil"/>
              <w:bottom w:val="nil"/>
              <w:right w:val="nil"/>
            </w:tcBorders>
          </w:tcPr>
          <w:p w14:paraId="051EDA95" w14:textId="77777777" w:rsidR="00CD40EA" w:rsidRPr="00B21F05" w:rsidRDefault="00C37228" w:rsidP="00B21F05">
            <w:pPr>
              <w:ind w:left="6"/>
              <w:jc w:val="center"/>
              <w:rPr>
                <w:rFonts w:ascii="Calibri" w:hAnsi="Calibri"/>
              </w:rPr>
            </w:pPr>
            <w:r w:rsidRPr="00B21F05">
              <w:rPr>
                <w:rFonts w:ascii="Calibri" w:hAnsi="Calibri"/>
                <w:b/>
              </w:rPr>
              <w:t xml:space="preserve">2 </w:t>
            </w:r>
          </w:p>
        </w:tc>
        <w:tc>
          <w:tcPr>
            <w:tcW w:w="2235" w:type="dxa"/>
            <w:tcBorders>
              <w:top w:val="nil"/>
              <w:left w:val="nil"/>
              <w:bottom w:val="nil"/>
              <w:right w:val="nil"/>
            </w:tcBorders>
          </w:tcPr>
          <w:p w14:paraId="0BB44286" w14:textId="77777777" w:rsidR="00CD40EA" w:rsidRPr="00B21F05" w:rsidRDefault="00C37228" w:rsidP="00B21F05">
            <w:pPr>
              <w:rPr>
                <w:rFonts w:ascii="Calibri" w:hAnsi="Calibri"/>
              </w:rPr>
            </w:pPr>
            <w:r w:rsidRPr="00B21F05">
              <w:rPr>
                <w:rFonts w:ascii="Calibri" w:hAnsi="Calibri"/>
              </w:rPr>
              <w:t xml:space="preserve">Poco probabile  </w:t>
            </w:r>
          </w:p>
        </w:tc>
      </w:tr>
      <w:tr w:rsidR="00CD40EA" w:rsidRPr="00B21F05" w14:paraId="4F48D027" w14:textId="77777777">
        <w:trPr>
          <w:trHeight w:val="380"/>
        </w:trPr>
        <w:tc>
          <w:tcPr>
            <w:tcW w:w="1467" w:type="dxa"/>
            <w:tcBorders>
              <w:top w:val="nil"/>
              <w:left w:val="nil"/>
              <w:bottom w:val="nil"/>
              <w:right w:val="nil"/>
            </w:tcBorders>
            <w:shd w:val="clear" w:color="auto" w:fill="E6EED5"/>
          </w:tcPr>
          <w:p w14:paraId="593D6F90" w14:textId="77777777" w:rsidR="00CD40EA" w:rsidRPr="00B21F05" w:rsidRDefault="00C37228" w:rsidP="00B21F05">
            <w:pPr>
              <w:ind w:left="6"/>
              <w:jc w:val="center"/>
              <w:rPr>
                <w:rFonts w:ascii="Calibri" w:hAnsi="Calibri"/>
              </w:rPr>
            </w:pPr>
            <w:r w:rsidRPr="00B21F05">
              <w:rPr>
                <w:rFonts w:ascii="Calibri" w:hAnsi="Calibri"/>
                <w:b/>
              </w:rPr>
              <w:t xml:space="preserve">3 </w:t>
            </w:r>
          </w:p>
        </w:tc>
        <w:tc>
          <w:tcPr>
            <w:tcW w:w="2235" w:type="dxa"/>
            <w:tcBorders>
              <w:top w:val="nil"/>
              <w:left w:val="nil"/>
              <w:bottom w:val="nil"/>
              <w:right w:val="nil"/>
            </w:tcBorders>
            <w:shd w:val="clear" w:color="auto" w:fill="E6EED5"/>
          </w:tcPr>
          <w:p w14:paraId="24EDBBC2" w14:textId="77777777" w:rsidR="00CD40EA" w:rsidRPr="00B21F05" w:rsidRDefault="00C37228" w:rsidP="00B21F05">
            <w:pPr>
              <w:rPr>
                <w:rFonts w:ascii="Calibri" w:hAnsi="Calibri"/>
              </w:rPr>
            </w:pPr>
            <w:r w:rsidRPr="00B21F05">
              <w:rPr>
                <w:rFonts w:ascii="Calibri" w:hAnsi="Calibri"/>
              </w:rPr>
              <w:t xml:space="preserve">Probabile  </w:t>
            </w:r>
          </w:p>
        </w:tc>
      </w:tr>
      <w:tr w:rsidR="00CD40EA" w:rsidRPr="00B21F05" w14:paraId="72491DF8" w14:textId="77777777">
        <w:trPr>
          <w:trHeight w:val="379"/>
        </w:trPr>
        <w:tc>
          <w:tcPr>
            <w:tcW w:w="1467" w:type="dxa"/>
            <w:tcBorders>
              <w:top w:val="nil"/>
              <w:left w:val="nil"/>
              <w:bottom w:val="nil"/>
              <w:right w:val="nil"/>
            </w:tcBorders>
          </w:tcPr>
          <w:p w14:paraId="3766375E" w14:textId="77777777" w:rsidR="00CD40EA" w:rsidRPr="00B21F05" w:rsidRDefault="00C37228" w:rsidP="00B21F05">
            <w:pPr>
              <w:ind w:left="6"/>
              <w:jc w:val="center"/>
              <w:rPr>
                <w:rFonts w:ascii="Calibri" w:hAnsi="Calibri"/>
              </w:rPr>
            </w:pPr>
            <w:r w:rsidRPr="00B21F05">
              <w:rPr>
                <w:rFonts w:ascii="Calibri" w:hAnsi="Calibri"/>
                <w:b/>
              </w:rPr>
              <w:t xml:space="preserve">4 </w:t>
            </w:r>
          </w:p>
        </w:tc>
        <w:tc>
          <w:tcPr>
            <w:tcW w:w="2235" w:type="dxa"/>
            <w:tcBorders>
              <w:top w:val="nil"/>
              <w:left w:val="nil"/>
              <w:bottom w:val="nil"/>
              <w:right w:val="nil"/>
            </w:tcBorders>
          </w:tcPr>
          <w:p w14:paraId="6766EAC3" w14:textId="77777777" w:rsidR="00CD40EA" w:rsidRPr="00B21F05" w:rsidRDefault="00C37228" w:rsidP="00B21F05">
            <w:pPr>
              <w:rPr>
                <w:rFonts w:ascii="Calibri" w:hAnsi="Calibri"/>
              </w:rPr>
            </w:pPr>
            <w:r w:rsidRPr="00B21F05">
              <w:rPr>
                <w:rFonts w:ascii="Calibri" w:hAnsi="Calibri"/>
              </w:rPr>
              <w:t xml:space="preserve">Molto probabile  </w:t>
            </w:r>
          </w:p>
        </w:tc>
      </w:tr>
      <w:tr w:rsidR="00CD40EA" w:rsidRPr="00B21F05" w14:paraId="76292BF4" w14:textId="77777777">
        <w:trPr>
          <w:trHeight w:val="389"/>
        </w:trPr>
        <w:tc>
          <w:tcPr>
            <w:tcW w:w="1467" w:type="dxa"/>
            <w:tcBorders>
              <w:top w:val="nil"/>
              <w:left w:val="nil"/>
              <w:bottom w:val="single" w:sz="8" w:space="0" w:color="9BBB59"/>
              <w:right w:val="nil"/>
            </w:tcBorders>
            <w:shd w:val="clear" w:color="auto" w:fill="E6EED5"/>
          </w:tcPr>
          <w:p w14:paraId="7A0F98D8" w14:textId="77777777" w:rsidR="00CD40EA" w:rsidRPr="00B21F05" w:rsidRDefault="00C37228" w:rsidP="00B21F05">
            <w:pPr>
              <w:ind w:left="6"/>
              <w:jc w:val="center"/>
              <w:rPr>
                <w:rFonts w:ascii="Calibri" w:hAnsi="Calibri"/>
              </w:rPr>
            </w:pPr>
            <w:r w:rsidRPr="00B21F05">
              <w:rPr>
                <w:rFonts w:ascii="Calibri" w:hAnsi="Calibri"/>
                <w:b/>
              </w:rPr>
              <w:t xml:space="preserve">5 </w:t>
            </w:r>
          </w:p>
        </w:tc>
        <w:tc>
          <w:tcPr>
            <w:tcW w:w="2235" w:type="dxa"/>
            <w:tcBorders>
              <w:top w:val="nil"/>
              <w:left w:val="nil"/>
              <w:bottom w:val="single" w:sz="8" w:space="0" w:color="9BBB59"/>
              <w:right w:val="nil"/>
            </w:tcBorders>
            <w:shd w:val="clear" w:color="auto" w:fill="E6EED5"/>
          </w:tcPr>
          <w:p w14:paraId="43678A15" w14:textId="77777777" w:rsidR="00CD40EA" w:rsidRPr="00B21F05" w:rsidRDefault="00C37228" w:rsidP="00B21F05">
            <w:pPr>
              <w:rPr>
                <w:rFonts w:ascii="Calibri" w:hAnsi="Calibri"/>
              </w:rPr>
            </w:pPr>
            <w:r w:rsidRPr="00B21F05">
              <w:rPr>
                <w:rFonts w:ascii="Calibri" w:hAnsi="Calibri"/>
              </w:rPr>
              <w:t xml:space="preserve">Altamente probabile  </w:t>
            </w:r>
          </w:p>
        </w:tc>
      </w:tr>
    </w:tbl>
    <w:p w14:paraId="24883829"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18DF54F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stima della probabilità prende in considerazione inoltre l’efficacia dei </w:t>
      </w:r>
      <w:r w:rsidRPr="00B21F05">
        <w:rPr>
          <w:rFonts w:ascii="Calibri" w:hAnsi="Calibri"/>
          <w:i/>
        </w:rPr>
        <w:t>controlli esistenti</w:t>
      </w:r>
      <w:r w:rsidRPr="00B21F05">
        <w:rPr>
          <w:rFonts w:ascii="Calibri" w:hAnsi="Calibri"/>
        </w:rPr>
        <w:t xml:space="preserve"> come previsto dal PNA.  </w:t>
      </w:r>
    </w:p>
    <w:p w14:paraId="4ACA3F12" w14:textId="21371091" w:rsidR="00CD40EA" w:rsidRPr="00B21F05" w:rsidRDefault="00C37228" w:rsidP="00E052A5">
      <w:pPr>
        <w:spacing w:after="0" w:line="240" w:lineRule="auto"/>
        <w:ind w:left="-5" w:right="58"/>
        <w:jc w:val="both"/>
        <w:rPr>
          <w:rFonts w:ascii="Calibri" w:hAnsi="Calibri"/>
        </w:rPr>
      </w:pPr>
      <w:r w:rsidRPr="00B21F05">
        <w:rPr>
          <w:rFonts w:ascii="Calibri" w:hAnsi="Calibri"/>
        </w:rPr>
        <w:t>Per controlli si intendono l’insieme degli strumenti quali procedure, norme di compor</w:t>
      </w:r>
      <w:r w:rsidR="006578C3">
        <w:rPr>
          <w:rFonts w:ascii="Calibri" w:hAnsi="Calibri"/>
        </w:rPr>
        <w:t xml:space="preserve">tamento, ecc. presenti presso la </w:t>
      </w:r>
      <w:r w:rsidR="00430E4A">
        <w:rPr>
          <w:rFonts w:ascii="Calibri" w:hAnsi="Calibri"/>
        </w:rPr>
        <w:t>Società</w:t>
      </w:r>
      <w:r w:rsidRPr="00B21F05">
        <w:rPr>
          <w:rFonts w:ascii="Calibri" w:hAnsi="Calibri"/>
        </w:rPr>
        <w:t xml:space="preserve"> che possono ridurre il livello di rischio associato ad un evento, tali controlli devono essere considerati nelle successive fasi della valutazione del rischio. I controlli esistenti vengono classificati in cinque livelli come indicato dalla tabella sottostante: </w:t>
      </w:r>
    </w:p>
    <w:p w14:paraId="4BE2851B"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4C194868"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tbl>
      <w:tblPr>
        <w:tblStyle w:val="TableGrid"/>
        <w:tblW w:w="9854" w:type="dxa"/>
        <w:tblInd w:w="-106" w:type="dxa"/>
        <w:tblCellMar>
          <w:top w:w="7" w:type="dxa"/>
          <w:right w:w="53" w:type="dxa"/>
        </w:tblCellMar>
        <w:tblLook w:val="04A0" w:firstRow="1" w:lastRow="0" w:firstColumn="1" w:lastColumn="0" w:noHBand="0" w:noVBand="1"/>
      </w:tblPr>
      <w:tblGrid>
        <w:gridCol w:w="1355"/>
        <w:gridCol w:w="2111"/>
        <w:gridCol w:w="6388"/>
      </w:tblGrid>
      <w:tr w:rsidR="00CD40EA" w:rsidRPr="00B21F05" w14:paraId="408E2423" w14:textId="77777777">
        <w:trPr>
          <w:trHeight w:val="367"/>
        </w:trPr>
        <w:tc>
          <w:tcPr>
            <w:tcW w:w="1355" w:type="dxa"/>
            <w:tcBorders>
              <w:top w:val="single" w:sz="8" w:space="0" w:color="9BBB59"/>
              <w:left w:val="nil"/>
              <w:bottom w:val="single" w:sz="8" w:space="0" w:color="9BBB59"/>
              <w:right w:val="nil"/>
            </w:tcBorders>
          </w:tcPr>
          <w:p w14:paraId="00FB9155" w14:textId="77777777" w:rsidR="00CD40EA" w:rsidRPr="00B21F05" w:rsidRDefault="00C37228" w:rsidP="00B21F05">
            <w:pPr>
              <w:ind w:left="188"/>
              <w:rPr>
                <w:rFonts w:ascii="Calibri" w:hAnsi="Calibri"/>
              </w:rPr>
            </w:pPr>
            <w:r w:rsidRPr="00B21F05">
              <w:rPr>
                <w:rFonts w:ascii="Calibri" w:hAnsi="Calibri"/>
                <w:b/>
                <w:sz w:val="20"/>
              </w:rPr>
              <w:t xml:space="preserve">Punteggio </w:t>
            </w:r>
          </w:p>
        </w:tc>
        <w:tc>
          <w:tcPr>
            <w:tcW w:w="2111" w:type="dxa"/>
            <w:tcBorders>
              <w:top w:val="single" w:sz="8" w:space="0" w:color="9BBB59"/>
              <w:left w:val="nil"/>
              <w:bottom w:val="single" w:sz="8" w:space="0" w:color="9BBB59"/>
              <w:right w:val="nil"/>
            </w:tcBorders>
          </w:tcPr>
          <w:p w14:paraId="4E030B4C" w14:textId="77777777" w:rsidR="00CD40EA" w:rsidRPr="00B21F05" w:rsidRDefault="00C37228" w:rsidP="00B21F05">
            <w:pPr>
              <w:ind w:left="109"/>
              <w:rPr>
                <w:rFonts w:ascii="Calibri" w:hAnsi="Calibri"/>
              </w:rPr>
            </w:pPr>
            <w:r w:rsidRPr="00B21F05">
              <w:rPr>
                <w:rFonts w:ascii="Calibri" w:hAnsi="Calibri"/>
                <w:b/>
                <w:sz w:val="20"/>
              </w:rPr>
              <w:t xml:space="preserve">Livello di controllo </w:t>
            </w:r>
          </w:p>
        </w:tc>
        <w:tc>
          <w:tcPr>
            <w:tcW w:w="6387" w:type="dxa"/>
            <w:tcBorders>
              <w:top w:val="single" w:sz="8" w:space="0" w:color="9BBB59"/>
              <w:left w:val="nil"/>
              <w:bottom w:val="single" w:sz="8" w:space="0" w:color="9BBB59"/>
              <w:right w:val="nil"/>
            </w:tcBorders>
          </w:tcPr>
          <w:p w14:paraId="65D53CE6" w14:textId="77777777" w:rsidR="00CD40EA" w:rsidRPr="00B21F05" w:rsidRDefault="00C37228" w:rsidP="00B21F05">
            <w:pPr>
              <w:ind w:right="57"/>
              <w:jc w:val="center"/>
              <w:rPr>
                <w:rFonts w:ascii="Calibri" w:hAnsi="Calibri"/>
              </w:rPr>
            </w:pPr>
            <w:r w:rsidRPr="00B21F05">
              <w:rPr>
                <w:rFonts w:ascii="Calibri" w:hAnsi="Calibri"/>
                <w:b/>
                <w:sz w:val="20"/>
              </w:rPr>
              <w:t xml:space="preserve">Descrizione </w:t>
            </w:r>
          </w:p>
        </w:tc>
      </w:tr>
      <w:tr w:rsidR="00CD40EA" w:rsidRPr="00B21F05" w14:paraId="2DD9A85E" w14:textId="77777777">
        <w:trPr>
          <w:trHeight w:val="353"/>
        </w:trPr>
        <w:tc>
          <w:tcPr>
            <w:tcW w:w="1355" w:type="dxa"/>
            <w:tcBorders>
              <w:top w:val="single" w:sz="8" w:space="0" w:color="9BBB59"/>
              <w:left w:val="nil"/>
              <w:bottom w:val="nil"/>
              <w:right w:val="nil"/>
            </w:tcBorders>
            <w:shd w:val="clear" w:color="auto" w:fill="E6EED5"/>
          </w:tcPr>
          <w:p w14:paraId="280D31BA" w14:textId="77777777" w:rsidR="00CD40EA" w:rsidRPr="00B21F05" w:rsidRDefault="00C37228" w:rsidP="00B21F05">
            <w:pPr>
              <w:ind w:left="48"/>
              <w:jc w:val="center"/>
              <w:rPr>
                <w:rFonts w:ascii="Calibri" w:hAnsi="Calibri"/>
              </w:rPr>
            </w:pPr>
            <w:r w:rsidRPr="00B21F05">
              <w:rPr>
                <w:rFonts w:ascii="Calibri" w:hAnsi="Calibri"/>
                <w:b/>
                <w:sz w:val="20"/>
              </w:rPr>
              <w:t xml:space="preserve">5 </w:t>
            </w:r>
          </w:p>
        </w:tc>
        <w:tc>
          <w:tcPr>
            <w:tcW w:w="2111" w:type="dxa"/>
            <w:tcBorders>
              <w:top w:val="single" w:sz="8" w:space="0" w:color="9BBB59"/>
              <w:left w:val="nil"/>
              <w:bottom w:val="nil"/>
              <w:right w:val="nil"/>
            </w:tcBorders>
            <w:shd w:val="clear" w:color="auto" w:fill="E6EED5"/>
          </w:tcPr>
          <w:p w14:paraId="1D396C56" w14:textId="77777777" w:rsidR="00CD40EA" w:rsidRPr="00B21F05" w:rsidRDefault="00C37228" w:rsidP="00B21F05">
            <w:pPr>
              <w:ind w:right="61"/>
              <w:jc w:val="center"/>
              <w:rPr>
                <w:rFonts w:ascii="Calibri" w:hAnsi="Calibri"/>
              </w:rPr>
            </w:pPr>
            <w:r w:rsidRPr="00B21F05">
              <w:rPr>
                <w:rFonts w:ascii="Calibri" w:hAnsi="Calibri"/>
                <w:sz w:val="20"/>
              </w:rPr>
              <w:t xml:space="preserve">ASSENTE </w:t>
            </w:r>
          </w:p>
        </w:tc>
        <w:tc>
          <w:tcPr>
            <w:tcW w:w="6387" w:type="dxa"/>
            <w:tcBorders>
              <w:top w:val="single" w:sz="8" w:space="0" w:color="9BBB59"/>
              <w:left w:val="nil"/>
              <w:bottom w:val="nil"/>
              <w:right w:val="nil"/>
            </w:tcBorders>
            <w:shd w:val="clear" w:color="auto" w:fill="E6EED5"/>
          </w:tcPr>
          <w:p w14:paraId="3EFDE8D2" w14:textId="77777777" w:rsidR="00CD40EA" w:rsidRPr="00B21F05" w:rsidRDefault="00C37228" w:rsidP="00B21F05">
            <w:pPr>
              <w:rPr>
                <w:rFonts w:ascii="Calibri" w:hAnsi="Calibri"/>
              </w:rPr>
            </w:pPr>
            <w:r w:rsidRPr="00B21F05">
              <w:rPr>
                <w:rFonts w:ascii="Calibri" w:hAnsi="Calibri"/>
                <w:sz w:val="20"/>
              </w:rPr>
              <w:t xml:space="preserve">Il processo non è presidiato da alcun controllo  </w:t>
            </w:r>
          </w:p>
        </w:tc>
      </w:tr>
      <w:tr w:rsidR="00CD40EA" w:rsidRPr="00B21F05" w14:paraId="73FE42E5" w14:textId="77777777">
        <w:trPr>
          <w:trHeight w:val="691"/>
        </w:trPr>
        <w:tc>
          <w:tcPr>
            <w:tcW w:w="1355" w:type="dxa"/>
            <w:tcBorders>
              <w:top w:val="nil"/>
              <w:left w:val="nil"/>
              <w:bottom w:val="nil"/>
              <w:right w:val="nil"/>
            </w:tcBorders>
          </w:tcPr>
          <w:p w14:paraId="121CDD17" w14:textId="77777777" w:rsidR="00CD40EA" w:rsidRPr="00B21F05" w:rsidRDefault="00C37228" w:rsidP="00B21F05">
            <w:pPr>
              <w:ind w:left="48"/>
              <w:jc w:val="center"/>
              <w:rPr>
                <w:rFonts w:ascii="Calibri" w:hAnsi="Calibri"/>
              </w:rPr>
            </w:pPr>
            <w:r w:rsidRPr="00B21F05">
              <w:rPr>
                <w:rFonts w:ascii="Calibri" w:hAnsi="Calibri"/>
                <w:b/>
                <w:sz w:val="20"/>
              </w:rPr>
              <w:t xml:space="preserve">4 </w:t>
            </w:r>
          </w:p>
        </w:tc>
        <w:tc>
          <w:tcPr>
            <w:tcW w:w="2111" w:type="dxa"/>
            <w:tcBorders>
              <w:top w:val="nil"/>
              <w:left w:val="nil"/>
              <w:bottom w:val="nil"/>
              <w:right w:val="nil"/>
            </w:tcBorders>
          </w:tcPr>
          <w:p w14:paraId="785A8502" w14:textId="77777777" w:rsidR="00CD40EA" w:rsidRPr="00B21F05" w:rsidRDefault="00C37228" w:rsidP="00B21F05">
            <w:pPr>
              <w:ind w:right="62"/>
              <w:jc w:val="center"/>
              <w:rPr>
                <w:rFonts w:ascii="Calibri" w:hAnsi="Calibri"/>
              </w:rPr>
            </w:pPr>
            <w:r w:rsidRPr="00B21F05">
              <w:rPr>
                <w:rFonts w:ascii="Calibri" w:hAnsi="Calibri"/>
                <w:sz w:val="20"/>
              </w:rPr>
              <w:t xml:space="preserve">MINIMO </w:t>
            </w:r>
          </w:p>
        </w:tc>
        <w:tc>
          <w:tcPr>
            <w:tcW w:w="6387" w:type="dxa"/>
            <w:tcBorders>
              <w:top w:val="nil"/>
              <w:left w:val="nil"/>
              <w:bottom w:val="nil"/>
              <w:right w:val="nil"/>
            </w:tcBorders>
          </w:tcPr>
          <w:p w14:paraId="43AD8CC5" w14:textId="77777777" w:rsidR="00CD40EA" w:rsidRPr="00B21F05" w:rsidRDefault="00C37228" w:rsidP="00B21F05">
            <w:pPr>
              <w:rPr>
                <w:rFonts w:ascii="Calibri" w:hAnsi="Calibri"/>
              </w:rPr>
            </w:pPr>
            <w:r w:rsidRPr="00B21F05">
              <w:rPr>
                <w:rFonts w:ascii="Calibri" w:hAnsi="Calibri"/>
                <w:sz w:val="20"/>
              </w:rPr>
              <w:t xml:space="preserve">Sono stati definiti dei controlli, ma sono poco efficaci o scarsamente applicati  </w:t>
            </w:r>
          </w:p>
        </w:tc>
      </w:tr>
      <w:tr w:rsidR="00CD40EA" w:rsidRPr="00B21F05" w14:paraId="712D7B27" w14:textId="77777777">
        <w:trPr>
          <w:trHeight w:val="689"/>
        </w:trPr>
        <w:tc>
          <w:tcPr>
            <w:tcW w:w="1355" w:type="dxa"/>
            <w:tcBorders>
              <w:top w:val="nil"/>
              <w:left w:val="nil"/>
              <w:bottom w:val="nil"/>
              <w:right w:val="nil"/>
            </w:tcBorders>
            <w:shd w:val="clear" w:color="auto" w:fill="E6EED5"/>
          </w:tcPr>
          <w:p w14:paraId="7C594984" w14:textId="77777777" w:rsidR="00CD40EA" w:rsidRPr="00B21F05" w:rsidRDefault="00C37228" w:rsidP="00B21F05">
            <w:pPr>
              <w:ind w:left="48"/>
              <w:jc w:val="center"/>
              <w:rPr>
                <w:rFonts w:ascii="Calibri" w:hAnsi="Calibri"/>
              </w:rPr>
            </w:pPr>
            <w:r w:rsidRPr="00B21F05">
              <w:rPr>
                <w:rFonts w:ascii="Calibri" w:hAnsi="Calibri"/>
                <w:b/>
                <w:sz w:val="20"/>
              </w:rPr>
              <w:t xml:space="preserve">3 </w:t>
            </w:r>
          </w:p>
        </w:tc>
        <w:tc>
          <w:tcPr>
            <w:tcW w:w="2111" w:type="dxa"/>
            <w:tcBorders>
              <w:top w:val="nil"/>
              <w:left w:val="nil"/>
              <w:bottom w:val="nil"/>
              <w:right w:val="nil"/>
            </w:tcBorders>
            <w:shd w:val="clear" w:color="auto" w:fill="E6EED5"/>
          </w:tcPr>
          <w:p w14:paraId="086656C0" w14:textId="77777777" w:rsidR="00CD40EA" w:rsidRPr="00B21F05" w:rsidRDefault="00C37228" w:rsidP="00B21F05">
            <w:pPr>
              <w:ind w:right="61"/>
              <w:jc w:val="center"/>
              <w:rPr>
                <w:rFonts w:ascii="Calibri" w:hAnsi="Calibri"/>
              </w:rPr>
            </w:pPr>
            <w:r w:rsidRPr="00B21F05">
              <w:rPr>
                <w:rFonts w:ascii="Calibri" w:hAnsi="Calibri"/>
                <w:sz w:val="20"/>
              </w:rPr>
              <w:t xml:space="preserve">EFFICACE </w:t>
            </w:r>
          </w:p>
        </w:tc>
        <w:tc>
          <w:tcPr>
            <w:tcW w:w="6387" w:type="dxa"/>
            <w:tcBorders>
              <w:top w:val="nil"/>
              <w:left w:val="nil"/>
              <w:bottom w:val="nil"/>
              <w:right w:val="nil"/>
            </w:tcBorders>
            <w:shd w:val="clear" w:color="auto" w:fill="E6EED5"/>
          </w:tcPr>
          <w:p w14:paraId="591AB8B9" w14:textId="77777777" w:rsidR="00CD40EA" w:rsidRPr="00B21F05" w:rsidRDefault="00C37228" w:rsidP="00B21F05">
            <w:pPr>
              <w:rPr>
                <w:rFonts w:ascii="Calibri" w:hAnsi="Calibri"/>
              </w:rPr>
            </w:pPr>
            <w:r w:rsidRPr="00B21F05">
              <w:rPr>
                <w:rFonts w:ascii="Calibri" w:hAnsi="Calibri"/>
                <w:sz w:val="20"/>
              </w:rPr>
              <w:t xml:space="preserve">Sono stati definiti dei controlli solo sull’output del processo (ad esempio sulla legittimità provvedimenti adottati)  </w:t>
            </w:r>
          </w:p>
        </w:tc>
      </w:tr>
    </w:tbl>
    <w:p w14:paraId="78DA8139" w14:textId="77777777" w:rsidR="00CD40EA" w:rsidRPr="00B21F05" w:rsidRDefault="00C37228" w:rsidP="00B21F05">
      <w:pPr>
        <w:tabs>
          <w:tab w:val="center" w:pos="569"/>
          <w:tab w:val="center" w:pos="2248"/>
          <w:tab w:val="center" w:pos="4682"/>
        </w:tabs>
        <w:spacing w:after="0" w:line="240" w:lineRule="auto"/>
        <w:rPr>
          <w:rFonts w:ascii="Calibri" w:hAnsi="Calibri"/>
        </w:rPr>
      </w:pPr>
      <w:r w:rsidRPr="00B21F05">
        <w:rPr>
          <w:rFonts w:ascii="Calibri" w:eastAsia="Calibri" w:hAnsi="Calibri" w:cs="Calibri"/>
        </w:rPr>
        <w:tab/>
      </w:r>
      <w:r w:rsidRPr="00B21F05">
        <w:rPr>
          <w:rFonts w:ascii="Calibri" w:hAnsi="Calibri"/>
          <w:b/>
          <w:sz w:val="20"/>
        </w:rPr>
        <w:t xml:space="preserve">2 </w:t>
      </w:r>
      <w:r w:rsidRPr="00B21F05">
        <w:rPr>
          <w:rFonts w:ascii="Calibri" w:hAnsi="Calibri"/>
          <w:b/>
          <w:sz w:val="20"/>
        </w:rPr>
        <w:tab/>
      </w:r>
      <w:r w:rsidRPr="00B21F05">
        <w:rPr>
          <w:rFonts w:ascii="Calibri" w:hAnsi="Calibri"/>
          <w:sz w:val="20"/>
        </w:rPr>
        <w:t xml:space="preserve">MOLTO EFFICACE </w:t>
      </w:r>
      <w:r w:rsidRPr="00B21F05">
        <w:rPr>
          <w:rFonts w:ascii="Calibri" w:hAnsi="Calibri"/>
          <w:sz w:val="20"/>
        </w:rPr>
        <w:tab/>
        <w:t xml:space="preserve">Sono stati definiti dei controlli:  </w:t>
      </w:r>
    </w:p>
    <w:p w14:paraId="719C63DC" w14:textId="77777777" w:rsidR="00CD40EA" w:rsidRPr="00B21F05" w:rsidRDefault="00C37228" w:rsidP="00B21F05">
      <w:pPr>
        <w:numPr>
          <w:ilvl w:val="0"/>
          <w:numId w:val="10"/>
        </w:numPr>
        <w:shd w:val="clear" w:color="auto" w:fill="E6EED5"/>
        <w:spacing w:after="0" w:line="240" w:lineRule="auto"/>
        <w:ind w:left="3544" w:hanging="232"/>
        <w:rPr>
          <w:rFonts w:ascii="Calibri" w:hAnsi="Calibri"/>
        </w:rPr>
      </w:pPr>
      <w:r w:rsidRPr="00B21F05">
        <w:rPr>
          <w:rFonts w:ascii="Calibri" w:hAnsi="Calibri"/>
          <w:sz w:val="20"/>
        </w:rPr>
        <w:t xml:space="preserve">sulle modalità di avvio e di gestione del processo;  </w:t>
      </w:r>
    </w:p>
    <w:p w14:paraId="17AFEE61" w14:textId="77777777" w:rsidR="00CD40EA" w:rsidRPr="00B21F05" w:rsidRDefault="00C37228" w:rsidP="00B21F05">
      <w:pPr>
        <w:numPr>
          <w:ilvl w:val="0"/>
          <w:numId w:val="10"/>
        </w:numPr>
        <w:spacing w:after="0" w:line="240" w:lineRule="auto"/>
        <w:ind w:left="3544" w:right="275" w:hanging="232"/>
        <w:rPr>
          <w:rFonts w:ascii="Calibri" w:hAnsi="Calibri"/>
        </w:rPr>
      </w:pPr>
      <w:r w:rsidRPr="00B21F05">
        <w:rPr>
          <w:rFonts w:ascii="Calibri" w:hAnsi="Calibri"/>
          <w:sz w:val="20"/>
        </w:rPr>
        <w:t xml:space="preserve">sull’ output del processo.  </w:t>
      </w:r>
    </w:p>
    <w:tbl>
      <w:tblPr>
        <w:tblStyle w:val="TableGrid"/>
        <w:tblW w:w="9854" w:type="dxa"/>
        <w:tblInd w:w="-106" w:type="dxa"/>
        <w:tblCellMar>
          <w:top w:w="7" w:type="dxa"/>
          <w:left w:w="108" w:type="dxa"/>
          <w:right w:w="115" w:type="dxa"/>
        </w:tblCellMar>
        <w:tblLook w:val="04A0" w:firstRow="1" w:lastRow="0" w:firstColumn="1" w:lastColumn="0" w:noHBand="0" w:noVBand="1"/>
      </w:tblPr>
      <w:tblGrid>
        <w:gridCol w:w="1355"/>
        <w:gridCol w:w="2003"/>
        <w:gridCol w:w="6496"/>
      </w:tblGrid>
      <w:tr w:rsidR="00CD40EA" w:rsidRPr="00B21F05" w14:paraId="75304E55" w14:textId="77777777">
        <w:trPr>
          <w:trHeight w:val="346"/>
        </w:trPr>
        <w:tc>
          <w:tcPr>
            <w:tcW w:w="1355" w:type="dxa"/>
            <w:vMerge w:val="restart"/>
            <w:tcBorders>
              <w:top w:val="nil"/>
              <w:left w:val="nil"/>
              <w:bottom w:val="single" w:sz="8" w:space="0" w:color="9BBB59"/>
              <w:right w:val="nil"/>
            </w:tcBorders>
            <w:shd w:val="clear" w:color="auto" w:fill="E6EED5"/>
          </w:tcPr>
          <w:p w14:paraId="5358B1AA" w14:textId="77777777" w:rsidR="00CD40EA" w:rsidRPr="00B21F05" w:rsidRDefault="00C37228" w:rsidP="00B21F05">
            <w:pPr>
              <w:ind w:left="2"/>
              <w:jc w:val="center"/>
              <w:rPr>
                <w:rFonts w:ascii="Calibri" w:hAnsi="Calibri"/>
              </w:rPr>
            </w:pPr>
            <w:r w:rsidRPr="00B21F05">
              <w:rPr>
                <w:rFonts w:ascii="Calibri" w:hAnsi="Calibri"/>
                <w:b/>
                <w:sz w:val="20"/>
              </w:rPr>
              <w:t xml:space="preserve">1 </w:t>
            </w:r>
          </w:p>
        </w:tc>
        <w:tc>
          <w:tcPr>
            <w:tcW w:w="2003" w:type="dxa"/>
            <w:vMerge w:val="restart"/>
            <w:tcBorders>
              <w:top w:val="nil"/>
              <w:left w:val="nil"/>
              <w:bottom w:val="single" w:sz="8" w:space="0" w:color="9BBB59"/>
              <w:right w:val="nil"/>
            </w:tcBorders>
            <w:shd w:val="clear" w:color="auto" w:fill="E6EED5"/>
          </w:tcPr>
          <w:p w14:paraId="0CA4A9F7" w14:textId="77777777" w:rsidR="00CD40EA" w:rsidRPr="00B21F05" w:rsidRDefault="00C37228" w:rsidP="00B21F05">
            <w:pPr>
              <w:ind w:left="4"/>
              <w:jc w:val="center"/>
              <w:rPr>
                <w:rFonts w:ascii="Calibri" w:hAnsi="Calibri"/>
              </w:rPr>
            </w:pPr>
            <w:r w:rsidRPr="00B21F05">
              <w:rPr>
                <w:rFonts w:ascii="Calibri" w:hAnsi="Calibri"/>
                <w:sz w:val="20"/>
              </w:rPr>
              <w:t xml:space="preserve">TOTALE </w:t>
            </w:r>
          </w:p>
        </w:tc>
        <w:tc>
          <w:tcPr>
            <w:tcW w:w="6496" w:type="dxa"/>
            <w:tcBorders>
              <w:top w:val="nil"/>
              <w:left w:val="nil"/>
              <w:bottom w:val="nil"/>
              <w:right w:val="nil"/>
            </w:tcBorders>
            <w:shd w:val="clear" w:color="auto" w:fill="E6EED5"/>
          </w:tcPr>
          <w:p w14:paraId="24192F17" w14:textId="77777777" w:rsidR="00CD40EA" w:rsidRPr="00B21F05" w:rsidRDefault="00C37228" w:rsidP="00B21F05">
            <w:pPr>
              <w:rPr>
                <w:rFonts w:ascii="Calibri" w:hAnsi="Calibri"/>
              </w:rPr>
            </w:pPr>
            <w:r w:rsidRPr="00B21F05">
              <w:rPr>
                <w:rFonts w:ascii="Calibri" w:hAnsi="Calibri"/>
                <w:sz w:val="20"/>
              </w:rPr>
              <w:t xml:space="preserve">Sono stati definiti dei controlli:  </w:t>
            </w:r>
          </w:p>
        </w:tc>
      </w:tr>
      <w:tr w:rsidR="00CD40EA" w:rsidRPr="00B21F05" w14:paraId="0D484463" w14:textId="77777777">
        <w:trPr>
          <w:trHeight w:val="346"/>
        </w:trPr>
        <w:tc>
          <w:tcPr>
            <w:tcW w:w="0" w:type="auto"/>
            <w:vMerge/>
            <w:tcBorders>
              <w:top w:val="nil"/>
              <w:left w:val="nil"/>
              <w:bottom w:val="nil"/>
              <w:right w:val="nil"/>
            </w:tcBorders>
          </w:tcPr>
          <w:p w14:paraId="593A0FEF" w14:textId="77777777" w:rsidR="00CD40EA" w:rsidRPr="00B21F05" w:rsidRDefault="00CD40EA" w:rsidP="00B21F05">
            <w:pPr>
              <w:rPr>
                <w:rFonts w:ascii="Calibri" w:hAnsi="Calibri"/>
              </w:rPr>
            </w:pPr>
          </w:p>
        </w:tc>
        <w:tc>
          <w:tcPr>
            <w:tcW w:w="0" w:type="auto"/>
            <w:vMerge/>
            <w:tcBorders>
              <w:top w:val="nil"/>
              <w:left w:val="nil"/>
              <w:bottom w:val="nil"/>
              <w:right w:val="nil"/>
            </w:tcBorders>
          </w:tcPr>
          <w:p w14:paraId="238223CF" w14:textId="77777777" w:rsidR="00CD40EA" w:rsidRPr="00B21F05" w:rsidRDefault="00CD40EA" w:rsidP="00B21F05">
            <w:pPr>
              <w:rPr>
                <w:rFonts w:ascii="Calibri" w:hAnsi="Calibri"/>
              </w:rPr>
            </w:pPr>
          </w:p>
        </w:tc>
        <w:tc>
          <w:tcPr>
            <w:tcW w:w="6496" w:type="dxa"/>
            <w:tcBorders>
              <w:top w:val="nil"/>
              <w:left w:val="nil"/>
              <w:bottom w:val="nil"/>
              <w:right w:val="nil"/>
            </w:tcBorders>
          </w:tcPr>
          <w:p w14:paraId="52A489D3" w14:textId="77777777" w:rsidR="00CD40EA" w:rsidRPr="00B21F05" w:rsidRDefault="00C37228" w:rsidP="00B21F05">
            <w:pPr>
              <w:rPr>
                <w:rFonts w:ascii="Calibri" w:hAnsi="Calibri"/>
              </w:rPr>
            </w:pPr>
            <w:r w:rsidRPr="00B21F05">
              <w:rPr>
                <w:rFonts w:ascii="Calibri" w:hAnsi="Calibri"/>
                <w:sz w:val="20"/>
              </w:rPr>
              <w:t xml:space="preserve">a) sugli interessi e sulle relazioni, che possono favorire la corruzione; </w:t>
            </w:r>
          </w:p>
        </w:tc>
      </w:tr>
      <w:tr w:rsidR="00CD40EA" w:rsidRPr="00B21F05" w14:paraId="29999A84" w14:textId="77777777">
        <w:trPr>
          <w:trHeight w:val="343"/>
        </w:trPr>
        <w:tc>
          <w:tcPr>
            <w:tcW w:w="0" w:type="auto"/>
            <w:vMerge/>
            <w:tcBorders>
              <w:top w:val="nil"/>
              <w:left w:val="nil"/>
              <w:bottom w:val="nil"/>
              <w:right w:val="nil"/>
            </w:tcBorders>
          </w:tcPr>
          <w:p w14:paraId="2874508D" w14:textId="77777777" w:rsidR="00CD40EA" w:rsidRPr="00B21F05" w:rsidRDefault="00CD40EA" w:rsidP="00B21F05">
            <w:pPr>
              <w:rPr>
                <w:rFonts w:ascii="Calibri" w:hAnsi="Calibri"/>
              </w:rPr>
            </w:pPr>
          </w:p>
        </w:tc>
        <w:tc>
          <w:tcPr>
            <w:tcW w:w="0" w:type="auto"/>
            <w:vMerge/>
            <w:tcBorders>
              <w:top w:val="nil"/>
              <w:left w:val="nil"/>
              <w:bottom w:val="nil"/>
              <w:right w:val="nil"/>
            </w:tcBorders>
          </w:tcPr>
          <w:p w14:paraId="1142E8BF" w14:textId="77777777" w:rsidR="00CD40EA" w:rsidRPr="00B21F05" w:rsidRDefault="00CD40EA" w:rsidP="00B21F05">
            <w:pPr>
              <w:rPr>
                <w:rFonts w:ascii="Calibri" w:hAnsi="Calibri"/>
              </w:rPr>
            </w:pPr>
          </w:p>
        </w:tc>
        <w:tc>
          <w:tcPr>
            <w:tcW w:w="6496" w:type="dxa"/>
            <w:tcBorders>
              <w:top w:val="nil"/>
              <w:left w:val="nil"/>
              <w:bottom w:val="nil"/>
              <w:right w:val="nil"/>
            </w:tcBorders>
            <w:shd w:val="clear" w:color="auto" w:fill="E6EED5"/>
          </w:tcPr>
          <w:p w14:paraId="4EE7B1B7" w14:textId="77777777" w:rsidR="00CD40EA" w:rsidRPr="00B21F05" w:rsidRDefault="00C37228" w:rsidP="00B21F05">
            <w:pPr>
              <w:rPr>
                <w:rFonts w:ascii="Calibri" w:hAnsi="Calibri"/>
              </w:rPr>
            </w:pPr>
            <w:r w:rsidRPr="00B21F05">
              <w:rPr>
                <w:rFonts w:ascii="Calibri" w:hAnsi="Calibri"/>
                <w:sz w:val="20"/>
              </w:rPr>
              <w:t xml:space="preserve">b) sulle modalità di avvio e di gestione del processo;  </w:t>
            </w:r>
          </w:p>
        </w:tc>
      </w:tr>
      <w:tr w:rsidR="00CD40EA" w:rsidRPr="00B21F05" w14:paraId="208C5612" w14:textId="77777777">
        <w:trPr>
          <w:trHeight w:val="354"/>
        </w:trPr>
        <w:tc>
          <w:tcPr>
            <w:tcW w:w="0" w:type="auto"/>
            <w:vMerge/>
            <w:tcBorders>
              <w:top w:val="nil"/>
              <w:left w:val="nil"/>
              <w:bottom w:val="single" w:sz="8" w:space="0" w:color="9BBB59"/>
              <w:right w:val="nil"/>
            </w:tcBorders>
          </w:tcPr>
          <w:p w14:paraId="04C9760D" w14:textId="77777777" w:rsidR="00CD40EA" w:rsidRPr="00B21F05" w:rsidRDefault="00CD40EA" w:rsidP="00B21F05">
            <w:pPr>
              <w:rPr>
                <w:rFonts w:ascii="Calibri" w:hAnsi="Calibri"/>
              </w:rPr>
            </w:pPr>
          </w:p>
        </w:tc>
        <w:tc>
          <w:tcPr>
            <w:tcW w:w="0" w:type="auto"/>
            <w:vMerge/>
            <w:tcBorders>
              <w:top w:val="nil"/>
              <w:left w:val="nil"/>
              <w:bottom w:val="single" w:sz="8" w:space="0" w:color="9BBB59"/>
              <w:right w:val="nil"/>
            </w:tcBorders>
          </w:tcPr>
          <w:p w14:paraId="3FC277C3" w14:textId="77777777" w:rsidR="00CD40EA" w:rsidRPr="00B21F05" w:rsidRDefault="00CD40EA" w:rsidP="00B21F05">
            <w:pPr>
              <w:rPr>
                <w:rFonts w:ascii="Calibri" w:hAnsi="Calibri"/>
              </w:rPr>
            </w:pPr>
          </w:p>
        </w:tc>
        <w:tc>
          <w:tcPr>
            <w:tcW w:w="6496" w:type="dxa"/>
            <w:tcBorders>
              <w:top w:val="nil"/>
              <w:left w:val="nil"/>
              <w:bottom w:val="single" w:sz="8" w:space="0" w:color="9BBB59"/>
              <w:right w:val="nil"/>
            </w:tcBorders>
          </w:tcPr>
          <w:p w14:paraId="22793FAB" w14:textId="77777777" w:rsidR="00CD40EA" w:rsidRPr="00B21F05" w:rsidRDefault="00C37228" w:rsidP="00B21F05">
            <w:pPr>
              <w:rPr>
                <w:rFonts w:ascii="Calibri" w:hAnsi="Calibri"/>
              </w:rPr>
            </w:pPr>
            <w:r w:rsidRPr="00B21F05">
              <w:rPr>
                <w:rFonts w:ascii="Calibri" w:hAnsi="Calibri"/>
                <w:sz w:val="20"/>
              </w:rPr>
              <w:t xml:space="preserve">c) sull’ output del processo.  </w:t>
            </w:r>
          </w:p>
        </w:tc>
      </w:tr>
    </w:tbl>
    <w:p w14:paraId="42CEA6F0" w14:textId="77717D1C" w:rsidR="00CD40EA" w:rsidRPr="00B21F05" w:rsidRDefault="00C37228" w:rsidP="00B21F05">
      <w:pPr>
        <w:spacing w:after="0" w:line="240" w:lineRule="auto"/>
        <w:rPr>
          <w:rFonts w:ascii="Calibri" w:hAnsi="Calibri"/>
        </w:rPr>
      </w:pPr>
      <w:r w:rsidRPr="00B21F05">
        <w:rPr>
          <w:rFonts w:ascii="Calibri" w:hAnsi="Calibri"/>
        </w:rPr>
        <w:t xml:space="preserve"> </w:t>
      </w:r>
    </w:p>
    <w:p w14:paraId="57D98B30" w14:textId="4FBD9F8E" w:rsidR="00DA6D13" w:rsidRPr="00B21F05" w:rsidRDefault="00DA6D13" w:rsidP="00B21F05">
      <w:pPr>
        <w:spacing w:after="0" w:line="240" w:lineRule="auto"/>
        <w:rPr>
          <w:rFonts w:ascii="Calibri" w:hAnsi="Calibri"/>
        </w:rPr>
      </w:pPr>
    </w:p>
    <w:p w14:paraId="389EF2BD" w14:textId="77777777" w:rsidR="00DA6D13" w:rsidRPr="00B21F05" w:rsidRDefault="00DA6D13" w:rsidP="00B21F05">
      <w:pPr>
        <w:spacing w:after="0" w:line="240" w:lineRule="auto"/>
        <w:rPr>
          <w:rFonts w:ascii="Calibri" w:hAnsi="Calibri"/>
        </w:rPr>
      </w:pPr>
    </w:p>
    <w:p w14:paraId="0CE71A16"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L’impatto misura le conseguenze dell’evento corruttivo e viene misurato in termini di: </w:t>
      </w:r>
    </w:p>
    <w:p w14:paraId="18E069C1" w14:textId="77777777" w:rsidR="00CD40EA" w:rsidRPr="00B21F05" w:rsidRDefault="00C37228" w:rsidP="00B21F05">
      <w:pPr>
        <w:numPr>
          <w:ilvl w:val="0"/>
          <w:numId w:val="11"/>
        </w:numPr>
        <w:spacing w:after="0" w:line="240" w:lineRule="auto"/>
        <w:ind w:right="58" w:hanging="348"/>
        <w:rPr>
          <w:rFonts w:ascii="Calibri" w:hAnsi="Calibri"/>
        </w:rPr>
      </w:pPr>
      <w:r w:rsidRPr="00B21F05">
        <w:rPr>
          <w:rFonts w:ascii="Calibri" w:hAnsi="Calibri"/>
        </w:rPr>
        <w:t xml:space="preserve">impatto economico; </w:t>
      </w:r>
    </w:p>
    <w:p w14:paraId="7445C795" w14:textId="77777777" w:rsidR="00CD40EA" w:rsidRPr="00B21F05" w:rsidRDefault="00C37228" w:rsidP="00B21F05">
      <w:pPr>
        <w:numPr>
          <w:ilvl w:val="0"/>
          <w:numId w:val="11"/>
        </w:numPr>
        <w:spacing w:after="0" w:line="240" w:lineRule="auto"/>
        <w:ind w:right="58" w:hanging="348"/>
        <w:rPr>
          <w:rFonts w:ascii="Calibri" w:hAnsi="Calibri"/>
        </w:rPr>
      </w:pPr>
      <w:r w:rsidRPr="00B21F05">
        <w:rPr>
          <w:rFonts w:ascii="Calibri" w:hAnsi="Calibri"/>
        </w:rPr>
        <w:t xml:space="preserve">impatto organizzativo; </w:t>
      </w:r>
    </w:p>
    <w:p w14:paraId="3406A15B" w14:textId="77777777" w:rsidR="00CD40EA" w:rsidRPr="00B21F05" w:rsidRDefault="00C37228" w:rsidP="00E052A5">
      <w:pPr>
        <w:numPr>
          <w:ilvl w:val="0"/>
          <w:numId w:val="11"/>
        </w:numPr>
        <w:spacing w:after="0" w:line="240" w:lineRule="auto"/>
        <w:ind w:right="58" w:hanging="348"/>
        <w:jc w:val="both"/>
        <w:rPr>
          <w:rFonts w:ascii="Calibri" w:hAnsi="Calibri"/>
        </w:rPr>
      </w:pPr>
      <w:r w:rsidRPr="00B21F05">
        <w:rPr>
          <w:rFonts w:ascii="Calibri" w:hAnsi="Calibri"/>
        </w:rPr>
        <w:t xml:space="preserve">impatto </w:t>
      </w:r>
      <w:proofErr w:type="spellStart"/>
      <w:r w:rsidRPr="00B21F05">
        <w:rPr>
          <w:rFonts w:ascii="Calibri" w:hAnsi="Calibri"/>
        </w:rPr>
        <w:t>reputazionale</w:t>
      </w:r>
      <w:proofErr w:type="spellEnd"/>
      <w:r w:rsidRPr="00B21F05">
        <w:rPr>
          <w:rFonts w:ascii="Calibri" w:hAnsi="Calibri"/>
        </w:rPr>
        <w:t xml:space="preserve">; </w:t>
      </w:r>
    </w:p>
    <w:p w14:paraId="7D68EE35" w14:textId="77777777" w:rsidR="00CD40EA" w:rsidRPr="00B21F05" w:rsidRDefault="00C37228" w:rsidP="00E052A5">
      <w:pPr>
        <w:numPr>
          <w:ilvl w:val="0"/>
          <w:numId w:val="11"/>
        </w:numPr>
        <w:spacing w:after="0" w:line="240" w:lineRule="auto"/>
        <w:ind w:right="58" w:hanging="348"/>
        <w:jc w:val="both"/>
        <w:rPr>
          <w:rFonts w:ascii="Calibri" w:hAnsi="Calibri"/>
        </w:rPr>
      </w:pPr>
      <w:r w:rsidRPr="00B21F05">
        <w:rPr>
          <w:rFonts w:ascii="Calibri" w:hAnsi="Calibri"/>
        </w:rPr>
        <w:t xml:space="preserve">impatto organizzativo, economico e sull’immagine. </w:t>
      </w:r>
    </w:p>
    <w:p w14:paraId="3D875267" w14:textId="77777777" w:rsidR="00CD40EA" w:rsidRPr="00B21F05" w:rsidRDefault="00C37228" w:rsidP="00E052A5">
      <w:pPr>
        <w:spacing w:after="0" w:line="240" w:lineRule="auto"/>
        <w:ind w:left="720"/>
        <w:jc w:val="both"/>
        <w:rPr>
          <w:rFonts w:ascii="Calibri" w:hAnsi="Calibri"/>
        </w:rPr>
      </w:pPr>
      <w:r w:rsidRPr="00B21F05">
        <w:rPr>
          <w:rFonts w:ascii="Calibri" w:hAnsi="Calibri"/>
        </w:rPr>
        <w:t xml:space="preserve"> </w:t>
      </w:r>
    </w:p>
    <w:p w14:paraId="0B7109AB"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Ciascuna modalità di impatto è stata valutata mediante un apposito quesito al quale è associato un set di possibili risposte predeterminate, come per il calcolo della probabilità, a ciascuna risposta è attribuito un punteggio. </w:t>
      </w:r>
    </w:p>
    <w:p w14:paraId="0A8CAD35"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valore dell’impatto dell’evento corruttivo viene determinato mediante il calcolo della media aritmetica dei punteggi associati a ciascuna delle 4 domande.  </w:t>
      </w:r>
    </w:p>
    <w:p w14:paraId="5A51A9A9" w14:textId="7DBD7E41" w:rsidR="00CD40EA" w:rsidRPr="00B21F05" w:rsidRDefault="00C37228" w:rsidP="00E052A5">
      <w:pPr>
        <w:spacing w:after="0" w:line="240" w:lineRule="auto"/>
        <w:ind w:left="-5" w:right="58"/>
        <w:jc w:val="both"/>
        <w:rPr>
          <w:rFonts w:ascii="Calibri" w:hAnsi="Calibri"/>
        </w:rPr>
      </w:pPr>
      <w:r w:rsidRPr="00B21F05">
        <w:rPr>
          <w:rFonts w:ascii="Calibri" w:hAnsi="Calibri"/>
        </w:rPr>
        <w:t>Il valore dell’impatto può andare da un minimo di 1 (</w:t>
      </w:r>
      <w:r w:rsidRPr="00B21F05">
        <w:rPr>
          <w:rFonts w:ascii="Calibri" w:hAnsi="Calibri"/>
          <w:i/>
        </w:rPr>
        <w:t>impatto marginale</w:t>
      </w:r>
      <w:r w:rsidRPr="00B21F05">
        <w:rPr>
          <w:rFonts w:ascii="Calibri" w:hAnsi="Calibri"/>
        </w:rPr>
        <w:t>) a un massimo di 5 (</w:t>
      </w:r>
      <w:r w:rsidRPr="00B21F05">
        <w:rPr>
          <w:rFonts w:ascii="Calibri" w:hAnsi="Calibri"/>
          <w:i/>
        </w:rPr>
        <w:t>impatto superiore</w:t>
      </w:r>
      <w:r w:rsidRPr="00B21F05">
        <w:rPr>
          <w:rFonts w:ascii="Calibri" w:hAnsi="Calibri"/>
        </w:rPr>
        <w:t xml:space="preserve">). </w:t>
      </w:r>
    </w:p>
    <w:p w14:paraId="09E6AAD0" w14:textId="77777777" w:rsidR="00CD40EA" w:rsidRPr="00B21F05" w:rsidRDefault="00C37228" w:rsidP="00B21F05">
      <w:pPr>
        <w:spacing w:after="0" w:line="240" w:lineRule="auto"/>
        <w:rPr>
          <w:rFonts w:ascii="Calibri" w:hAnsi="Calibri"/>
        </w:rPr>
      </w:pPr>
      <w:r w:rsidRPr="00B21F05">
        <w:rPr>
          <w:rFonts w:ascii="Calibri" w:hAnsi="Calibri"/>
          <w:b/>
          <w:sz w:val="16"/>
        </w:rPr>
        <w:t xml:space="preserve"> </w:t>
      </w:r>
    </w:p>
    <w:tbl>
      <w:tblPr>
        <w:tblStyle w:val="TableGrid"/>
        <w:tblW w:w="6361" w:type="dxa"/>
        <w:tblInd w:w="-106" w:type="dxa"/>
        <w:tblCellMar>
          <w:top w:w="7" w:type="dxa"/>
          <w:right w:w="115" w:type="dxa"/>
        </w:tblCellMar>
        <w:tblLook w:val="04A0" w:firstRow="1" w:lastRow="0" w:firstColumn="1" w:lastColumn="0" w:noHBand="0" w:noVBand="1"/>
      </w:tblPr>
      <w:tblGrid>
        <w:gridCol w:w="1947"/>
        <w:gridCol w:w="4414"/>
      </w:tblGrid>
      <w:tr w:rsidR="00CD40EA" w:rsidRPr="00B21F05" w14:paraId="3B27B95B" w14:textId="77777777">
        <w:trPr>
          <w:trHeight w:val="369"/>
        </w:trPr>
        <w:tc>
          <w:tcPr>
            <w:tcW w:w="1947" w:type="dxa"/>
            <w:tcBorders>
              <w:top w:val="single" w:sz="8" w:space="0" w:color="9BBB59"/>
              <w:left w:val="nil"/>
              <w:bottom w:val="single" w:sz="8" w:space="0" w:color="9BBB59"/>
              <w:right w:val="nil"/>
            </w:tcBorders>
          </w:tcPr>
          <w:p w14:paraId="7133AF0C" w14:textId="77777777" w:rsidR="00CD40EA" w:rsidRPr="00B21F05" w:rsidRDefault="00C37228" w:rsidP="00B21F05">
            <w:pPr>
              <w:ind w:left="106"/>
              <w:rPr>
                <w:rFonts w:ascii="Calibri" w:hAnsi="Calibri"/>
              </w:rPr>
            </w:pPr>
            <w:r w:rsidRPr="00B21F05">
              <w:rPr>
                <w:rFonts w:ascii="Calibri" w:hAnsi="Calibri"/>
                <w:b/>
                <w:sz w:val="20"/>
              </w:rPr>
              <w:t xml:space="preserve">Valore  </w:t>
            </w:r>
          </w:p>
        </w:tc>
        <w:tc>
          <w:tcPr>
            <w:tcW w:w="4415" w:type="dxa"/>
            <w:tcBorders>
              <w:top w:val="single" w:sz="8" w:space="0" w:color="9BBB59"/>
              <w:left w:val="nil"/>
              <w:bottom w:val="single" w:sz="8" w:space="0" w:color="9BBB59"/>
              <w:right w:val="nil"/>
            </w:tcBorders>
          </w:tcPr>
          <w:p w14:paraId="66CF561E" w14:textId="77777777" w:rsidR="00CD40EA" w:rsidRPr="00B21F05" w:rsidRDefault="00C37228" w:rsidP="00B21F05">
            <w:pPr>
              <w:rPr>
                <w:rFonts w:ascii="Calibri" w:hAnsi="Calibri"/>
              </w:rPr>
            </w:pPr>
            <w:r w:rsidRPr="00B21F05">
              <w:rPr>
                <w:rFonts w:ascii="Calibri" w:hAnsi="Calibri"/>
                <w:b/>
                <w:sz w:val="20"/>
              </w:rPr>
              <w:t xml:space="preserve">Impatto  </w:t>
            </w:r>
          </w:p>
        </w:tc>
      </w:tr>
      <w:tr w:rsidR="00CD40EA" w:rsidRPr="00B21F05" w14:paraId="7936930B" w14:textId="77777777">
        <w:trPr>
          <w:trHeight w:val="354"/>
        </w:trPr>
        <w:tc>
          <w:tcPr>
            <w:tcW w:w="1947" w:type="dxa"/>
            <w:tcBorders>
              <w:top w:val="single" w:sz="8" w:space="0" w:color="9BBB59"/>
              <w:left w:val="nil"/>
              <w:bottom w:val="nil"/>
              <w:right w:val="nil"/>
            </w:tcBorders>
            <w:shd w:val="clear" w:color="auto" w:fill="E6EED5"/>
          </w:tcPr>
          <w:p w14:paraId="7DFEA694" w14:textId="77777777" w:rsidR="00CD40EA" w:rsidRPr="00B21F05" w:rsidRDefault="00C37228" w:rsidP="00B21F05">
            <w:pPr>
              <w:ind w:left="3"/>
              <w:jc w:val="center"/>
              <w:rPr>
                <w:rFonts w:ascii="Calibri" w:hAnsi="Calibri"/>
              </w:rPr>
            </w:pPr>
            <w:r w:rsidRPr="00B21F05">
              <w:rPr>
                <w:rFonts w:ascii="Calibri" w:hAnsi="Calibri"/>
                <w:b/>
                <w:sz w:val="20"/>
              </w:rPr>
              <w:t xml:space="preserve">1 </w:t>
            </w:r>
          </w:p>
        </w:tc>
        <w:tc>
          <w:tcPr>
            <w:tcW w:w="4415" w:type="dxa"/>
            <w:tcBorders>
              <w:top w:val="single" w:sz="8" w:space="0" w:color="9BBB59"/>
              <w:left w:val="nil"/>
              <w:bottom w:val="nil"/>
              <w:right w:val="nil"/>
            </w:tcBorders>
            <w:shd w:val="clear" w:color="auto" w:fill="E6EED5"/>
          </w:tcPr>
          <w:p w14:paraId="2D4989C2" w14:textId="77777777" w:rsidR="00CD40EA" w:rsidRPr="00B21F05" w:rsidRDefault="00C37228" w:rsidP="00B21F05">
            <w:pPr>
              <w:rPr>
                <w:rFonts w:ascii="Calibri" w:hAnsi="Calibri"/>
              </w:rPr>
            </w:pPr>
            <w:r w:rsidRPr="00B21F05">
              <w:rPr>
                <w:rFonts w:ascii="Calibri" w:hAnsi="Calibri"/>
                <w:sz w:val="20"/>
              </w:rPr>
              <w:t xml:space="preserve">Marginale   </w:t>
            </w:r>
          </w:p>
        </w:tc>
      </w:tr>
      <w:tr w:rsidR="00CD40EA" w:rsidRPr="00B21F05" w14:paraId="2C202802" w14:textId="77777777">
        <w:trPr>
          <w:trHeight w:val="343"/>
        </w:trPr>
        <w:tc>
          <w:tcPr>
            <w:tcW w:w="1947" w:type="dxa"/>
            <w:tcBorders>
              <w:top w:val="nil"/>
              <w:left w:val="nil"/>
              <w:bottom w:val="nil"/>
              <w:right w:val="nil"/>
            </w:tcBorders>
          </w:tcPr>
          <w:p w14:paraId="3DB3F659" w14:textId="77777777" w:rsidR="00CD40EA" w:rsidRPr="00B21F05" w:rsidRDefault="00C37228" w:rsidP="00B21F05">
            <w:pPr>
              <w:ind w:left="3"/>
              <w:jc w:val="center"/>
              <w:rPr>
                <w:rFonts w:ascii="Calibri" w:hAnsi="Calibri"/>
              </w:rPr>
            </w:pPr>
            <w:r w:rsidRPr="00B21F05">
              <w:rPr>
                <w:rFonts w:ascii="Calibri" w:hAnsi="Calibri"/>
                <w:b/>
                <w:sz w:val="20"/>
              </w:rPr>
              <w:t xml:space="preserve">2 </w:t>
            </w:r>
          </w:p>
        </w:tc>
        <w:tc>
          <w:tcPr>
            <w:tcW w:w="4415" w:type="dxa"/>
            <w:tcBorders>
              <w:top w:val="nil"/>
              <w:left w:val="nil"/>
              <w:bottom w:val="nil"/>
              <w:right w:val="nil"/>
            </w:tcBorders>
          </w:tcPr>
          <w:p w14:paraId="3BFE76CB" w14:textId="77777777" w:rsidR="00CD40EA" w:rsidRPr="00B21F05" w:rsidRDefault="00C37228" w:rsidP="00B21F05">
            <w:pPr>
              <w:rPr>
                <w:rFonts w:ascii="Calibri" w:hAnsi="Calibri"/>
              </w:rPr>
            </w:pPr>
            <w:r w:rsidRPr="00B21F05">
              <w:rPr>
                <w:rFonts w:ascii="Calibri" w:hAnsi="Calibri"/>
                <w:sz w:val="20"/>
              </w:rPr>
              <w:t xml:space="preserve">Minore  </w:t>
            </w:r>
          </w:p>
        </w:tc>
      </w:tr>
      <w:tr w:rsidR="00CD40EA" w:rsidRPr="00B21F05" w14:paraId="6DD3997E" w14:textId="77777777">
        <w:trPr>
          <w:trHeight w:val="346"/>
        </w:trPr>
        <w:tc>
          <w:tcPr>
            <w:tcW w:w="1947" w:type="dxa"/>
            <w:tcBorders>
              <w:top w:val="nil"/>
              <w:left w:val="nil"/>
              <w:bottom w:val="nil"/>
              <w:right w:val="nil"/>
            </w:tcBorders>
            <w:shd w:val="clear" w:color="auto" w:fill="E6EED5"/>
          </w:tcPr>
          <w:p w14:paraId="68AB9B88" w14:textId="77777777" w:rsidR="00CD40EA" w:rsidRPr="00B21F05" w:rsidRDefault="00C37228" w:rsidP="00B21F05">
            <w:pPr>
              <w:ind w:left="3"/>
              <w:jc w:val="center"/>
              <w:rPr>
                <w:rFonts w:ascii="Calibri" w:hAnsi="Calibri"/>
              </w:rPr>
            </w:pPr>
            <w:r w:rsidRPr="00B21F05">
              <w:rPr>
                <w:rFonts w:ascii="Calibri" w:hAnsi="Calibri"/>
                <w:b/>
                <w:sz w:val="20"/>
              </w:rPr>
              <w:t xml:space="preserve">3 </w:t>
            </w:r>
          </w:p>
        </w:tc>
        <w:tc>
          <w:tcPr>
            <w:tcW w:w="4415" w:type="dxa"/>
            <w:tcBorders>
              <w:top w:val="nil"/>
              <w:left w:val="nil"/>
              <w:bottom w:val="nil"/>
              <w:right w:val="nil"/>
            </w:tcBorders>
            <w:shd w:val="clear" w:color="auto" w:fill="E6EED5"/>
          </w:tcPr>
          <w:p w14:paraId="1A7AA333" w14:textId="77777777" w:rsidR="00CD40EA" w:rsidRPr="00B21F05" w:rsidRDefault="00C37228" w:rsidP="00B21F05">
            <w:pPr>
              <w:rPr>
                <w:rFonts w:ascii="Calibri" w:hAnsi="Calibri"/>
              </w:rPr>
            </w:pPr>
            <w:r w:rsidRPr="00B21F05">
              <w:rPr>
                <w:rFonts w:ascii="Calibri" w:hAnsi="Calibri"/>
                <w:sz w:val="20"/>
              </w:rPr>
              <w:t xml:space="preserve">Soglia  </w:t>
            </w:r>
          </w:p>
        </w:tc>
      </w:tr>
      <w:tr w:rsidR="00CD40EA" w:rsidRPr="00B21F05" w14:paraId="7A9C6ABF" w14:textId="77777777">
        <w:trPr>
          <w:trHeight w:val="346"/>
        </w:trPr>
        <w:tc>
          <w:tcPr>
            <w:tcW w:w="1947" w:type="dxa"/>
            <w:tcBorders>
              <w:top w:val="nil"/>
              <w:left w:val="nil"/>
              <w:bottom w:val="nil"/>
              <w:right w:val="nil"/>
            </w:tcBorders>
          </w:tcPr>
          <w:p w14:paraId="69B458ED" w14:textId="77777777" w:rsidR="00CD40EA" w:rsidRPr="00B21F05" w:rsidRDefault="00C37228" w:rsidP="00B21F05">
            <w:pPr>
              <w:ind w:left="3"/>
              <w:jc w:val="center"/>
              <w:rPr>
                <w:rFonts w:ascii="Calibri" w:hAnsi="Calibri"/>
              </w:rPr>
            </w:pPr>
            <w:r w:rsidRPr="00B21F05">
              <w:rPr>
                <w:rFonts w:ascii="Calibri" w:hAnsi="Calibri"/>
                <w:b/>
                <w:sz w:val="20"/>
              </w:rPr>
              <w:t xml:space="preserve">4 </w:t>
            </w:r>
          </w:p>
        </w:tc>
        <w:tc>
          <w:tcPr>
            <w:tcW w:w="4415" w:type="dxa"/>
            <w:tcBorders>
              <w:top w:val="nil"/>
              <w:left w:val="nil"/>
              <w:bottom w:val="nil"/>
              <w:right w:val="nil"/>
            </w:tcBorders>
          </w:tcPr>
          <w:p w14:paraId="46C47A80" w14:textId="77777777" w:rsidR="00CD40EA" w:rsidRPr="00B21F05" w:rsidRDefault="00C37228" w:rsidP="00B21F05">
            <w:pPr>
              <w:rPr>
                <w:rFonts w:ascii="Calibri" w:hAnsi="Calibri"/>
              </w:rPr>
            </w:pPr>
            <w:r w:rsidRPr="00B21F05">
              <w:rPr>
                <w:rFonts w:ascii="Calibri" w:hAnsi="Calibri"/>
                <w:sz w:val="20"/>
              </w:rPr>
              <w:t xml:space="preserve">Serio  </w:t>
            </w:r>
          </w:p>
        </w:tc>
      </w:tr>
      <w:tr w:rsidR="00CD40EA" w:rsidRPr="00B21F05" w14:paraId="3DCF7394" w14:textId="77777777">
        <w:trPr>
          <w:trHeight w:val="353"/>
        </w:trPr>
        <w:tc>
          <w:tcPr>
            <w:tcW w:w="1947" w:type="dxa"/>
            <w:tcBorders>
              <w:top w:val="nil"/>
              <w:left w:val="nil"/>
              <w:bottom w:val="single" w:sz="8" w:space="0" w:color="9BBB59"/>
              <w:right w:val="nil"/>
            </w:tcBorders>
            <w:shd w:val="clear" w:color="auto" w:fill="E6EED5"/>
          </w:tcPr>
          <w:p w14:paraId="5DB810F4" w14:textId="77777777" w:rsidR="00CD40EA" w:rsidRPr="00B21F05" w:rsidRDefault="00C37228" w:rsidP="00B21F05">
            <w:pPr>
              <w:ind w:left="3"/>
              <w:jc w:val="center"/>
              <w:rPr>
                <w:rFonts w:ascii="Calibri" w:hAnsi="Calibri"/>
              </w:rPr>
            </w:pPr>
            <w:r w:rsidRPr="00B21F05">
              <w:rPr>
                <w:rFonts w:ascii="Calibri" w:hAnsi="Calibri"/>
                <w:b/>
                <w:sz w:val="20"/>
              </w:rPr>
              <w:t xml:space="preserve">5 </w:t>
            </w:r>
          </w:p>
        </w:tc>
        <w:tc>
          <w:tcPr>
            <w:tcW w:w="4415" w:type="dxa"/>
            <w:tcBorders>
              <w:top w:val="nil"/>
              <w:left w:val="nil"/>
              <w:bottom w:val="single" w:sz="8" w:space="0" w:color="9BBB59"/>
              <w:right w:val="nil"/>
            </w:tcBorders>
            <w:shd w:val="clear" w:color="auto" w:fill="E6EED5"/>
          </w:tcPr>
          <w:p w14:paraId="796F4C4F" w14:textId="77777777" w:rsidR="00CD40EA" w:rsidRPr="00B21F05" w:rsidRDefault="00C37228" w:rsidP="00B21F05">
            <w:pPr>
              <w:rPr>
                <w:rFonts w:ascii="Calibri" w:hAnsi="Calibri"/>
              </w:rPr>
            </w:pPr>
            <w:r w:rsidRPr="00B21F05">
              <w:rPr>
                <w:rFonts w:ascii="Calibri" w:hAnsi="Calibri"/>
                <w:sz w:val="20"/>
              </w:rPr>
              <w:t xml:space="preserve">Superiore  </w:t>
            </w:r>
          </w:p>
        </w:tc>
      </w:tr>
    </w:tbl>
    <w:p w14:paraId="5A91B86D"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235D0843" w14:textId="77777777" w:rsidR="00CD40EA" w:rsidRPr="00B21F05" w:rsidRDefault="00C37228" w:rsidP="00B21F05">
      <w:pPr>
        <w:pStyle w:val="Titolo6"/>
        <w:spacing w:line="240" w:lineRule="auto"/>
        <w:ind w:left="-5"/>
        <w:rPr>
          <w:rFonts w:ascii="Calibri" w:hAnsi="Calibri"/>
        </w:rPr>
      </w:pPr>
      <w:r w:rsidRPr="00B21F05">
        <w:rPr>
          <w:rFonts w:ascii="Calibri" w:hAnsi="Calibri"/>
          <w:color w:val="000000"/>
          <w:u w:color="000000"/>
        </w:rPr>
        <w:t xml:space="preserve">Livello del rischio = valore Probabilità x valore Impatto </w:t>
      </w:r>
    </w:p>
    <w:p w14:paraId="4312C3F0"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41F3A09C"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Il livello del rischio esprime in termini quantitativi il rischio dell’evento corruttivo. </w:t>
      </w:r>
    </w:p>
    <w:p w14:paraId="3A655305"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La matrice sotto riportata illustra l’insieme dei possibili valori della Quantità di rischio. </w:t>
      </w:r>
    </w:p>
    <w:p w14:paraId="5C2EB231"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p w14:paraId="0676F7AB" w14:textId="77777777" w:rsidR="00CD40EA" w:rsidRPr="00B21F05" w:rsidRDefault="00C37228" w:rsidP="00B21F05">
      <w:pPr>
        <w:spacing w:after="0" w:line="240" w:lineRule="auto"/>
        <w:ind w:left="356"/>
        <w:rPr>
          <w:rFonts w:ascii="Calibri" w:hAnsi="Calibri"/>
        </w:rPr>
      </w:pPr>
      <w:r w:rsidRPr="00B21F05">
        <w:rPr>
          <w:rFonts w:ascii="Calibri" w:hAnsi="Calibri"/>
          <w:b/>
          <w:sz w:val="20"/>
        </w:rPr>
        <w:t xml:space="preserve">Matrice del rischio di corruzione  </w:t>
      </w:r>
    </w:p>
    <w:tbl>
      <w:tblPr>
        <w:tblStyle w:val="TableGrid"/>
        <w:tblW w:w="4360" w:type="dxa"/>
        <w:tblInd w:w="284" w:type="dxa"/>
        <w:tblCellMar>
          <w:top w:w="12" w:type="dxa"/>
          <w:left w:w="104" w:type="dxa"/>
          <w:right w:w="49" w:type="dxa"/>
        </w:tblCellMar>
        <w:tblLook w:val="04A0" w:firstRow="1" w:lastRow="0" w:firstColumn="1" w:lastColumn="0" w:noHBand="0" w:noVBand="1"/>
      </w:tblPr>
      <w:tblGrid>
        <w:gridCol w:w="638"/>
        <w:gridCol w:w="384"/>
        <w:gridCol w:w="536"/>
        <w:gridCol w:w="586"/>
        <w:gridCol w:w="740"/>
        <w:gridCol w:w="737"/>
        <w:gridCol w:w="739"/>
      </w:tblGrid>
      <w:tr w:rsidR="00CD40EA" w:rsidRPr="00B21F05" w14:paraId="17D8FF1B" w14:textId="77777777">
        <w:trPr>
          <w:trHeight w:val="508"/>
        </w:trPr>
        <w:tc>
          <w:tcPr>
            <w:tcW w:w="638" w:type="dxa"/>
            <w:vMerge w:val="restart"/>
            <w:tcBorders>
              <w:top w:val="single" w:sz="4" w:space="0" w:color="000000"/>
              <w:left w:val="single" w:sz="4" w:space="0" w:color="000000"/>
              <w:bottom w:val="single" w:sz="4" w:space="0" w:color="000000"/>
              <w:right w:val="single" w:sz="4" w:space="0" w:color="000000"/>
            </w:tcBorders>
          </w:tcPr>
          <w:p w14:paraId="1D0803E2" w14:textId="77777777" w:rsidR="00CD40EA" w:rsidRPr="00B21F05" w:rsidRDefault="00C37228" w:rsidP="00B21F05">
            <w:pPr>
              <w:ind w:left="83"/>
              <w:rPr>
                <w:rFonts w:ascii="Calibri" w:hAnsi="Calibri"/>
              </w:rPr>
            </w:pPr>
            <w:r w:rsidRPr="00B21F05">
              <w:rPr>
                <w:rFonts w:ascii="Calibri" w:eastAsia="Calibri" w:hAnsi="Calibri" w:cs="Calibri"/>
                <w:noProof/>
              </w:rPr>
              <mc:AlternateContent>
                <mc:Choice Requires="wpg">
                  <w:drawing>
                    <wp:inline distT="0" distB="0" distL="0" distR="0" wp14:anchorId="584AB90D" wp14:editId="45AA084E">
                      <wp:extent cx="141039" cy="891653"/>
                      <wp:effectExtent l="0" t="0" r="0" b="0"/>
                      <wp:docPr id="76867" name="Group 76867"/>
                      <wp:cNvGraphicFramePr/>
                      <a:graphic xmlns:a="http://schemas.openxmlformats.org/drawingml/2006/main">
                        <a:graphicData uri="http://schemas.microsoft.com/office/word/2010/wordprocessingGroup">
                          <wpg:wgp>
                            <wpg:cNvGrpSpPr/>
                            <wpg:grpSpPr>
                              <a:xfrm>
                                <a:off x="0" y="0"/>
                                <a:ext cx="141039" cy="891653"/>
                                <a:chOff x="0" y="0"/>
                                <a:chExt cx="141039" cy="891653"/>
                              </a:xfrm>
                            </wpg:grpSpPr>
                            <wps:wsp>
                              <wps:cNvPr id="2114" name="Rectangle 2114"/>
                              <wps:cNvSpPr/>
                              <wps:spPr>
                                <a:xfrm rot="-5399999">
                                  <a:off x="-475429" y="228641"/>
                                  <a:ext cx="1138442" cy="187581"/>
                                </a:xfrm>
                                <a:prstGeom prst="rect">
                                  <a:avLst/>
                                </a:prstGeom>
                                <a:ln>
                                  <a:noFill/>
                                </a:ln>
                              </wps:spPr>
                              <wps:txbx>
                                <w:txbxContent>
                                  <w:p w14:paraId="315E92E9" w14:textId="77777777" w:rsidR="009114AB" w:rsidRDefault="009114AB">
                                    <w:r>
                                      <w:rPr>
                                        <w:sz w:val="20"/>
                                      </w:rPr>
                                      <w:t>PROBABILITA'</w:t>
                                    </w:r>
                                  </w:p>
                                </w:txbxContent>
                              </wps:txbx>
                              <wps:bodyPr horzOverflow="overflow" vert="horz" lIns="0" tIns="0" rIns="0" bIns="0" rtlCol="0">
                                <a:noAutofit/>
                              </wps:bodyPr>
                            </wps:wsp>
                            <wps:wsp>
                              <wps:cNvPr id="2115" name="Rectangle 2115"/>
                              <wps:cNvSpPr/>
                              <wps:spPr>
                                <a:xfrm rot="-5399999">
                                  <a:off x="70406" y="-82010"/>
                                  <a:ext cx="46769" cy="187581"/>
                                </a:xfrm>
                                <a:prstGeom prst="rect">
                                  <a:avLst/>
                                </a:prstGeom>
                                <a:ln>
                                  <a:noFill/>
                                </a:ln>
                              </wps:spPr>
                              <wps:txbx>
                                <w:txbxContent>
                                  <w:p w14:paraId="11E1E7A8" w14:textId="77777777" w:rsidR="009114AB" w:rsidRDefault="009114AB">
                                    <w:r>
                                      <w:rPr>
                                        <w:sz w:val="20"/>
                                      </w:rPr>
                                      <w:t xml:space="preserve"> </w:t>
                                    </w:r>
                                  </w:p>
                                </w:txbxContent>
                              </wps:txbx>
                              <wps:bodyPr horzOverflow="overflow" vert="horz" lIns="0" tIns="0" rIns="0" bIns="0" rtlCol="0">
                                <a:noAutofit/>
                              </wps:bodyPr>
                            </wps:wsp>
                          </wpg:wgp>
                        </a:graphicData>
                      </a:graphic>
                    </wp:inline>
                  </w:drawing>
                </mc:Choice>
                <mc:Fallback>
                  <w:pict>
                    <v:group w14:anchorId="584AB90D" id="Group 76867" o:spid="_x0000_s1026" style="width:11.1pt;height:70.2pt;mso-position-horizontal-relative:char;mso-position-vertical-relative:line" coordsize="1410,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">
                      <v:rect id="Rectangle 2114" o:spid="_x0000_s1027" style="position:absolute;left:-4754;top:2287;width:11383;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" filled="f" stroked="f">
                        <v:textbox inset="0,0,0,0">
                          <w:txbxContent>
                            <w:p w14:paraId="315E92E9" w14:textId="77777777" w:rsidR="009114AB" w:rsidRDefault="009114AB">
                              <w:r>
                                <w:rPr>
                                  <w:sz w:val="20"/>
                                </w:rPr>
                                <w:t>PROBABILITA'</w:t>
                              </w:r>
                            </w:p>
                          </w:txbxContent>
                        </v:textbox>
                      </v:rect>
                      <v:rect id="Rectangle 2115" o:spid="_x0000_s1028"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" filled="f" stroked="f">
                        <v:textbox inset="0,0,0,0">
                          <w:txbxContent>
                            <w:p w14:paraId="11E1E7A8" w14:textId="77777777" w:rsidR="009114AB" w:rsidRDefault="009114AB">
                              <w:r>
                                <w:rPr>
                                  <w:sz w:val="20"/>
                                </w:rPr>
                                <w:t xml:space="preserve"> </w:t>
                              </w:r>
                            </w:p>
                          </w:txbxContent>
                        </v:textbox>
                      </v:rect>
                      <w10:anchorlock/>
                    </v:group>
                  </w:pict>
                </mc:Fallback>
              </mc:AlternateContent>
            </w:r>
          </w:p>
        </w:tc>
        <w:tc>
          <w:tcPr>
            <w:tcW w:w="384" w:type="dxa"/>
            <w:tcBorders>
              <w:top w:val="single" w:sz="4" w:space="0" w:color="000000"/>
              <w:left w:val="single" w:sz="4" w:space="0" w:color="000000"/>
              <w:bottom w:val="single" w:sz="4" w:space="0" w:color="000000"/>
              <w:right w:val="single" w:sz="4" w:space="0" w:color="000000"/>
            </w:tcBorders>
          </w:tcPr>
          <w:p w14:paraId="5789C7BF" w14:textId="77777777" w:rsidR="00CD40EA" w:rsidRPr="00B21F05" w:rsidRDefault="00C37228" w:rsidP="00B21F05">
            <w:pPr>
              <w:ind w:left="32"/>
              <w:rPr>
                <w:rFonts w:ascii="Calibri" w:hAnsi="Calibri"/>
              </w:rPr>
            </w:pPr>
            <w:r w:rsidRPr="00B21F05">
              <w:rPr>
                <w:rFonts w:ascii="Calibri" w:hAnsi="Calibri"/>
                <w:sz w:val="20"/>
              </w:rPr>
              <w:t xml:space="preserve">5 </w:t>
            </w:r>
          </w:p>
        </w:tc>
        <w:tc>
          <w:tcPr>
            <w:tcW w:w="536" w:type="dxa"/>
            <w:tcBorders>
              <w:top w:val="single" w:sz="4" w:space="0" w:color="000000"/>
              <w:left w:val="single" w:sz="4" w:space="0" w:color="000000"/>
              <w:bottom w:val="single" w:sz="4" w:space="0" w:color="000000"/>
              <w:right w:val="single" w:sz="4" w:space="0" w:color="000000"/>
            </w:tcBorders>
            <w:shd w:val="clear" w:color="auto" w:fill="00B050"/>
          </w:tcPr>
          <w:p w14:paraId="5BC0D1A3" w14:textId="77777777" w:rsidR="00CD40EA" w:rsidRPr="00B21F05" w:rsidRDefault="00C37228" w:rsidP="00B21F05">
            <w:pPr>
              <w:ind w:right="54"/>
              <w:jc w:val="center"/>
              <w:rPr>
                <w:rFonts w:ascii="Calibri" w:hAnsi="Calibri"/>
              </w:rPr>
            </w:pPr>
            <w:r w:rsidRPr="00B21F05">
              <w:rPr>
                <w:rFonts w:ascii="Calibri" w:hAnsi="Calibri"/>
                <w:sz w:val="20"/>
              </w:rPr>
              <w:t xml:space="preserve">5 </w:t>
            </w:r>
          </w:p>
        </w:tc>
        <w:tc>
          <w:tcPr>
            <w:tcW w:w="586" w:type="dxa"/>
            <w:tcBorders>
              <w:top w:val="single" w:sz="4" w:space="0" w:color="000000"/>
              <w:left w:val="single" w:sz="4" w:space="0" w:color="000000"/>
              <w:bottom w:val="single" w:sz="4" w:space="0" w:color="000000"/>
              <w:right w:val="single" w:sz="4" w:space="0" w:color="000000"/>
            </w:tcBorders>
            <w:shd w:val="clear" w:color="auto" w:fill="FFFF00"/>
          </w:tcPr>
          <w:p w14:paraId="0F373F99" w14:textId="77777777" w:rsidR="00CD40EA" w:rsidRPr="00B21F05" w:rsidRDefault="00C37228" w:rsidP="00B21F05">
            <w:pPr>
              <w:ind w:left="79"/>
              <w:rPr>
                <w:rFonts w:ascii="Calibri" w:hAnsi="Calibri"/>
              </w:rPr>
            </w:pPr>
            <w:r w:rsidRPr="00B21F05">
              <w:rPr>
                <w:rFonts w:ascii="Calibri" w:hAnsi="Calibri"/>
                <w:sz w:val="20"/>
              </w:rPr>
              <w:t xml:space="preserve">10 </w:t>
            </w:r>
          </w:p>
        </w:tc>
        <w:tc>
          <w:tcPr>
            <w:tcW w:w="740" w:type="dxa"/>
            <w:tcBorders>
              <w:top w:val="single" w:sz="4" w:space="0" w:color="000000"/>
              <w:left w:val="single" w:sz="4" w:space="0" w:color="000000"/>
              <w:bottom w:val="single" w:sz="4" w:space="0" w:color="000000"/>
              <w:right w:val="single" w:sz="4" w:space="0" w:color="000000"/>
            </w:tcBorders>
            <w:shd w:val="clear" w:color="auto" w:fill="FF0000"/>
          </w:tcPr>
          <w:p w14:paraId="558F7AD7" w14:textId="77777777" w:rsidR="00CD40EA" w:rsidRPr="00B21F05" w:rsidRDefault="00C37228" w:rsidP="00B21F05">
            <w:pPr>
              <w:ind w:right="52"/>
              <w:jc w:val="center"/>
              <w:rPr>
                <w:rFonts w:ascii="Calibri" w:hAnsi="Calibri"/>
              </w:rPr>
            </w:pPr>
            <w:r w:rsidRPr="00B21F05">
              <w:rPr>
                <w:rFonts w:ascii="Calibri" w:hAnsi="Calibri"/>
                <w:sz w:val="20"/>
              </w:rPr>
              <w:t xml:space="preserve">15 </w:t>
            </w:r>
          </w:p>
        </w:tc>
        <w:tc>
          <w:tcPr>
            <w:tcW w:w="737" w:type="dxa"/>
            <w:tcBorders>
              <w:top w:val="single" w:sz="4" w:space="0" w:color="000000"/>
              <w:left w:val="single" w:sz="4" w:space="0" w:color="000000"/>
              <w:bottom w:val="single" w:sz="4" w:space="0" w:color="000000"/>
              <w:right w:val="single" w:sz="4" w:space="0" w:color="000000"/>
            </w:tcBorders>
            <w:shd w:val="clear" w:color="auto" w:fill="FF0000"/>
          </w:tcPr>
          <w:p w14:paraId="7C687506" w14:textId="77777777" w:rsidR="00CD40EA" w:rsidRPr="00B21F05" w:rsidRDefault="00C37228" w:rsidP="00B21F05">
            <w:pPr>
              <w:ind w:right="55"/>
              <w:jc w:val="center"/>
              <w:rPr>
                <w:rFonts w:ascii="Calibri" w:hAnsi="Calibri"/>
              </w:rPr>
            </w:pPr>
            <w:r w:rsidRPr="00B21F05">
              <w:rPr>
                <w:rFonts w:ascii="Calibri" w:hAnsi="Calibri"/>
                <w:sz w:val="20"/>
              </w:rPr>
              <w:t xml:space="preserve">20 </w:t>
            </w:r>
          </w:p>
        </w:tc>
        <w:tc>
          <w:tcPr>
            <w:tcW w:w="739" w:type="dxa"/>
            <w:tcBorders>
              <w:top w:val="single" w:sz="4" w:space="0" w:color="000000"/>
              <w:left w:val="single" w:sz="4" w:space="0" w:color="000000"/>
              <w:bottom w:val="single" w:sz="4" w:space="0" w:color="000000"/>
              <w:right w:val="single" w:sz="4" w:space="0" w:color="000000"/>
            </w:tcBorders>
            <w:shd w:val="clear" w:color="auto" w:fill="FF0000"/>
          </w:tcPr>
          <w:p w14:paraId="4E5E6F19" w14:textId="77777777" w:rsidR="00CD40EA" w:rsidRPr="00B21F05" w:rsidRDefault="00C37228" w:rsidP="00B21F05">
            <w:pPr>
              <w:ind w:right="52"/>
              <w:jc w:val="center"/>
              <w:rPr>
                <w:rFonts w:ascii="Calibri" w:hAnsi="Calibri"/>
              </w:rPr>
            </w:pPr>
            <w:r w:rsidRPr="00B21F05">
              <w:rPr>
                <w:rFonts w:ascii="Calibri" w:hAnsi="Calibri"/>
                <w:sz w:val="20"/>
              </w:rPr>
              <w:t xml:space="preserve">25 </w:t>
            </w:r>
          </w:p>
        </w:tc>
      </w:tr>
      <w:tr w:rsidR="00CD40EA" w:rsidRPr="00B21F05" w14:paraId="32DE5313" w14:textId="77777777">
        <w:trPr>
          <w:trHeight w:val="509"/>
        </w:trPr>
        <w:tc>
          <w:tcPr>
            <w:tcW w:w="0" w:type="auto"/>
            <w:vMerge/>
            <w:tcBorders>
              <w:top w:val="nil"/>
              <w:left w:val="single" w:sz="4" w:space="0" w:color="000000"/>
              <w:bottom w:val="nil"/>
              <w:right w:val="single" w:sz="4" w:space="0" w:color="000000"/>
            </w:tcBorders>
          </w:tcPr>
          <w:p w14:paraId="7ABF6D4C" w14:textId="77777777" w:rsidR="00CD40EA" w:rsidRPr="00B21F05" w:rsidRDefault="00CD40EA" w:rsidP="00B21F05">
            <w:pPr>
              <w:rPr>
                <w:rFonts w:ascii="Calibri" w:hAnsi="Calibri"/>
              </w:rPr>
            </w:pPr>
          </w:p>
        </w:tc>
        <w:tc>
          <w:tcPr>
            <w:tcW w:w="384" w:type="dxa"/>
            <w:tcBorders>
              <w:top w:val="single" w:sz="4" w:space="0" w:color="000000"/>
              <w:left w:val="single" w:sz="4" w:space="0" w:color="000000"/>
              <w:bottom w:val="single" w:sz="4" w:space="0" w:color="000000"/>
              <w:right w:val="single" w:sz="4" w:space="0" w:color="000000"/>
            </w:tcBorders>
          </w:tcPr>
          <w:p w14:paraId="1CD0E92F" w14:textId="77777777" w:rsidR="00CD40EA" w:rsidRPr="00B21F05" w:rsidRDefault="00C37228" w:rsidP="00B21F05">
            <w:pPr>
              <w:ind w:left="32"/>
              <w:rPr>
                <w:rFonts w:ascii="Calibri" w:hAnsi="Calibri"/>
              </w:rPr>
            </w:pPr>
            <w:r w:rsidRPr="00B21F05">
              <w:rPr>
                <w:rFonts w:ascii="Calibri" w:hAnsi="Calibri"/>
                <w:sz w:val="20"/>
              </w:rPr>
              <w:t xml:space="preserve">4 </w:t>
            </w:r>
          </w:p>
        </w:tc>
        <w:tc>
          <w:tcPr>
            <w:tcW w:w="536" w:type="dxa"/>
            <w:tcBorders>
              <w:top w:val="single" w:sz="4" w:space="0" w:color="000000"/>
              <w:left w:val="single" w:sz="4" w:space="0" w:color="000000"/>
              <w:bottom w:val="single" w:sz="4" w:space="0" w:color="000000"/>
              <w:right w:val="single" w:sz="4" w:space="0" w:color="000000"/>
            </w:tcBorders>
            <w:shd w:val="clear" w:color="auto" w:fill="00B050"/>
          </w:tcPr>
          <w:p w14:paraId="158E6B32" w14:textId="77777777" w:rsidR="00CD40EA" w:rsidRPr="00B21F05" w:rsidRDefault="00C37228" w:rsidP="00B21F05">
            <w:pPr>
              <w:ind w:right="54"/>
              <w:jc w:val="center"/>
              <w:rPr>
                <w:rFonts w:ascii="Calibri" w:hAnsi="Calibri"/>
              </w:rPr>
            </w:pPr>
            <w:r w:rsidRPr="00B21F05">
              <w:rPr>
                <w:rFonts w:ascii="Calibri" w:hAnsi="Calibri"/>
                <w:sz w:val="20"/>
              </w:rPr>
              <w:t xml:space="preserve">4 </w:t>
            </w:r>
          </w:p>
        </w:tc>
        <w:tc>
          <w:tcPr>
            <w:tcW w:w="586" w:type="dxa"/>
            <w:tcBorders>
              <w:top w:val="single" w:sz="4" w:space="0" w:color="000000"/>
              <w:left w:val="single" w:sz="4" w:space="0" w:color="000000"/>
              <w:bottom w:val="single" w:sz="4" w:space="0" w:color="000000"/>
              <w:right w:val="single" w:sz="4" w:space="0" w:color="000000"/>
            </w:tcBorders>
            <w:shd w:val="clear" w:color="auto" w:fill="FFFF00"/>
          </w:tcPr>
          <w:p w14:paraId="13B31CB5" w14:textId="77777777" w:rsidR="00CD40EA" w:rsidRPr="00B21F05" w:rsidRDefault="00C37228" w:rsidP="00B21F05">
            <w:pPr>
              <w:ind w:right="48"/>
              <w:jc w:val="center"/>
              <w:rPr>
                <w:rFonts w:ascii="Calibri" w:hAnsi="Calibri"/>
              </w:rPr>
            </w:pPr>
            <w:r w:rsidRPr="00B21F05">
              <w:rPr>
                <w:rFonts w:ascii="Calibri" w:hAnsi="Calibri"/>
                <w:sz w:val="20"/>
              </w:rPr>
              <w:t xml:space="preserve">8 </w:t>
            </w:r>
          </w:p>
        </w:tc>
        <w:tc>
          <w:tcPr>
            <w:tcW w:w="740" w:type="dxa"/>
            <w:tcBorders>
              <w:top w:val="single" w:sz="4" w:space="0" w:color="000000"/>
              <w:left w:val="single" w:sz="4" w:space="0" w:color="000000"/>
              <w:bottom w:val="single" w:sz="4" w:space="0" w:color="000000"/>
              <w:right w:val="single" w:sz="4" w:space="0" w:color="000000"/>
            </w:tcBorders>
            <w:shd w:val="clear" w:color="auto" w:fill="FFFF00"/>
          </w:tcPr>
          <w:p w14:paraId="5961006D" w14:textId="77777777" w:rsidR="00CD40EA" w:rsidRPr="00B21F05" w:rsidRDefault="00C37228" w:rsidP="00B21F05">
            <w:pPr>
              <w:ind w:right="52"/>
              <w:jc w:val="center"/>
              <w:rPr>
                <w:rFonts w:ascii="Calibri" w:hAnsi="Calibri"/>
              </w:rPr>
            </w:pPr>
            <w:r w:rsidRPr="00B21F05">
              <w:rPr>
                <w:rFonts w:ascii="Calibri" w:hAnsi="Calibri"/>
                <w:sz w:val="20"/>
              </w:rPr>
              <w:t xml:space="preserve">12 </w:t>
            </w:r>
          </w:p>
        </w:tc>
        <w:tc>
          <w:tcPr>
            <w:tcW w:w="737" w:type="dxa"/>
            <w:tcBorders>
              <w:top w:val="single" w:sz="4" w:space="0" w:color="000000"/>
              <w:left w:val="single" w:sz="4" w:space="0" w:color="000000"/>
              <w:bottom w:val="single" w:sz="4" w:space="0" w:color="000000"/>
              <w:right w:val="single" w:sz="4" w:space="0" w:color="000000"/>
            </w:tcBorders>
            <w:shd w:val="clear" w:color="auto" w:fill="FF0000"/>
          </w:tcPr>
          <w:p w14:paraId="795A4A08" w14:textId="77777777" w:rsidR="00CD40EA" w:rsidRPr="00B21F05" w:rsidRDefault="00C37228" w:rsidP="00B21F05">
            <w:pPr>
              <w:ind w:right="55"/>
              <w:jc w:val="center"/>
              <w:rPr>
                <w:rFonts w:ascii="Calibri" w:hAnsi="Calibri"/>
              </w:rPr>
            </w:pPr>
            <w:r w:rsidRPr="00B21F05">
              <w:rPr>
                <w:rFonts w:ascii="Calibri" w:hAnsi="Calibri"/>
                <w:sz w:val="20"/>
              </w:rPr>
              <w:t xml:space="preserve">16 </w:t>
            </w:r>
          </w:p>
        </w:tc>
        <w:tc>
          <w:tcPr>
            <w:tcW w:w="739" w:type="dxa"/>
            <w:tcBorders>
              <w:top w:val="single" w:sz="4" w:space="0" w:color="000000"/>
              <w:left w:val="single" w:sz="4" w:space="0" w:color="000000"/>
              <w:bottom w:val="single" w:sz="4" w:space="0" w:color="000000"/>
              <w:right w:val="single" w:sz="4" w:space="0" w:color="000000"/>
            </w:tcBorders>
            <w:shd w:val="clear" w:color="auto" w:fill="FF0000"/>
          </w:tcPr>
          <w:p w14:paraId="17D71F74" w14:textId="77777777" w:rsidR="00CD40EA" w:rsidRPr="00B21F05" w:rsidRDefault="00C37228" w:rsidP="00B21F05">
            <w:pPr>
              <w:ind w:right="52"/>
              <w:jc w:val="center"/>
              <w:rPr>
                <w:rFonts w:ascii="Calibri" w:hAnsi="Calibri"/>
              </w:rPr>
            </w:pPr>
            <w:r w:rsidRPr="00B21F05">
              <w:rPr>
                <w:rFonts w:ascii="Calibri" w:hAnsi="Calibri"/>
                <w:sz w:val="20"/>
              </w:rPr>
              <w:t xml:space="preserve">20 </w:t>
            </w:r>
          </w:p>
        </w:tc>
      </w:tr>
      <w:tr w:rsidR="00CD40EA" w:rsidRPr="00B21F05" w14:paraId="6CB962C0" w14:textId="77777777">
        <w:trPr>
          <w:trHeight w:val="509"/>
        </w:trPr>
        <w:tc>
          <w:tcPr>
            <w:tcW w:w="0" w:type="auto"/>
            <w:vMerge/>
            <w:tcBorders>
              <w:top w:val="nil"/>
              <w:left w:val="single" w:sz="4" w:space="0" w:color="000000"/>
              <w:bottom w:val="nil"/>
              <w:right w:val="single" w:sz="4" w:space="0" w:color="000000"/>
            </w:tcBorders>
          </w:tcPr>
          <w:p w14:paraId="1625C0A5" w14:textId="77777777" w:rsidR="00CD40EA" w:rsidRPr="00B21F05" w:rsidRDefault="00CD40EA" w:rsidP="00B21F05">
            <w:pPr>
              <w:rPr>
                <w:rFonts w:ascii="Calibri" w:hAnsi="Calibri"/>
              </w:rPr>
            </w:pPr>
          </w:p>
        </w:tc>
        <w:tc>
          <w:tcPr>
            <w:tcW w:w="384" w:type="dxa"/>
            <w:tcBorders>
              <w:top w:val="single" w:sz="4" w:space="0" w:color="000000"/>
              <w:left w:val="single" w:sz="4" w:space="0" w:color="000000"/>
              <w:bottom w:val="single" w:sz="4" w:space="0" w:color="000000"/>
              <w:right w:val="single" w:sz="4" w:space="0" w:color="000000"/>
            </w:tcBorders>
          </w:tcPr>
          <w:p w14:paraId="415C2B05" w14:textId="77777777" w:rsidR="00CD40EA" w:rsidRPr="00B21F05" w:rsidRDefault="00C37228" w:rsidP="00B21F05">
            <w:pPr>
              <w:ind w:left="32"/>
              <w:rPr>
                <w:rFonts w:ascii="Calibri" w:hAnsi="Calibri"/>
              </w:rPr>
            </w:pPr>
            <w:r w:rsidRPr="00B21F05">
              <w:rPr>
                <w:rFonts w:ascii="Calibri" w:hAnsi="Calibri"/>
                <w:sz w:val="20"/>
              </w:rPr>
              <w:t xml:space="preserve">3 </w:t>
            </w:r>
          </w:p>
        </w:tc>
        <w:tc>
          <w:tcPr>
            <w:tcW w:w="536" w:type="dxa"/>
            <w:tcBorders>
              <w:top w:val="single" w:sz="4" w:space="0" w:color="000000"/>
              <w:left w:val="single" w:sz="4" w:space="0" w:color="000000"/>
              <w:bottom w:val="single" w:sz="4" w:space="0" w:color="000000"/>
              <w:right w:val="single" w:sz="4" w:space="0" w:color="000000"/>
            </w:tcBorders>
            <w:shd w:val="clear" w:color="auto" w:fill="00B0F0"/>
          </w:tcPr>
          <w:p w14:paraId="07EB37AF" w14:textId="77777777" w:rsidR="00CD40EA" w:rsidRPr="00B21F05" w:rsidRDefault="00C37228" w:rsidP="00B21F05">
            <w:pPr>
              <w:ind w:right="54"/>
              <w:jc w:val="center"/>
              <w:rPr>
                <w:rFonts w:ascii="Calibri" w:hAnsi="Calibri"/>
              </w:rPr>
            </w:pPr>
            <w:r w:rsidRPr="00B21F05">
              <w:rPr>
                <w:rFonts w:ascii="Calibri" w:hAnsi="Calibri"/>
                <w:sz w:val="20"/>
              </w:rPr>
              <w:t xml:space="preserve">3 </w:t>
            </w:r>
          </w:p>
        </w:tc>
        <w:tc>
          <w:tcPr>
            <w:tcW w:w="586" w:type="dxa"/>
            <w:tcBorders>
              <w:top w:val="single" w:sz="4" w:space="0" w:color="000000"/>
              <w:left w:val="single" w:sz="4" w:space="0" w:color="000000"/>
              <w:bottom w:val="single" w:sz="4" w:space="0" w:color="000000"/>
              <w:right w:val="single" w:sz="4" w:space="0" w:color="000000"/>
            </w:tcBorders>
            <w:shd w:val="clear" w:color="auto" w:fill="00B050"/>
          </w:tcPr>
          <w:p w14:paraId="65C3F862" w14:textId="77777777" w:rsidR="00CD40EA" w:rsidRPr="00B21F05" w:rsidRDefault="00C37228" w:rsidP="00B21F05">
            <w:pPr>
              <w:ind w:right="48"/>
              <w:jc w:val="center"/>
              <w:rPr>
                <w:rFonts w:ascii="Calibri" w:hAnsi="Calibri"/>
              </w:rPr>
            </w:pPr>
            <w:r w:rsidRPr="00B21F05">
              <w:rPr>
                <w:rFonts w:ascii="Calibri" w:hAnsi="Calibri"/>
                <w:sz w:val="20"/>
              </w:rPr>
              <w:t xml:space="preserve">6 </w:t>
            </w:r>
          </w:p>
        </w:tc>
        <w:tc>
          <w:tcPr>
            <w:tcW w:w="740" w:type="dxa"/>
            <w:tcBorders>
              <w:top w:val="single" w:sz="4" w:space="0" w:color="000000"/>
              <w:left w:val="single" w:sz="4" w:space="0" w:color="000000"/>
              <w:bottom w:val="single" w:sz="4" w:space="0" w:color="000000"/>
              <w:right w:val="single" w:sz="4" w:space="0" w:color="000000"/>
            </w:tcBorders>
            <w:shd w:val="clear" w:color="auto" w:fill="FFFF00"/>
          </w:tcPr>
          <w:p w14:paraId="2A1CB034" w14:textId="77777777" w:rsidR="00CD40EA" w:rsidRPr="00B21F05" w:rsidRDefault="00C37228" w:rsidP="00B21F05">
            <w:pPr>
              <w:ind w:right="52"/>
              <w:jc w:val="center"/>
              <w:rPr>
                <w:rFonts w:ascii="Calibri" w:hAnsi="Calibri"/>
              </w:rPr>
            </w:pPr>
            <w:r w:rsidRPr="00B21F05">
              <w:rPr>
                <w:rFonts w:ascii="Calibri" w:hAnsi="Calibri"/>
                <w:sz w:val="20"/>
              </w:rPr>
              <w:t xml:space="preserve">9 </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Pr>
          <w:p w14:paraId="29A0843F" w14:textId="77777777" w:rsidR="00CD40EA" w:rsidRPr="00B21F05" w:rsidRDefault="00C37228" w:rsidP="00B21F05">
            <w:pPr>
              <w:ind w:right="55"/>
              <w:jc w:val="center"/>
              <w:rPr>
                <w:rFonts w:ascii="Calibri" w:hAnsi="Calibri"/>
              </w:rPr>
            </w:pPr>
            <w:r w:rsidRPr="00B21F05">
              <w:rPr>
                <w:rFonts w:ascii="Calibri" w:hAnsi="Calibri"/>
                <w:sz w:val="20"/>
              </w:rPr>
              <w:t xml:space="preserve">12 </w:t>
            </w:r>
          </w:p>
        </w:tc>
        <w:tc>
          <w:tcPr>
            <w:tcW w:w="739" w:type="dxa"/>
            <w:tcBorders>
              <w:top w:val="single" w:sz="4" w:space="0" w:color="000000"/>
              <w:left w:val="single" w:sz="4" w:space="0" w:color="000000"/>
              <w:bottom w:val="single" w:sz="4" w:space="0" w:color="000000"/>
              <w:right w:val="single" w:sz="4" w:space="0" w:color="000000"/>
            </w:tcBorders>
            <w:shd w:val="clear" w:color="auto" w:fill="FF0000"/>
          </w:tcPr>
          <w:p w14:paraId="0DFE380F" w14:textId="77777777" w:rsidR="00CD40EA" w:rsidRPr="00B21F05" w:rsidRDefault="00C37228" w:rsidP="00B21F05">
            <w:pPr>
              <w:ind w:right="52"/>
              <w:jc w:val="center"/>
              <w:rPr>
                <w:rFonts w:ascii="Calibri" w:hAnsi="Calibri"/>
              </w:rPr>
            </w:pPr>
            <w:r w:rsidRPr="00B21F05">
              <w:rPr>
                <w:rFonts w:ascii="Calibri" w:hAnsi="Calibri"/>
                <w:sz w:val="20"/>
              </w:rPr>
              <w:t xml:space="preserve">15 </w:t>
            </w:r>
          </w:p>
        </w:tc>
      </w:tr>
      <w:tr w:rsidR="00CD40EA" w:rsidRPr="00B21F05" w14:paraId="1D197D70" w14:textId="77777777">
        <w:trPr>
          <w:trHeight w:val="509"/>
        </w:trPr>
        <w:tc>
          <w:tcPr>
            <w:tcW w:w="0" w:type="auto"/>
            <w:vMerge/>
            <w:tcBorders>
              <w:top w:val="nil"/>
              <w:left w:val="single" w:sz="4" w:space="0" w:color="000000"/>
              <w:bottom w:val="nil"/>
              <w:right w:val="single" w:sz="4" w:space="0" w:color="000000"/>
            </w:tcBorders>
          </w:tcPr>
          <w:p w14:paraId="1F0E4EA5" w14:textId="77777777" w:rsidR="00CD40EA" w:rsidRPr="00B21F05" w:rsidRDefault="00CD40EA" w:rsidP="00B21F05">
            <w:pPr>
              <w:rPr>
                <w:rFonts w:ascii="Calibri" w:hAnsi="Calibri"/>
              </w:rPr>
            </w:pPr>
          </w:p>
        </w:tc>
        <w:tc>
          <w:tcPr>
            <w:tcW w:w="384" w:type="dxa"/>
            <w:tcBorders>
              <w:top w:val="single" w:sz="4" w:space="0" w:color="000000"/>
              <w:left w:val="single" w:sz="4" w:space="0" w:color="000000"/>
              <w:bottom w:val="single" w:sz="4" w:space="0" w:color="000000"/>
              <w:right w:val="single" w:sz="4" w:space="0" w:color="000000"/>
            </w:tcBorders>
          </w:tcPr>
          <w:p w14:paraId="02EBE331" w14:textId="77777777" w:rsidR="00CD40EA" w:rsidRPr="00B21F05" w:rsidRDefault="00C37228" w:rsidP="00B21F05">
            <w:pPr>
              <w:ind w:left="32"/>
              <w:rPr>
                <w:rFonts w:ascii="Calibri" w:hAnsi="Calibri"/>
              </w:rPr>
            </w:pPr>
            <w:r w:rsidRPr="00B21F05">
              <w:rPr>
                <w:rFonts w:ascii="Calibri" w:hAnsi="Calibri"/>
                <w:sz w:val="20"/>
              </w:rPr>
              <w:t xml:space="preserve">2 </w:t>
            </w:r>
          </w:p>
        </w:tc>
        <w:tc>
          <w:tcPr>
            <w:tcW w:w="536" w:type="dxa"/>
            <w:tcBorders>
              <w:top w:val="single" w:sz="4" w:space="0" w:color="000000"/>
              <w:left w:val="single" w:sz="4" w:space="0" w:color="000000"/>
              <w:bottom w:val="single" w:sz="4" w:space="0" w:color="000000"/>
              <w:right w:val="single" w:sz="4" w:space="0" w:color="000000"/>
            </w:tcBorders>
            <w:shd w:val="clear" w:color="auto" w:fill="00B0F0"/>
          </w:tcPr>
          <w:p w14:paraId="2E777AB6" w14:textId="77777777" w:rsidR="00CD40EA" w:rsidRPr="00B21F05" w:rsidRDefault="00C37228" w:rsidP="00B21F05">
            <w:pPr>
              <w:ind w:right="54"/>
              <w:jc w:val="center"/>
              <w:rPr>
                <w:rFonts w:ascii="Calibri" w:hAnsi="Calibri"/>
              </w:rPr>
            </w:pPr>
            <w:r w:rsidRPr="00B21F05">
              <w:rPr>
                <w:rFonts w:ascii="Calibri" w:hAnsi="Calibri"/>
                <w:sz w:val="20"/>
              </w:rPr>
              <w:t xml:space="preserve">2 </w:t>
            </w:r>
          </w:p>
        </w:tc>
        <w:tc>
          <w:tcPr>
            <w:tcW w:w="586" w:type="dxa"/>
            <w:tcBorders>
              <w:top w:val="single" w:sz="4" w:space="0" w:color="000000"/>
              <w:left w:val="single" w:sz="4" w:space="0" w:color="000000"/>
              <w:bottom w:val="single" w:sz="4" w:space="0" w:color="000000"/>
              <w:right w:val="single" w:sz="4" w:space="0" w:color="000000"/>
            </w:tcBorders>
            <w:shd w:val="clear" w:color="auto" w:fill="00B050"/>
          </w:tcPr>
          <w:p w14:paraId="38AB5C88" w14:textId="77777777" w:rsidR="00CD40EA" w:rsidRPr="00B21F05" w:rsidRDefault="00C37228" w:rsidP="00B21F05">
            <w:pPr>
              <w:ind w:right="48"/>
              <w:jc w:val="center"/>
              <w:rPr>
                <w:rFonts w:ascii="Calibri" w:hAnsi="Calibri"/>
              </w:rPr>
            </w:pPr>
            <w:r w:rsidRPr="00B21F05">
              <w:rPr>
                <w:rFonts w:ascii="Calibri" w:hAnsi="Calibri"/>
                <w:sz w:val="20"/>
              </w:rPr>
              <w:t xml:space="preserve">4 </w:t>
            </w:r>
          </w:p>
        </w:tc>
        <w:tc>
          <w:tcPr>
            <w:tcW w:w="740" w:type="dxa"/>
            <w:tcBorders>
              <w:top w:val="single" w:sz="4" w:space="0" w:color="000000"/>
              <w:left w:val="single" w:sz="4" w:space="0" w:color="000000"/>
              <w:bottom w:val="single" w:sz="4" w:space="0" w:color="000000"/>
              <w:right w:val="single" w:sz="4" w:space="0" w:color="000000"/>
            </w:tcBorders>
            <w:shd w:val="clear" w:color="auto" w:fill="00B050"/>
          </w:tcPr>
          <w:p w14:paraId="210991AB" w14:textId="77777777" w:rsidR="00CD40EA" w:rsidRPr="00B21F05" w:rsidRDefault="00C37228" w:rsidP="00B21F05">
            <w:pPr>
              <w:ind w:right="52"/>
              <w:jc w:val="center"/>
              <w:rPr>
                <w:rFonts w:ascii="Calibri" w:hAnsi="Calibri"/>
              </w:rPr>
            </w:pPr>
            <w:r w:rsidRPr="00B21F05">
              <w:rPr>
                <w:rFonts w:ascii="Calibri" w:hAnsi="Calibri"/>
                <w:sz w:val="20"/>
              </w:rPr>
              <w:t xml:space="preserve">6 </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Pr>
          <w:p w14:paraId="072612CF" w14:textId="77777777" w:rsidR="00CD40EA" w:rsidRPr="00B21F05" w:rsidRDefault="00C37228" w:rsidP="00B21F05">
            <w:pPr>
              <w:ind w:right="55"/>
              <w:jc w:val="center"/>
              <w:rPr>
                <w:rFonts w:ascii="Calibri" w:hAnsi="Calibri"/>
              </w:rPr>
            </w:pPr>
            <w:r w:rsidRPr="00B21F05">
              <w:rPr>
                <w:rFonts w:ascii="Calibri" w:hAnsi="Calibri"/>
                <w:sz w:val="20"/>
              </w:rPr>
              <w:t xml:space="preserve">8 </w:t>
            </w:r>
          </w:p>
        </w:tc>
        <w:tc>
          <w:tcPr>
            <w:tcW w:w="739" w:type="dxa"/>
            <w:tcBorders>
              <w:top w:val="single" w:sz="4" w:space="0" w:color="000000"/>
              <w:left w:val="single" w:sz="4" w:space="0" w:color="000000"/>
              <w:bottom w:val="single" w:sz="4" w:space="0" w:color="000000"/>
              <w:right w:val="single" w:sz="4" w:space="0" w:color="000000"/>
            </w:tcBorders>
            <w:shd w:val="clear" w:color="auto" w:fill="FFFF00"/>
          </w:tcPr>
          <w:p w14:paraId="5AAC3FD4" w14:textId="77777777" w:rsidR="00CD40EA" w:rsidRPr="00B21F05" w:rsidRDefault="00C37228" w:rsidP="00B21F05">
            <w:pPr>
              <w:ind w:right="52"/>
              <w:jc w:val="center"/>
              <w:rPr>
                <w:rFonts w:ascii="Calibri" w:hAnsi="Calibri"/>
              </w:rPr>
            </w:pPr>
            <w:r w:rsidRPr="00B21F05">
              <w:rPr>
                <w:rFonts w:ascii="Calibri" w:hAnsi="Calibri"/>
                <w:sz w:val="20"/>
              </w:rPr>
              <w:t xml:space="preserve">10 </w:t>
            </w:r>
          </w:p>
        </w:tc>
      </w:tr>
      <w:tr w:rsidR="00CD40EA" w:rsidRPr="00B21F05" w14:paraId="5E2CC6E5" w14:textId="77777777">
        <w:trPr>
          <w:trHeight w:val="508"/>
        </w:trPr>
        <w:tc>
          <w:tcPr>
            <w:tcW w:w="0" w:type="auto"/>
            <w:vMerge/>
            <w:tcBorders>
              <w:top w:val="nil"/>
              <w:left w:val="single" w:sz="4" w:space="0" w:color="000000"/>
              <w:bottom w:val="single" w:sz="4" w:space="0" w:color="000000"/>
              <w:right w:val="single" w:sz="4" w:space="0" w:color="000000"/>
            </w:tcBorders>
          </w:tcPr>
          <w:p w14:paraId="75EDE7DC" w14:textId="77777777" w:rsidR="00CD40EA" w:rsidRPr="00B21F05" w:rsidRDefault="00CD40EA" w:rsidP="00B21F05">
            <w:pPr>
              <w:rPr>
                <w:rFonts w:ascii="Calibri" w:hAnsi="Calibri"/>
              </w:rPr>
            </w:pPr>
          </w:p>
        </w:tc>
        <w:tc>
          <w:tcPr>
            <w:tcW w:w="384" w:type="dxa"/>
            <w:tcBorders>
              <w:top w:val="single" w:sz="4" w:space="0" w:color="000000"/>
              <w:left w:val="single" w:sz="4" w:space="0" w:color="000000"/>
              <w:bottom w:val="single" w:sz="4" w:space="0" w:color="000000"/>
              <w:right w:val="single" w:sz="4" w:space="0" w:color="000000"/>
            </w:tcBorders>
          </w:tcPr>
          <w:p w14:paraId="42E4C946" w14:textId="77777777" w:rsidR="00CD40EA" w:rsidRPr="00B21F05" w:rsidRDefault="00C37228" w:rsidP="00B21F05">
            <w:pPr>
              <w:ind w:left="32"/>
              <w:rPr>
                <w:rFonts w:ascii="Calibri" w:hAnsi="Calibri"/>
              </w:rPr>
            </w:pPr>
            <w:r w:rsidRPr="00B21F05">
              <w:rPr>
                <w:rFonts w:ascii="Calibri" w:hAnsi="Calibri"/>
                <w:sz w:val="20"/>
              </w:rPr>
              <w:t xml:space="preserve">1 </w:t>
            </w:r>
          </w:p>
        </w:tc>
        <w:tc>
          <w:tcPr>
            <w:tcW w:w="536" w:type="dxa"/>
            <w:tcBorders>
              <w:top w:val="single" w:sz="4" w:space="0" w:color="000000"/>
              <w:left w:val="single" w:sz="4" w:space="0" w:color="000000"/>
              <w:bottom w:val="single" w:sz="4" w:space="0" w:color="000000"/>
              <w:right w:val="single" w:sz="4" w:space="0" w:color="000000"/>
            </w:tcBorders>
            <w:shd w:val="clear" w:color="auto" w:fill="00B0F0"/>
          </w:tcPr>
          <w:p w14:paraId="5E0A6110" w14:textId="77777777" w:rsidR="00CD40EA" w:rsidRPr="00B21F05" w:rsidRDefault="00C37228" w:rsidP="00B21F05">
            <w:pPr>
              <w:ind w:right="54"/>
              <w:jc w:val="center"/>
              <w:rPr>
                <w:rFonts w:ascii="Calibri" w:hAnsi="Calibri"/>
              </w:rPr>
            </w:pPr>
            <w:r w:rsidRPr="00B21F05">
              <w:rPr>
                <w:rFonts w:ascii="Calibri" w:hAnsi="Calibri"/>
                <w:sz w:val="20"/>
              </w:rPr>
              <w:t xml:space="preserve">1 </w:t>
            </w:r>
          </w:p>
        </w:tc>
        <w:tc>
          <w:tcPr>
            <w:tcW w:w="586" w:type="dxa"/>
            <w:tcBorders>
              <w:top w:val="single" w:sz="4" w:space="0" w:color="000000"/>
              <w:left w:val="single" w:sz="4" w:space="0" w:color="000000"/>
              <w:bottom w:val="single" w:sz="4" w:space="0" w:color="000000"/>
              <w:right w:val="single" w:sz="4" w:space="0" w:color="000000"/>
            </w:tcBorders>
            <w:shd w:val="clear" w:color="auto" w:fill="00B0F0"/>
          </w:tcPr>
          <w:p w14:paraId="4F3A8C76" w14:textId="77777777" w:rsidR="00CD40EA" w:rsidRPr="00B21F05" w:rsidRDefault="00C37228" w:rsidP="00B21F05">
            <w:pPr>
              <w:ind w:right="48"/>
              <w:jc w:val="center"/>
              <w:rPr>
                <w:rFonts w:ascii="Calibri" w:hAnsi="Calibri"/>
              </w:rPr>
            </w:pPr>
            <w:r w:rsidRPr="00B21F05">
              <w:rPr>
                <w:rFonts w:ascii="Calibri" w:hAnsi="Calibri"/>
                <w:sz w:val="20"/>
              </w:rPr>
              <w:t xml:space="preserve">2 </w:t>
            </w:r>
          </w:p>
        </w:tc>
        <w:tc>
          <w:tcPr>
            <w:tcW w:w="740" w:type="dxa"/>
            <w:tcBorders>
              <w:top w:val="single" w:sz="4" w:space="0" w:color="000000"/>
              <w:left w:val="single" w:sz="4" w:space="0" w:color="000000"/>
              <w:bottom w:val="single" w:sz="4" w:space="0" w:color="000000"/>
              <w:right w:val="single" w:sz="4" w:space="0" w:color="000000"/>
            </w:tcBorders>
            <w:shd w:val="clear" w:color="auto" w:fill="00B0F0"/>
          </w:tcPr>
          <w:p w14:paraId="142B690E" w14:textId="77777777" w:rsidR="00CD40EA" w:rsidRPr="00B21F05" w:rsidRDefault="00C37228" w:rsidP="00B21F05">
            <w:pPr>
              <w:ind w:right="52"/>
              <w:jc w:val="center"/>
              <w:rPr>
                <w:rFonts w:ascii="Calibri" w:hAnsi="Calibri"/>
              </w:rPr>
            </w:pPr>
            <w:r w:rsidRPr="00B21F05">
              <w:rPr>
                <w:rFonts w:ascii="Calibri" w:hAnsi="Calibri"/>
                <w:sz w:val="20"/>
              </w:rPr>
              <w:t xml:space="preserve">3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Pr>
          <w:p w14:paraId="6069FDEC" w14:textId="77777777" w:rsidR="00CD40EA" w:rsidRPr="00B21F05" w:rsidRDefault="00C37228" w:rsidP="00B21F05">
            <w:pPr>
              <w:ind w:right="55"/>
              <w:jc w:val="center"/>
              <w:rPr>
                <w:rFonts w:ascii="Calibri" w:hAnsi="Calibri"/>
              </w:rPr>
            </w:pPr>
            <w:r w:rsidRPr="00B21F05">
              <w:rPr>
                <w:rFonts w:ascii="Calibri" w:hAnsi="Calibri"/>
                <w:sz w:val="20"/>
              </w:rPr>
              <w:t xml:space="preserve">4 </w:t>
            </w:r>
          </w:p>
        </w:tc>
        <w:tc>
          <w:tcPr>
            <w:tcW w:w="739" w:type="dxa"/>
            <w:tcBorders>
              <w:top w:val="single" w:sz="4" w:space="0" w:color="000000"/>
              <w:left w:val="single" w:sz="4" w:space="0" w:color="000000"/>
              <w:bottom w:val="single" w:sz="4" w:space="0" w:color="000000"/>
              <w:right w:val="single" w:sz="4" w:space="0" w:color="000000"/>
            </w:tcBorders>
            <w:shd w:val="clear" w:color="auto" w:fill="00B050"/>
          </w:tcPr>
          <w:p w14:paraId="5D3F3DA5" w14:textId="77777777" w:rsidR="00CD40EA" w:rsidRPr="00B21F05" w:rsidRDefault="00C37228" w:rsidP="00B21F05">
            <w:pPr>
              <w:ind w:right="52"/>
              <w:jc w:val="center"/>
              <w:rPr>
                <w:rFonts w:ascii="Calibri" w:hAnsi="Calibri"/>
              </w:rPr>
            </w:pPr>
            <w:r w:rsidRPr="00B21F05">
              <w:rPr>
                <w:rFonts w:ascii="Calibri" w:hAnsi="Calibri"/>
                <w:sz w:val="20"/>
              </w:rPr>
              <w:t xml:space="preserve">5 </w:t>
            </w:r>
          </w:p>
        </w:tc>
      </w:tr>
      <w:tr w:rsidR="00CD40EA" w:rsidRPr="00B21F05" w14:paraId="19FB6CEA" w14:textId="77777777">
        <w:trPr>
          <w:trHeight w:val="510"/>
        </w:trPr>
        <w:tc>
          <w:tcPr>
            <w:tcW w:w="638" w:type="dxa"/>
            <w:vMerge w:val="restart"/>
            <w:tcBorders>
              <w:top w:val="single" w:sz="4" w:space="0" w:color="000000"/>
              <w:left w:val="nil"/>
              <w:bottom w:val="nil"/>
              <w:right w:val="nil"/>
            </w:tcBorders>
          </w:tcPr>
          <w:p w14:paraId="76D724DE" w14:textId="77777777" w:rsidR="00CD40EA" w:rsidRPr="00B21F05" w:rsidRDefault="00C37228" w:rsidP="00B21F05">
            <w:pPr>
              <w:ind w:left="263"/>
              <w:rPr>
                <w:rFonts w:ascii="Calibri" w:hAnsi="Calibri"/>
              </w:rPr>
            </w:pPr>
            <w:r w:rsidRPr="00B21F05">
              <w:rPr>
                <w:rFonts w:ascii="Calibri" w:eastAsia="Calibri" w:hAnsi="Calibri" w:cs="Calibri"/>
                <w:noProof/>
              </w:rPr>
              <mc:AlternateContent>
                <mc:Choice Requires="wpg">
                  <w:drawing>
                    <wp:inline distT="0" distB="0" distL="0" distR="0" wp14:anchorId="270D7759" wp14:editId="4AA85118">
                      <wp:extent cx="141039" cy="35165"/>
                      <wp:effectExtent l="0" t="0" r="0" b="0"/>
                      <wp:docPr id="77245" name="Group 77245"/>
                      <wp:cNvGraphicFramePr/>
                      <a:graphic xmlns:a="http://schemas.openxmlformats.org/drawingml/2006/main">
                        <a:graphicData uri="http://schemas.microsoft.com/office/word/2010/wordprocessingGroup">
                          <wpg:wgp>
                            <wpg:cNvGrpSpPr/>
                            <wpg:grpSpPr>
                              <a:xfrm>
                                <a:off x="0" y="0"/>
                                <a:ext cx="141039" cy="35165"/>
                                <a:chOff x="0" y="0"/>
                                <a:chExt cx="141039" cy="35165"/>
                              </a:xfrm>
                            </wpg:grpSpPr>
                            <wps:wsp>
                              <wps:cNvPr id="2350" name="Rectangle 2350"/>
                              <wps:cNvSpPr/>
                              <wps:spPr>
                                <a:xfrm rot="-5399999">
                                  <a:off x="70406" y="-82009"/>
                                  <a:ext cx="46769" cy="187581"/>
                                </a:xfrm>
                                <a:prstGeom prst="rect">
                                  <a:avLst/>
                                </a:prstGeom>
                                <a:ln>
                                  <a:noFill/>
                                </a:ln>
                              </wps:spPr>
                              <wps:txbx>
                                <w:txbxContent>
                                  <w:p w14:paraId="45CC20B4" w14:textId="77777777" w:rsidR="009114AB" w:rsidRDefault="009114AB">
                                    <w:r>
                                      <w:rPr>
                                        <w:sz w:val="20"/>
                                      </w:rPr>
                                      <w:t xml:space="preserve"> </w:t>
                                    </w:r>
                                  </w:p>
                                </w:txbxContent>
                              </wps:txbx>
                              <wps:bodyPr horzOverflow="overflow" vert="horz" lIns="0" tIns="0" rIns="0" bIns="0" rtlCol="0">
                                <a:noAutofit/>
                              </wps:bodyPr>
                            </wps:wsp>
                          </wpg:wgp>
                        </a:graphicData>
                      </a:graphic>
                    </wp:inline>
                  </w:drawing>
                </mc:Choice>
                <mc:Fallback>
                  <w:pict>
                    <v:group w14:anchorId="270D7759" id="Group 77245" o:spid="_x0000_s1029" style="width:11.1pt;height:2.75pt;mso-position-horizontal-relative:char;mso-position-vertical-relative:line" coordsize="141039,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">
                      <v:rect id="Rectangle 2350" o:spid="_x0000_s1030" style="position:absolute;left:70406;top:-82009;width:46769;height:187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" filled="f" stroked="f">
                        <v:textbox inset="0,0,0,0">
                          <w:txbxContent>
                            <w:p w14:paraId="45CC20B4" w14:textId="77777777" w:rsidR="009114AB" w:rsidRDefault="009114AB">
                              <w:r>
                                <w:rPr>
                                  <w:sz w:val="20"/>
                                </w:rPr>
                                <w:t xml:space="preserve"> </w:t>
                              </w:r>
                            </w:p>
                          </w:txbxContent>
                        </v:textbox>
                      </v:rect>
                      <w10:anchorlock/>
                    </v:group>
                  </w:pict>
                </mc:Fallback>
              </mc:AlternateContent>
            </w:r>
          </w:p>
        </w:tc>
        <w:tc>
          <w:tcPr>
            <w:tcW w:w="384" w:type="dxa"/>
            <w:vMerge w:val="restart"/>
            <w:tcBorders>
              <w:top w:val="single" w:sz="4" w:space="0" w:color="000000"/>
              <w:left w:val="nil"/>
              <w:bottom w:val="nil"/>
              <w:right w:val="single" w:sz="4" w:space="0" w:color="000000"/>
            </w:tcBorders>
          </w:tcPr>
          <w:p w14:paraId="36AE4525" w14:textId="77777777" w:rsidR="00CD40EA" w:rsidRPr="00B21F05" w:rsidRDefault="00C37228" w:rsidP="00B21F05">
            <w:pPr>
              <w:jc w:val="center"/>
              <w:rPr>
                <w:rFonts w:ascii="Calibri" w:hAnsi="Calibri"/>
              </w:rPr>
            </w:pPr>
            <w:r w:rsidRPr="00B21F05">
              <w:rPr>
                <w:rFonts w:ascii="Calibri" w:hAnsi="Calibri"/>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69F76E1" w14:textId="77777777" w:rsidR="00CD40EA" w:rsidRPr="00B21F05" w:rsidRDefault="00C37228" w:rsidP="00B21F05">
            <w:pPr>
              <w:ind w:right="54"/>
              <w:jc w:val="center"/>
              <w:rPr>
                <w:rFonts w:ascii="Calibri" w:hAnsi="Calibri"/>
              </w:rPr>
            </w:pPr>
            <w:r w:rsidRPr="00B21F05">
              <w:rPr>
                <w:rFonts w:ascii="Calibri" w:hAnsi="Calibri"/>
                <w:sz w:val="20"/>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3EA078CB" w14:textId="77777777" w:rsidR="00CD40EA" w:rsidRPr="00B21F05" w:rsidRDefault="00C37228" w:rsidP="00B21F05">
            <w:pPr>
              <w:ind w:right="48"/>
              <w:jc w:val="center"/>
              <w:rPr>
                <w:rFonts w:ascii="Calibri" w:hAnsi="Calibri"/>
              </w:rPr>
            </w:pPr>
            <w:r w:rsidRPr="00B21F05">
              <w:rPr>
                <w:rFonts w:ascii="Calibri" w:hAnsi="Calibri"/>
                <w:sz w:val="20"/>
              </w:rPr>
              <w:t xml:space="preserve">2 </w:t>
            </w:r>
          </w:p>
        </w:tc>
        <w:tc>
          <w:tcPr>
            <w:tcW w:w="740" w:type="dxa"/>
            <w:tcBorders>
              <w:top w:val="single" w:sz="4" w:space="0" w:color="000000"/>
              <w:left w:val="single" w:sz="4" w:space="0" w:color="000000"/>
              <w:bottom w:val="single" w:sz="4" w:space="0" w:color="000000"/>
              <w:right w:val="single" w:sz="4" w:space="0" w:color="000000"/>
            </w:tcBorders>
          </w:tcPr>
          <w:p w14:paraId="2D46E288" w14:textId="77777777" w:rsidR="00CD40EA" w:rsidRPr="00B21F05" w:rsidRDefault="00C37228" w:rsidP="00B21F05">
            <w:pPr>
              <w:ind w:right="52"/>
              <w:jc w:val="center"/>
              <w:rPr>
                <w:rFonts w:ascii="Calibri" w:hAnsi="Calibri"/>
              </w:rPr>
            </w:pPr>
            <w:r w:rsidRPr="00B21F05">
              <w:rPr>
                <w:rFonts w:ascii="Calibri" w:hAnsi="Calibri"/>
                <w:sz w:val="20"/>
              </w:rPr>
              <w:t xml:space="preserve">3 </w:t>
            </w:r>
          </w:p>
        </w:tc>
        <w:tc>
          <w:tcPr>
            <w:tcW w:w="737" w:type="dxa"/>
            <w:tcBorders>
              <w:top w:val="single" w:sz="4" w:space="0" w:color="000000"/>
              <w:left w:val="single" w:sz="4" w:space="0" w:color="000000"/>
              <w:bottom w:val="single" w:sz="4" w:space="0" w:color="000000"/>
              <w:right w:val="single" w:sz="4" w:space="0" w:color="000000"/>
            </w:tcBorders>
          </w:tcPr>
          <w:p w14:paraId="136D4CA2" w14:textId="77777777" w:rsidR="00CD40EA" w:rsidRPr="00B21F05" w:rsidRDefault="00C37228" w:rsidP="00B21F05">
            <w:pPr>
              <w:ind w:right="55"/>
              <w:jc w:val="center"/>
              <w:rPr>
                <w:rFonts w:ascii="Calibri" w:hAnsi="Calibri"/>
              </w:rPr>
            </w:pPr>
            <w:r w:rsidRPr="00B21F05">
              <w:rPr>
                <w:rFonts w:ascii="Calibri" w:hAnsi="Calibri"/>
                <w:sz w:val="20"/>
              </w:rPr>
              <w:t xml:space="preserve">4 </w:t>
            </w:r>
          </w:p>
        </w:tc>
        <w:tc>
          <w:tcPr>
            <w:tcW w:w="739" w:type="dxa"/>
            <w:tcBorders>
              <w:top w:val="single" w:sz="4" w:space="0" w:color="000000"/>
              <w:left w:val="single" w:sz="4" w:space="0" w:color="000000"/>
              <w:bottom w:val="single" w:sz="4" w:space="0" w:color="000000"/>
              <w:right w:val="single" w:sz="4" w:space="0" w:color="000000"/>
            </w:tcBorders>
          </w:tcPr>
          <w:p w14:paraId="6321926E" w14:textId="77777777" w:rsidR="00CD40EA" w:rsidRPr="00B21F05" w:rsidRDefault="00C37228" w:rsidP="00B21F05">
            <w:pPr>
              <w:ind w:right="52"/>
              <w:jc w:val="center"/>
              <w:rPr>
                <w:rFonts w:ascii="Calibri" w:hAnsi="Calibri"/>
              </w:rPr>
            </w:pPr>
            <w:r w:rsidRPr="00B21F05">
              <w:rPr>
                <w:rFonts w:ascii="Calibri" w:hAnsi="Calibri"/>
                <w:sz w:val="20"/>
              </w:rPr>
              <w:t xml:space="preserve">5 </w:t>
            </w:r>
          </w:p>
        </w:tc>
      </w:tr>
      <w:tr w:rsidR="00CD40EA" w:rsidRPr="00B21F05" w14:paraId="195681C5" w14:textId="77777777">
        <w:trPr>
          <w:trHeight w:val="355"/>
        </w:trPr>
        <w:tc>
          <w:tcPr>
            <w:tcW w:w="0" w:type="auto"/>
            <w:vMerge/>
            <w:tcBorders>
              <w:top w:val="nil"/>
              <w:left w:val="nil"/>
              <w:bottom w:val="nil"/>
              <w:right w:val="nil"/>
            </w:tcBorders>
          </w:tcPr>
          <w:p w14:paraId="5D8E1683" w14:textId="77777777" w:rsidR="00CD40EA" w:rsidRPr="00B21F05" w:rsidRDefault="00CD40EA" w:rsidP="00B21F05">
            <w:pPr>
              <w:rPr>
                <w:rFonts w:ascii="Calibri" w:hAnsi="Calibri"/>
              </w:rPr>
            </w:pPr>
          </w:p>
        </w:tc>
        <w:tc>
          <w:tcPr>
            <w:tcW w:w="0" w:type="auto"/>
            <w:vMerge/>
            <w:tcBorders>
              <w:top w:val="nil"/>
              <w:left w:val="nil"/>
              <w:bottom w:val="nil"/>
              <w:right w:val="single" w:sz="4" w:space="0" w:color="000000"/>
            </w:tcBorders>
          </w:tcPr>
          <w:p w14:paraId="2F0280B3" w14:textId="77777777" w:rsidR="00CD40EA" w:rsidRPr="00B21F05" w:rsidRDefault="00CD40EA" w:rsidP="00B21F05">
            <w:pPr>
              <w:rPr>
                <w:rFonts w:ascii="Calibri" w:hAnsi="Calibri"/>
              </w:rPr>
            </w:pPr>
          </w:p>
        </w:tc>
        <w:tc>
          <w:tcPr>
            <w:tcW w:w="536" w:type="dxa"/>
            <w:tcBorders>
              <w:top w:val="single" w:sz="4" w:space="0" w:color="000000"/>
              <w:left w:val="single" w:sz="4" w:space="0" w:color="000000"/>
              <w:bottom w:val="single" w:sz="4" w:space="0" w:color="000000"/>
              <w:right w:val="nil"/>
            </w:tcBorders>
          </w:tcPr>
          <w:p w14:paraId="0E101617" w14:textId="77777777" w:rsidR="00CD40EA" w:rsidRPr="00B21F05" w:rsidRDefault="00CD40EA" w:rsidP="00B21F05">
            <w:pPr>
              <w:rPr>
                <w:rFonts w:ascii="Calibri" w:hAnsi="Calibri"/>
              </w:rPr>
            </w:pPr>
          </w:p>
        </w:tc>
        <w:tc>
          <w:tcPr>
            <w:tcW w:w="586" w:type="dxa"/>
            <w:tcBorders>
              <w:top w:val="single" w:sz="4" w:space="0" w:color="000000"/>
              <w:left w:val="nil"/>
              <w:bottom w:val="single" w:sz="4" w:space="0" w:color="000000"/>
              <w:right w:val="nil"/>
            </w:tcBorders>
          </w:tcPr>
          <w:p w14:paraId="1A2C39A3" w14:textId="77777777" w:rsidR="00CD40EA" w:rsidRPr="00B21F05" w:rsidRDefault="00CD40EA" w:rsidP="00B21F05">
            <w:pPr>
              <w:rPr>
                <w:rFonts w:ascii="Calibri" w:hAnsi="Calibri"/>
              </w:rPr>
            </w:pPr>
          </w:p>
        </w:tc>
        <w:tc>
          <w:tcPr>
            <w:tcW w:w="1477" w:type="dxa"/>
            <w:gridSpan w:val="2"/>
            <w:tcBorders>
              <w:top w:val="single" w:sz="4" w:space="0" w:color="000000"/>
              <w:left w:val="nil"/>
              <w:bottom w:val="single" w:sz="4" w:space="0" w:color="000000"/>
              <w:right w:val="nil"/>
            </w:tcBorders>
          </w:tcPr>
          <w:p w14:paraId="2DABEE6B" w14:textId="77777777" w:rsidR="00CD40EA" w:rsidRPr="00B21F05" w:rsidRDefault="00C37228" w:rsidP="00B21F05">
            <w:pPr>
              <w:rPr>
                <w:rFonts w:ascii="Calibri" w:hAnsi="Calibri"/>
              </w:rPr>
            </w:pPr>
            <w:r w:rsidRPr="00B21F05">
              <w:rPr>
                <w:rFonts w:ascii="Calibri" w:hAnsi="Calibri"/>
                <w:sz w:val="20"/>
              </w:rPr>
              <w:t xml:space="preserve">IMPATTO </w:t>
            </w:r>
          </w:p>
        </w:tc>
        <w:tc>
          <w:tcPr>
            <w:tcW w:w="739" w:type="dxa"/>
            <w:tcBorders>
              <w:top w:val="single" w:sz="4" w:space="0" w:color="000000"/>
              <w:left w:val="nil"/>
              <w:bottom w:val="single" w:sz="4" w:space="0" w:color="000000"/>
              <w:right w:val="single" w:sz="4" w:space="0" w:color="000000"/>
            </w:tcBorders>
          </w:tcPr>
          <w:p w14:paraId="37E64E4C" w14:textId="77777777" w:rsidR="00CD40EA" w:rsidRPr="00B21F05" w:rsidRDefault="00CD40EA" w:rsidP="00B21F05">
            <w:pPr>
              <w:rPr>
                <w:rFonts w:ascii="Calibri" w:hAnsi="Calibri"/>
              </w:rPr>
            </w:pPr>
          </w:p>
        </w:tc>
      </w:tr>
    </w:tbl>
    <w:p w14:paraId="26BD12F9"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p w14:paraId="3E8D9AF9"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Il livello di rischio va da un valore minimo di 1 (rischio minimo) ad un massimo di 25 (rischio massimo). </w:t>
      </w:r>
    </w:p>
    <w:p w14:paraId="597F04FE"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Per agevolare la valutazione del livello di rischio, i valori della matrice sono stati raggruppati in quattro differenti livelli. </w:t>
      </w:r>
    </w:p>
    <w:p w14:paraId="78EF6980"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tbl>
      <w:tblPr>
        <w:tblStyle w:val="TableGrid"/>
        <w:tblW w:w="6765" w:type="dxa"/>
        <w:tblInd w:w="-13" w:type="dxa"/>
        <w:tblCellMar>
          <w:top w:w="11" w:type="dxa"/>
          <w:left w:w="68" w:type="dxa"/>
          <w:bottom w:w="118" w:type="dxa"/>
          <w:right w:w="15" w:type="dxa"/>
        </w:tblCellMar>
        <w:tblLook w:val="04A0" w:firstRow="1" w:lastRow="0" w:firstColumn="1" w:lastColumn="0" w:noHBand="0" w:noVBand="1"/>
      </w:tblPr>
      <w:tblGrid>
        <w:gridCol w:w="1273"/>
        <w:gridCol w:w="603"/>
        <w:gridCol w:w="1349"/>
        <w:gridCol w:w="602"/>
        <w:gridCol w:w="1138"/>
        <w:gridCol w:w="642"/>
        <w:gridCol w:w="1158"/>
      </w:tblGrid>
      <w:tr w:rsidR="00CD40EA" w:rsidRPr="00B21F05" w14:paraId="16226000" w14:textId="77777777">
        <w:trPr>
          <w:trHeight w:val="696"/>
        </w:trPr>
        <w:tc>
          <w:tcPr>
            <w:tcW w:w="1272" w:type="dxa"/>
            <w:tcBorders>
              <w:top w:val="single" w:sz="4" w:space="0" w:color="000000"/>
              <w:left w:val="single" w:sz="4" w:space="0" w:color="000000"/>
              <w:bottom w:val="single" w:sz="4" w:space="0" w:color="000000"/>
              <w:right w:val="single" w:sz="4" w:space="0" w:color="000000"/>
            </w:tcBorders>
            <w:shd w:val="clear" w:color="auto" w:fill="00B0F0"/>
            <w:vAlign w:val="bottom"/>
          </w:tcPr>
          <w:p w14:paraId="13AF3C8D" w14:textId="77777777" w:rsidR="00CD40EA" w:rsidRPr="00B21F05" w:rsidRDefault="00C37228" w:rsidP="00B21F05">
            <w:pPr>
              <w:rPr>
                <w:rFonts w:ascii="Calibri" w:hAnsi="Calibri"/>
              </w:rPr>
            </w:pPr>
            <w:r w:rsidRPr="00B21F05">
              <w:rPr>
                <w:rFonts w:ascii="Calibri" w:hAnsi="Calibri"/>
                <w:b/>
                <w:sz w:val="20"/>
              </w:rPr>
              <w:lastRenderedPageBreak/>
              <w:t xml:space="preserve">trascurabile </w:t>
            </w:r>
          </w:p>
        </w:tc>
        <w:tc>
          <w:tcPr>
            <w:tcW w:w="602" w:type="dxa"/>
            <w:vMerge w:val="restart"/>
            <w:tcBorders>
              <w:top w:val="nil"/>
              <w:left w:val="single" w:sz="4" w:space="0" w:color="000000"/>
              <w:bottom w:val="nil"/>
              <w:right w:val="single" w:sz="4" w:space="0" w:color="000000"/>
            </w:tcBorders>
          </w:tcPr>
          <w:p w14:paraId="44B2BA2D" w14:textId="77777777" w:rsidR="00CD40EA" w:rsidRPr="00B21F05" w:rsidRDefault="00CD40EA" w:rsidP="00B21F05">
            <w:pPr>
              <w:rPr>
                <w:rFonts w:ascii="Calibri" w:hAnsi="Calibri"/>
              </w:rPr>
            </w:pPr>
          </w:p>
        </w:tc>
        <w:tc>
          <w:tcPr>
            <w:tcW w:w="1349" w:type="dxa"/>
            <w:tcBorders>
              <w:top w:val="single" w:sz="4" w:space="0" w:color="000000"/>
              <w:left w:val="single" w:sz="4" w:space="0" w:color="000000"/>
              <w:bottom w:val="single" w:sz="4" w:space="0" w:color="000000"/>
              <w:right w:val="single" w:sz="4" w:space="0" w:color="000000"/>
            </w:tcBorders>
            <w:shd w:val="clear" w:color="auto" w:fill="00B050"/>
          </w:tcPr>
          <w:p w14:paraId="179D18BB" w14:textId="77777777" w:rsidR="00CD40EA" w:rsidRPr="00B21F05" w:rsidRDefault="00C37228" w:rsidP="00B21F05">
            <w:pPr>
              <w:ind w:right="54"/>
              <w:jc w:val="center"/>
              <w:rPr>
                <w:rFonts w:ascii="Calibri" w:hAnsi="Calibri"/>
              </w:rPr>
            </w:pPr>
            <w:r w:rsidRPr="00B21F05">
              <w:rPr>
                <w:rFonts w:ascii="Calibri" w:hAnsi="Calibri"/>
                <w:b/>
                <w:sz w:val="20"/>
              </w:rPr>
              <w:t>medio-</w:t>
            </w:r>
          </w:p>
          <w:p w14:paraId="00CA833F" w14:textId="77777777" w:rsidR="00CD40EA" w:rsidRPr="00B21F05" w:rsidRDefault="00C37228" w:rsidP="00B21F05">
            <w:pPr>
              <w:ind w:right="57"/>
              <w:jc w:val="center"/>
              <w:rPr>
                <w:rFonts w:ascii="Calibri" w:hAnsi="Calibri"/>
              </w:rPr>
            </w:pPr>
            <w:r w:rsidRPr="00B21F05">
              <w:rPr>
                <w:rFonts w:ascii="Calibri" w:hAnsi="Calibri"/>
                <w:b/>
                <w:sz w:val="20"/>
              </w:rPr>
              <w:t xml:space="preserve">basso </w:t>
            </w:r>
          </w:p>
        </w:tc>
        <w:tc>
          <w:tcPr>
            <w:tcW w:w="602" w:type="dxa"/>
            <w:vMerge w:val="restart"/>
            <w:tcBorders>
              <w:top w:val="nil"/>
              <w:left w:val="single" w:sz="4" w:space="0" w:color="000000"/>
              <w:bottom w:val="nil"/>
              <w:right w:val="single" w:sz="4" w:space="0" w:color="000000"/>
            </w:tcBorders>
          </w:tcPr>
          <w:p w14:paraId="7419BC09" w14:textId="77777777" w:rsidR="00CD40EA" w:rsidRPr="00B21F05" w:rsidRDefault="00CD40EA" w:rsidP="00B21F05">
            <w:pPr>
              <w:rPr>
                <w:rFonts w:ascii="Calibri" w:hAnsi="Calibri"/>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A4F8F4C" w14:textId="77777777" w:rsidR="00CD40EA" w:rsidRPr="00B21F05" w:rsidRDefault="00C37228" w:rsidP="00B21F05">
            <w:pPr>
              <w:ind w:left="55"/>
              <w:rPr>
                <w:rFonts w:ascii="Calibri" w:hAnsi="Calibri"/>
              </w:rPr>
            </w:pPr>
            <w:r w:rsidRPr="00B21F05">
              <w:rPr>
                <w:rFonts w:ascii="Calibri" w:hAnsi="Calibri"/>
                <w:b/>
                <w:sz w:val="20"/>
              </w:rPr>
              <w:t xml:space="preserve">Rilevante </w:t>
            </w:r>
          </w:p>
        </w:tc>
        <w:tc>
          <w:tcPr>
            <w:tcW w:w="642" w:type="dxa"/>
            <w:vMerge w:val="restart"/>
            <w:tcBorders>
              <w:top w:val="nil"/>
              <w:left w:val="single" w:sz="4" w:space="0" w:color="000000"/>
              <w:bottom w:val="nil"/>
              <w:right w:val="single" w:sz="4" w:space="0" w:color="000000"/>
            </w:tcBorders>
          </w:tcPr>
          <w:p w14:paraId="79391685" w14:textId="77777777" w:rsidR="00CD40EA" w:rsidRPr="00B21F05" w:rsidRDefault="00CD40EA" w:rsidP="00B21F05">
            <w:pPr>
              <w:rPr>
                <w:rFonts w:ascii="Calibri" w:hAnsi="Calibri"/>
              </w:rPr>
            </w:pPr>
          </w:p>
        </w:tc>
        <w:tc>
          <w:tcPr>
            <w:tcW w:w="1158"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E21EA33" w14:textId="77777777" w:rsidR="00CD40EA" w:rsidRPr="00B21F05" w:rsidRDefault="00C37228" w:rsidP="00B21F05">
            <w:pPr>
              <w:ind w:right="57"/>
              <w:jc w:val="center"/>
              <w:rPr>
                <w:rFonts w:ascii="Calibri" w:hAnsi="Calibri"/>
              </w:rPr>
            </w:pPr>
            <w:r w:rsidRPr="00B21F05">
              <w:rPr>
                <w:rFonts w:ascii="Calibri" w:hAnsi="Calibri"/>
                <w:b/>
                <w:sz w:val="20"/>
              </w:rPr>
              <w:t xml:space="preserve">critico </w:t>
            </w:r>
          </w:p>
        </w:tc>
      </w:tr>
      <w:tr w:rsidR="00CD40EA" w:rsidRPr="00B21F05" w14:paraId="3883DAA9" w14:textId="77777777">
        <w:trPr>
          <w:trHeight w:val="356"/>
        </w:trPr>
        <w:tc>
          <w:tcPr>
            <w:tcW w:w="1272" w:type="dxa"/>
            <w:tcBorders>
              <w:top w:val="single" w:sz="4" w:space="0" w:color="000000"/>
              <w:left w:val="single" w:sz="4" w:space="0" w:color="000000"/>
              <w:bottom w:val="single" w:sz="4" w:space="0" w:color="000000"/>
              <w:right w:val="single" w:sz="4" w:space="0" w:color="000000"/>
            </w:tcBorders>
          </w:tcPr>
          <w:p w14:paraId="3FC99FB0" w14:textId="77777777" w:rsidR="00CD40EA" w:rsidRPr="00B21F05" w:rsidRDefault="00C37228" w:rsidP="00B21F05">
            <w:pPr>
              <w:ind w:right="59"/>
              <w:jc w:val="center"/>
              <w:rPr>
                <w:rFonts w:ascii="Calibri" w:hAnsi="Calibri"/>
              </w:rPr>
            </w:pPr>
            <w:r w:rsidRPr="00B21F05">
              <w:rPr>
                <w:rFonts w:ascii="Calibri" w:hAnsi="Calibri"/>
                <w:sz w:val="20"/>
              </w:rPr>
              <w:t xml:space="preserve">da 1 a 3 </w:t>
            </w:r>
          </w:p>
        </w:tc>
        <w:tc>
          <w:tcPr>
            <w:tcW w:w="0" w:type="auto"/>
            <w:vMerge/>
            <w:tcBorders>
              <w:top w:val="nil"/>
              <w:left w:val="single" w:sz="4" w:space="0" w:color="000000"/>
              <w:bottom w:val="nil"/>
              <w:right w:val="single" w:sz="4" w:space="0" w:color="000000"/>
            </w:tcBorders>
          </w:tcPr>
          <w:p w14:paraId="35000BEA" w14:textId="77777777" w:rsidR="00CD40EA" w:rsidRPr="00B21F05" w:rsidRDefault="00CD40EA" w:rsidP="00B21F05">
            <w:pPr>
              <w:rPr>
                <w:rFonts w:ascii="Calibri" w:hAnsi="Calibri"/>
              </w:rPr>
            </w:pPr>
          </w:p>
        </w:tc>
        <w:tc>
          <w:tcPr>
            <w:tcW w:w="1349" w:type="dxa"/>
            <w:tcBorders>
              <w:top w:val="single" w:sz="4" w:space="0" w:color="000000"/>
              <w:left w:val="single" w:sz="4" w:space="0" w:color="000000"/>
              <w:bottom w:val="single" w:sz="4" w:space="0" w:color="000000"/>
              <w:right w:val="single" w:sz="4" w:space="0" w:color="000000"/>
            </w:tcBorders>
          </w:tcPr>
          <w:p w14:paraId="5DD5D5D7" w14:textId="77777777" w:rsidR="00CD40EA" w:rsidRPr="00B21F05" w:rsidRDefault="00C37228" w:rsidP="00B21F05">
            <w:pPr>
              <w:ind w:right="55"/>
              <w:jc w:val="center"/>
              <w:rPr>
                <w:rFonts w:ascii="Calibri" w:hAnsi="Calibri"/>
              </w:rPr>
            </w:pPr>
            <w:r w:rsidRPr="00B21F05">
              <w:rPr>
                <w:rFonts w:ascii="Calibri" w:hAnsi="Calibri"/>
                <w:sz w:val="20"/>
              </w:rPr>
              <w:t xml:space="preserve">da 4 a 6 </w:t>
            </w:r>
          </w:p>
        </w:tc>
        <w:tc>
          <w:tcPr>
            <w:tcW w:w="0" w:type="auto"/>
            <w:vMerge/>
            <w:tcBorders>
              <w:top w:val="nil"/>
              <w:left w:val="single" w:sz="4" w:space="0" w:color="000000"/>
              <w:bottom w:val="nil"/>
              <w:right w:val="single" w:sz="4" w:space="0" w:color="000000"/>
            </w:tcBorders>
          </w:tcPr>
          <w:p w14:paraId="6F797E08" w14:textId="77777777" w:rsidR="00CD40EA" w:rsidRPr="00B21F05" w:rsidRDefault="00CD40EA" w:rsidP="00B21F05">
            <w:pPr>
              <w:rPr>
                <w:rFonts w:ascii="Calibri" w:hAnsi="Calibri"/>
              </w:rPr>
            </w:pPr>
          </w:p>
        </w:tc>
        <w:tc>
          <w:tcPr>
            <w:tcW w:w="1138" w:type="dxa"/>
            <w:tcBorders>
              <w:top w:val="single" w:sz="4" w:space="0" w:color="000000"/>
              <w:left w:val="single" w:sz="4" w:space="0" w:color="000000"/>
              <w:bottom w:val="single" w:sz="4" w:space="0" w:color="000000"/>
              <w:right w:val="single" w:sz="4" w:space="0" w:color="000000"/>
            </w:tcBorders>
          </w:tcPr>
          <w:p w14:paraId="22E4EC73" w14:textId="77777777" w:rsidR="00CD40EA" w:rsidRPr="00B21F05" w:rsidRDefault="00C37228" w:rsidP="00B21F05">
            <w:pPr>
              <w:ind w:left="82"/>
              <w:rPr>
                <w:rFonts w:ascii="Calibri" w:hAnsi="Calibri"/>
              </w:rPr>
            </w:pPr>
            <w:r w:rsidRPr="00B21F05">
              <w:rPr>
                <w:rFonts w:ascii="Calibri" w:hAnsi="Calibri"/>
                <w:sz w:val="20"/>
              </w:rPr>
              <w:t xml:space="preserve">da 8 a 12 </w:t>
            </w:r>
          </w:p>
        </w:tc>
        <w:tc>
          <w:tcPr>
            <w:tcW w:w="0" w:type="auto"/>
            <w:vMerge/>
            <w:tcBorders>
              <w:top w:val="nil"/>
              <w:left w:val="single" w:sz="4" w:space="0" w:color="000000"/>
              <w:bottom w:val="nil"/>
              <w:right w:val="single" w:sz="4" w:space="0" w:color="000000"/>
            </w:tcBorders>
          </w:tcPr>
          <w:p w14:paraId="434FAEDA" w14:textId="77777777" w:rsidR="00CD40EA" w:rsidRPr="00B21F05" w:rsidRDefault="00CD40EA" w:rsidP="00B21F05">
            <w:pPr>
              <w:rPr>
                <w:rFonts w:ascii="Calibri" w:hAnsi="Calibri"/>
              </w:rPr>
            </w:pPr>
          </w:p>
        </w:tc>
        <w:tc>
          <w:tcPr>
            <w:tcW w:w="1158" w:type="dxa"/>
            <w:tcBorders>
              <w:top w:val="single" w:sz="4" w:space="0" w:color="000000"/>
              <w:left w:val="single" w:sz="4" w:space="0" w:color="000000"/>
              <w:bottom w:val="single" w:sz="4" w:space="0" w:color="000000"/>
              <w:right w:val="single" w:sz="4" w:space="0" w:color="000000"/>
            </w:tcBorders>
          </w:tcPr>
          <w:p w14:paraId="62F3A813" w14:textId="77777777" w:rsidR="00CD40EA" w:rsidRPr="00B21F05" w:rsidRDefault="00C37228" w:rsidP="00B21F05">
            <w:pPr>
              <w:ind w:left="37"/>
              <w:rPr>
                <w:rFonts w:ascii="Calibri" w:hAnsi="Calibri"/>
              </w:rPr>
            </w:pPr>
            <w:r w:rsidRPr="00B21F05">
              <w:rPr>
                <w:rFonts w:ascii="Calibri" w:hAnsi="Calibri"/>
                <w:sz w:val="20"/>
              </w:rPr>
              <w:t xml:space="preserve">da 15 a 25 </w:t>
            </w:r>
          </w:p>
        </w:tc>
      </w:tr>
    </w:tbl>
    <w:p w14:paraId="3568659A"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11C2C08D" w14:textId="2F176938"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Gli aggettivi </w:t>
      </w:r>
      <w:r w:rsidRPr="00B21F05">
        <w:rPr>
          <w:rFonts w:ascii="Calibri" w:hAnsi="Calibri"/>
          <w:i/>
        </w:rPr>
        <w:t>trascurabile, medio basso, rilevante e critico</w:t>
      </w:r>
      <w:r w:rsidRPr="00B21F05">
        <w:rPr>
          <w:rFonts w:ascii="Calibri" w:hAnsi="Calibri"/>
        </w:rPr>
        <w:t xml:space="preserve"> descrivono quanto il rischio è elevato e il modo in cui le due variabili (probabilità e impatto) interagiscono e si combinano come riportato nella matrice sottostante. Essi definiscono la Modalità del Rischio di corruzione. </w:t>
      </w:r>
    </w:p>
    <w:p w14:paraId="7761A2B5"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p w14:paraId="77ABF083"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Quantità e Modalità del Rischio di corruzione </w:t>
      </w:r>
    </w:p>
    <w:tbl>
      <w:tblPr>
        <w:tblStyle w:val="TableGrid"/>
        <w:tblW w:w="9723" w:type="dxa"/>
        <w:tblInd w:w="-13" w:type="dxa"/>
        <w:tblCellMar>
          <w:top w:w="10" w:type="dxa"/>
          <w:left w:w="72" w:type="dxa"/>
        </w:tblCellMar>
        <w:tblLook w:val="04A0" w:firstRow="1" w:lastRow="0" w:firstColumn="1" w:lastColumn="0" w:noHBand="0" w:noVBand="1"/>
      </w:tblPr>
      <w:tblGrid>
        <w:gridCol w:w="1821"/>
        <w:gridCol w:w="2391"/>
        <w:gridCol w:w="5511"/>
      </w:tblGrid>
      <w:tr w:rsidR="00CD40EA" w:rsidRPr="00B21F05" w14:paraId="64D5AC51" w14:textId="77777777">
        <w:trPr>
          <w:trHeight w:val="320"/>
        </w:trPr>
        <w:tc>
          <w:tcPr>
            <w:tcW w:w="1821" w:type="dxa"/>
            <w:tcBorders>
              <w:top w:val="nil"/>
              <w:left w:val="nil"/>
              <w:bottom w:val="single" w:sz="4" w:space="0" w:color="000000"/>
              <w:right w:val="single" w:sz="4" w:space="0" w:color="000000"/>
            </w:tcBorders>
          </w:tcPr>
          <w:p w14:paraId="1A36CE0C" w14:textId="77777777" w:rsidR="00CD40EA" w:rsidRPr="00B21F05" w:rsidRDefault="00CD40EA" w:rsidP="00B21F05">
            <w:pPr>
              <w:rPr>
                <w:rFonts w:ascii="Calibri" w:hAnsi="Calibri"/>
              </w:rPr>
            </w:pPr>
          </w:p>
        </w:tc>
        <w:tc>
          <w:tcPr>
            <w:tcW w:w="2391" w:type="dxa"/>
            <w:tcBorders>
              <w:top w:val="single" w:sz="4" w:space="0" w:color="000000"/>
              <w:left w:val="single" w:sz="4" w:space="0" w:color="000000"/>
              <w:bottom w:val="single" w:sz="4" w:space="0" w:color="000000"/>
              <w:right w:val="single" w:sz="4" w:space="0" w:color="000000"/>
            </w:tcBorders>
          </w:tcPr>
          <w:p w14:paraId="438B70F6" w14:textId="77777777" w:rsidR="00CD40EA" w:rsidRPr="00B21F05" w:rsidRDefault="00C37228" w:rsidP="00B21F05">
            <w:pPr>
              <w:rPr>
                <w:rFonts w:ascii="Calibri" w:hAnsi="Calibri"/>
              </w:rPr>
            </w:pPr>
            <w:r w:rsidRPr="00B21F05">
              <w:rPr>
                <w:rFonts w:ascii="Calibri" w:hAnsi="Calibri"/>
                <w:b/>
                <w:sz w:val="18"/>
              </w:rPr>
              <w:t xml:space="preserve"> Valori di P e I </w:t>
            </w:r>
          </w:p>
        </w:tc>
        <w:tc>
          <w:tcPr>
            <w:tcW w:w="5511" w:type="dxa"/>
            <w:tcBorders>
              <w:top w:val="single" w:sz="4" w:space="0" w:color="000000"/>
              <w:left w:val="single" w:sz="4" w:space="0" w:color="000000"/>
              <w:bottom w:val="single" w:sz="4" w:space="0" w:color="000000"/>
              <w:right w:val="single" w:sz="4" w:space="0" w:color="000000"/>
            </w:tcBorders>
          </w:tcPr>
          <w:p w14:paraId="57795599" w14:textId="77777777" w:rsidR="00CD40EA" w:rsidRPr="00B21F05" w:rsidRDefault="00C37228" w:rsidP="00B21F05">
            <w:pPr>
              <w:rPr>
                <w:rFonts w:ascii="Calibri" w:hAnsi="Calibri"/>
              </w:rPr>
            </w:pPr>
            <w:r w:rsidRPr="00B21F05">
              <w:rPr>
                <w:rFonts w:ascii="Calibri" w:hAnsi="Calibri"/>
                <w:b/>
                <w:sz w:val="18"/>
              </w:rPr>
              <w:t xml:space="preserve">DESCRIZIONE </w:t>
            </w:r>
          </w:p>
        </w:tc>
      </w:tr>
      <w:tr w:rsidR="00CD40EA" w:rsidRPr="00B21F05" w14:paraId="274C3204" w14:textId="77777777">
        <w:trPr>
          <w:trHeight w:val="719"/>
        </w:trPr>
        <w:tc>
          <w:tcPr>
            <w:tcW w:w="1821" w:type="dxa"/>
            <w:tcBorders>
              <w:top w:val="single" w:sz="4" w:space="0" w:color="000000"/>
              <w:left w:val="single" w:sz="4" w:space="0" w:color="000000"/>
              <w:bottom w:val="single" w:sz="4" w:space="0" w:color="000000"/>
              <w:right w:val="single" w:sz="4" w:space="0" w:color="000000"/>
            </w:tcBorders>
            <w:shd w:val="clear" w:color="auto" w:fill="00B0F0"/>
          </w:tcPr>
          <w:p w14:paraId="7440822E" w14:textId="77777777" w:rsidR="00CD40EA" w:rsidRPr="00B21F05" w:rsidRDefault="00C37228" w:rsidP="00B21F05">
            <w:pPr>
              <w:ind w:left="126"/>
              <w:rPr>
                <w:rFonts w:ascii="Calibri" w:hAnsi="Calibri"/>
              </w:rPr>
            </w:pPr>
            <w:r w:rsidRPr="00B21F05">
              <w:rPr>
                <w:rFonts w:ascii="Calibri" w:hAnsi="Calibri"/>
                <w:b/>
                <w:sz w:val="18"/>
              </w:rPr>
              <w:t xml:space="preserve">TRASCURABILE </w:t>
            </w:r>
          </w:p>
        </w:tc>
        <w:tc>
          <w:tcPr>
            <w:tcW w:w="2391" w:type="dxa"/>
            <w:tcBorders>
              <w:top w:val="single" w:sz="4" w:space="0" w:color="000000"/>
              <w:left w:val="single" w:sz="4" w:space="0" w:color="000000"/>
              <w:bottom w:val="single" w:sz="4" w:space="0" w:color="000000"/>
              <w:right w:val="single" w:sz="4" w:space="0" w:color="000000"/>
            </w:tcBorders>
          </w:tcPr>
          <w:p w14:paraId="69CF07FC" w14:textId="77777777" w:rsidR="00CD40EA" w:rsidRPr="00B21F05" w:rsidRDefault="00C37228" w:rsidP="00B21F05">
            <w:pPr>
              <w:rPr>
                <w:rFonts w:ascii="Calibri" w:hAnsi="Calibri"/>
              </w:rPr>
            </w:pPr>
            <w:r w:rsidRPr="00B21F05">
              <w:rPr>
                <w:rFonts w:ascii="Calibri" w:hAnsi="Calibri"/>
                <w:sz w:val="18"/>
              </w:rPr>
              <w:t xml:space="preserve">(1 x 1), (2 x 1), (1 x 2),           </w:t>
            </w:r>
          </w:p>
          <w:p w14:paraId="46723054" w14:textId="77777777" w:rsidR="00CD40EA" w:rsidRPr="00B21F05" w:rsidRDefault="00C37228" w:rsidP="00B21F05">
            <w:pPr>
              <w:rPr>
                <w:rFonts w:ascii="Calibri" w:hAnsi="Calibri"/>
              </w:rPr>
            </w:pPr>
            <w:r w:rsidRPr="00B21F05">
              <w:rPr>
                <w:rFonts w:ascii="Calibri" w:hAnsi="Calibri"/>
                <w:sz w:val="18"/>
              </w:rPr>
              <w:t xml:space="preserve">(3 x 1), (1 x 3) </w:t>
            </w:r>
          </w:p>
        </w:tc>
        <w:tc>
          <w:tcPr>
            <w:tcW w:w="5511" w:type="dxa"/>
            <w:tcBorders>
              <w:top w:val="single" w:sz="4" w:space="0" w:color="000000"/>
              <w:left w:val="single" w:sz="4" w:space="0" w:color="000000"/>
              <w:bottom w:val="single" w:sz="4" w:space="0" w:color="000000"/>
              <w:right w:val="single" w:sz="4" w:space="0" w:color="000000"/>
            </w:tcBorders>
          </w:tcPr>
          <w:p w14:paraId="25B4E1EE" w14:textId="77777777" w:rsidR="00CD40EA" w:rsidRPr="00B21F05" w:rsidRDefault="00C37228" w:rsidP="00B21F05">
            <w:pPr>
              <w:rPr>
                <w:rFonts w:ascii="Calibri" w:hAnsi="Calibri"/>
              </w:rPr>
            </w:pPr>
            <w:r w:rsidRPr="00B21F05">
              <w:rPr>
                <w:rFonts w:ascii="Calibri" w:hAnsi="Calibri"/>
                <w:sz w:val="18"/>
              </w:rPr>
              <w:t xml:space="preserve">Una dimensione ha sempre valore minimo (1) e l’altra può variare ma raggiungendo al massimo il valore medio (3)  </w:t>
            </w:r>
          </w:p>
        </w:tc>
      </w:tr>
      <w:tr w:rsidR="00CD40EA" w:rsidRPr="00B21F05" w14:paraId="34A0E973" w14:textId="77777777">
        <w:trPr>
          <w:trHeight w:val="941"/>
        </w:trPr>
        <w:tc>
          <w:tcPr>
            <w:tcW w:w="1821" w:type="dxa"/>
            <w:tcBorders>
              <w:top w:val="single" w:sz="4" w:space="0" w:color="000000"/>
              <w:left w:val="single" w:sz="4" w:space="0" w:color="000000"/>
              <w:bottom w:val="single" w:sz="4" w:space="0" w:color="000000"/>
              <w:right w:val="single" w:sz="4" w:space="0" w:color="000000"/>
            </w:tcBorders>
            <w:shd w:val="clear" w:color="auto" w:fill="00B050"/>
          </w:tcPr>
          <w:p w14:paraId="31279307" w14:textId="77777777" w:rsidR="00CD40EA" w:rsidRPr="00B21F05" w:rsidRDefault="00C37228" w:rsidP="00B21F05">
            <w:pPr>
              <w:ind w:right="74"/>
              <w:jc w:val="center"/>
              <w:rPr>
                <w:rFonts w:ascii="Calibri" w:hAnsi="Calibri"/>
              </w:rPr>
            </w:pPr>
            <w:r w:rsidRPr="00B21F05">
              <w:rPr>
                <w:rFonts w:ascii="Calibri" w:hAnsi="Calibri"/>
                <w:b/>
                <w:sz w:val="18"/>
              </w:rPr>
              <w:t xml:space="preserve">MEDIO BASSO </w:t>
            </w:r>
          </w:p>
        </w:tc>
        <w:tc>
          <w:tcPr>
            <w:tcW w:w="2391" w:type="dxa"/>
            <w:tcBorders>
              <w:top w:val="single" w:sz="4" w:space="0" w:color="000000"/>
              <w:left w:val="single" w:sz="4" w:space="0" w:color="000000"/>
              <w:bottom w:val="single" w:sz="4" w:space="0" w:color="000000"/>
              <w:right w:val="single" w:sz="4" w:space="0" w:color="000000"/>
            </w:tcBorders>
          </w:tcPr>
          <w:p w14:paraId="564049A2" w14:textId="77777777" w:rsidR="00CD40EA" w:rsidRPr="00B21F05" w:rsidRDefault="00C37228" w:rsidP="00B21F05">
            <w:pPr>
              <w:rPr>
                <w:rFonts w:ascii="Calibri" w:hAnsi="Calibri"/>
              </w:rPr>
            </w:pPr>
            <w:r w:rsidRPr="00B21F05">
              <w:rPr>
                <w:rFonts w:ascii="Calibri" w:hAnsi="Calibri"/>
                <w:sz w:val="18"/>
              </w:rPr>
              <w:t xml:space="preserve">(2 x 2), (4 x 1), (1 x 4),           </w:t>
            </w:r>
          </w:p>
          <w:p w14:paraId="7B55C0BD" w14:textId="77777777" w:rsidR="00CD40EA" w:rsidRPr="00B21F05" w:rsidRDefault="00C37228" w:rsidP="00B21F05">
            <w:pPr>
              <w:numPr>
                <w:ilvl w:val="0"/>
                <w:numId w:val="29"/>
              </w:numPr>
              <w:ind w:hanging="211"/>
              <w:rPr>
                <w:rFonts w:ascii="Calibri" w:hAnsi="Calibri"/>
              </w:rPr>
            </w:pPr>
            <w:r w:rsidRPr="00B21F05">
              <w:rPr>
                <w:rFonts w:ascii="Calibri" w:hAnsi="Calibri"/>
                <w:sz w:val="18"/>
              </w:rPr>
              <w:t xml:space="preserve">x 5), (5 x 1), (3 x 2),           </w:t>
            </w:r>
          </w:p>
          <w:p w14:paraId="23CFFA4A" w14:textId="77777777" w:rsidR="00CD40EA" w:rsidRPr="00B21F05" w:rsidRDefault="00C37228" w:rsidP="00B21F05">
            <w:pPr>
              <w:numPr>
                <w:ilvl w:val="0"/>
                <w:numId w:val="29"/>
              </w:numPr>
              <w:ind w:hanging="211"/>
              <w:rPr>
                <w:rFonts w:ascii="Calibri" w:hAnsi="Calibri"/>
              </w:rPr>
            </w:pPr>
            <w:r w:rsidRPr="00B21F05">
              <w:rPr>
                <w:rFonts w:ascii="Calibri" w:hAnsi="Calibri"/>
                <w:sz w:val="18"/>
              </w:rPr>
              <w:t xml:space="preserve">x 3)    </w:t>
            </w:r>
          </w:p>
        </w:tc>
        <w:tc>
          <w:tcPr>
            <w:tcW w:w="5511" w:type="dxa"/>
            <w:tcBorders>
              <w:top w:val="single" w:sz="4" w:space="0" w:color="000000"/>
              <w:left w:val="single" w:sz="4" w:space="0" w:color="000000"/>
              <w:bottom w:val="single" w:sz="4" w:space="0" w:color="000000"/>
              <w:right w:val="single" w:sz="4" w:space="0" w:color="000000"/>
            </w:tcBorders>
          </w:tcPr>
          <w:p w14:paraId="7CC1A473" w14:textId="77777777" w:rsidR="00CD40EA" w:rsidRPr="00B21F05" w:rsidRDefault="00C37228" w:rsidP="00B21F05">
            <w:pPr>
              <w:rPr>
                <w:rFonts w:ascii="Calibri" w:hAnsi="Calibri"/>
              </w:rPr>
            </w:pPr>
            <w:r w:rsidRPr="00B21F05">
              <w:rPr>
                <w:rFonts w:ascii="Calibri" w:hAnsi="Calibri"/>
                <w:sz w:val="18"/>
              </w:rPr>
              <w:t xml:space="preserve">Entrambe le dimensioni possono avere un valore superiore al minimo (2 x2). Ma quando una dimensione supera il valore medio </w:t>
            </w:r>
          </w:p>
          <w:p w14:paraId="2BCEB921" w14:textId="77777777" w:rsidR="00CD40EA" w:rsidRPr="00B21F05" w:rsidRDefault="00C37228" w:rsidP="00B21F05">
            <w:pPr>
              <w:rPr>
                <w:rFonts w:ascii="Calibri" w:hAnsi="Calibri"/>
              </w:rPr>
            </w:pPr>
            <w:r w:rsidRPr="00B21F05">
              <w:rPr>
                <w:rFonts w:ascii="Calibri" w:hAnsi="Calibri"/>
                <w:sz w:val="18"/>
              </w:rPr>
              <w:t xml:space="preserve">(3), l’altra ha sempre un valore minimo (1)  </w:t>
            </w:r>
          </w:p>
        </w:tc>
      </w:tr>
      <w:tr w:rsidR="00CD40EA" w:rsidRPr="00B21F05" w14:paraId="7A7BDE75" w14:textId="77777777">
        <w:trPr>
          <w:trHeight w:val="1253"/>
        </w:trPr>
        <w:tc>
          <w:tcPr>
            <w:tcW w:w="1821" w:type="dxa"/>
            <w:tcBorders>
              <w:top w:val="single" w:sz="4" w:space="0" w:color="000000"/>
              <w:left w:val="single" w:sz="4" w:space="0" w:color="000000"/>
              <w:bottom w:val="single" w:sz="4" w:space="0" w:color="000000"/>
              <w:right w:val="single" w:sz="4" w:space="0" w:color="000000"/>
            </w:tcBorders>
            <w:shd w:val="clear" w:color="auto" w:fill="FFFF00"/>
          </w:tcPr>
          <w:p w14:paraId="1C28BF0A" w14:textId="77777777" w:rsidR="00CD40EA" w:rsidRPr="00B21F05" w:rsidRDefault="00C37228" w:rsidP="00B21F05">
            <w:pPr>
              <w:ind w:right="75"/>
              <w:jc w:val="center"/>
              <w:rPr>
                <w:rFonts w:ascii="Calibri" w:hAnsi="Calibri"/>
              </w:rPr>
            </w:pPr>
            <w:r w:rsidRPr="00B21F05">
              <w:rPr>
                <w:rFonts w:ascii="Calibri" w:hAnsi="Calibri"/>
                <w:b/>
                <w:sz w:val="18"/>
              </w:rPr>
              <w:t xml:space="preserve">RILEVANTE  </w:t>
            </w:r>
          </w:p>
        </w:tc>
        <w:tc>
          <w:tcPr>
            <w:tcW w:w="2391" w:type="dxa"/>
            <w:tcBorders>
              <w:top w:val="single" w:sz="4" w:space="0" w:color="000000"/>
              <w:left w:val="single" w:sz="4" w:space="0" w:color="000000"/>
              <w:bottom w:val="single" w:sz="4" w:space="0" w:color="000000"/>
              <w:right w:val="single" w:sz="4" w:space="0" w:color="000000"/>
            </w:tcBorders>
          </w:tcPr>
          <w:p w14:paraId="6235A970" w14:textId="77777777" w:rsidR="00CD40EA" w:rsidRPr="00B21F05" w:rsidRDefault="00C37228" w:rsidP="00B21F05">
            <w:pPr>
              <w:rPr>
                <w:rFonts w:ascii="Calibri" w:hAnsi="Calibri"/>
              </w:rPr>
            </w:pPr>
            <w:r w:rsidRPr="00B21F05">
              <w:rPr>
                <w:rFonts w:ascii="Calibri" w:hAnsi="Calibri"/>
                <w:sz w:val="18"/>
              </w:rPr>
              <w:t xml:space="preserve">(4 x 2), (2 x 4), (3 x 3),      (5 x 2), (2 x 5), (4 x 3),               </w:t>
            </w:r>
          </w:p>
          <w:p w14:paraId="3FB2207A" w14:textId="77777777" w:rsidR="00CD40EA" w:rsidRPr="00B21F05" w:rsidRDefault="00C37228" w:rsidP="00B21F05">
            <w:pPr>
              <w:rPr>
                <w:rFonts w:ascii="Calibri" w:hAnsi="Calibri"/>
              </w:rPr>
            </w:pPr>
            <w:r w:rsidRPr="00B21F05">
              <w:rPr>
                <w:rFonts w:ascii="Calibri" w:hAnsi="Calibri"/>
                <w:sz w:val="18"/>
              </w:rPr>
              <w:t xml:space="preserve">(3 x 4)  </w:t>
            </w:r>
          </w:p>
        </w:tc>
        <w:tc>
          <w:tcPr>
            <w:tcW w:w="5511" w:type="dxa"/>
            <w:tcBorders>
              <w:top w:val="single" w:sz="4" w:space="0" w:color="000000"/>
              <w:left w:val="single" w:sz="4" w:space="0" w:color="000000"/>
              <w:bottom w:val="single" w:sz="4" w:space="0" w:color="000000"/>
              <w:right w:val="single" w:sz="4" w:space="0" w:color="000000"/>
            </w:tcBorders>
          </w:tcPr>
          <w:p w14:paraId="2F94CCA7" w14:textId="77777777" w:rsidR="00CD40EA" w:rsidRPr="00B21F05" w:rsidRDefault="00C37228" w:rsidP="00B21F05">
            <w:pPr>
              <w:ind w:right="68"/>
              <w:rPr>
                <w:rFonts w:ascii="Calibri" w:hAnsi="Calibri"/>
              </w:rPr>
            </w:pPr>
            <w:r w:rsidRPr="00B21F05">
              <w:rPr>
                <w:rFonts w:ascii="Calibri" w:hAnsi="Calibri"/>
                <w:sz w:val="18"/>
              </w:rPr>
              <w:t xml:space="preserve">Tutti i valori di P e I sono superiori a 1. Entrambe le dimensioni possono avere valore medio (3), ma non accade mai che entrambe superino tale valore. I valori ancora, da una sola delle due dimensioni massimi sono raggiunti, </w:t>
            </w:r>
          </w:p>
        </w:tc>
      </w:tr>
      <w:tr w:rsidR="00CD40EA" w:rsidRPr="00B21F05" w14:paraId="650E7A93" w14:textId="77777777">
        <w:trPr>
          <w:trHeight w:val="940"/>
        </w:trPr>
        <w:tc>
          <w:tcPr>
            <w:tcW w:w="1821" w:type="dxa"/>
            <w:tcBorders>
              <w:top w:val="single" w:sz="4" w:space="0" w:color="000000"/>
              <w:left w:val="single" w:sz="4" w:space="0" w:color="000000"/>
              <w:bottom w:val="single" w:sz="4" w:space="0" w:color="000000"/>
              <w:right w:val="single" w:sz="4" w:space="0" w:color="000000"/>
            </w:tcBorders>
            <w:shd w:val="clear" w:color="auto" w:fill="FF0000"/>
          </w:tcPr>
          <w:p w14:paraId="7D122CC1" w14:textId="77777777" w:rsidR="00CD40EA" w:rsidRPr="00B21F05" w:rsidRDefault="00C37228" w:rsidP="00B21F05">
            <w:pPr>
              <w:ind w:right="74"/>
              <w:jc w:val="center"/>
              <w:rPr>
                <w:rFonts w:ascii="Calibri" w:hAnsi="Calibri"/>
              </w:rPr>
            </w:pPr>
            <w:r w:rsidRPr="00B21F05">
              <w:rPr>
                <w:rFonts w:ascii="Calibri" w:hAnsi="Calibri"/>
                <w:b/>
                <w:sz w:val="18"/>
              </w:rPr>
              <w:t xml:space="preserve">CRITICO </w:t>
            </w:r>
          </w:p>
        </w:tc>
        <w:tc>
          <w:tcPr>
            <w:tcW w:w="2391" w:type="dxa"/>
            <w:tcBorders>
              <w:top w:val="single" w:sz="4" w:space="0" w:color="000000"/>
              <w:left w:val="single" w:sz="4" w:space="0" w:color="000000"/>
              <w:bottom w:val="single" w:sz="4" w:space="0" w:color="000000"/>
              <w:right w:val="single" w:sz="4" w:space="0" w:color="000000"/>
            </w:tcBorders>
            <w:vAlign w:val="center"/>
          </w:tcPr>
          <w:p w14:paraId="3D4BEADD" w14:textId="77777777" w:rsidR="00CD40EA" w:rsidRPr="00B21F05" w:rsidRDefault="00C37228" w:rsidP="00B21F05">
            <w:pPr>
              <w:rPr>
                <w:rFonts w:ascii="Calibri" w:hAnsi="Calibri"/>
              </w:rPr>
            </w:pPr>
            <w:r w:rsidRPr="00B21F05">
              <w:rPr>
                <w:rFonts w:ascii="Calibri" w:hAnsi="Calibri"/>
                <w:sz w:val="18"/>
              </w:rPr>
              <w:t xml:space="preserve">(5 x 3), (3 x 5), (4 x 4),       </w:t>
            </w:r>
          </w:p>
          <w:p w14:paraId="247DF8C7" w14:textId="77777777" w:rsidR="00CD40EA" w:rsidRPr="00B21F05" w:rsidRDefault="00C37228" w:rsidP="00B21F05">
            <w:pPr>
              <w:rPr>
                <w:rFonts w:ascii="Calibri" w:hAnsi="Calibri"/>
              </w:rPr>
            </w:pPr>
            <w:r w:rsidRPr="00B21F05">
              <w:rPr>
                <w:rFonts w:ascii="Calibri" w:hAnsi="Calibri"/>
                <w:sz w:val="18"/>
              </w:rPr>
              <w:t xml:space="preserve">(5 x 4), (4 x 5), (5 x 5)  </w:t>
            </w:r>
          </w:p>
        </w:tc>
        <w:tc>
          <w:tcPr>
            <w:tcW w:w="5511" w:type="dxa"/>
            <w:tcBorders>
              <w:top w:val="single" w:sz="4" w:space="0" w:color="000000"/>
              <w:left w:val="single" w:sz="4" w:space="0" w:color="000000"/>
              <w:bottom w:val="single" w:sz="4" w:space="0" w:color="000000"/>
              <w:right w:val="single" w:sz="4" w:space="0" w:color="000000"/>
            </w:tcBorders>
          </w:tcPr>
          <w:p w14:paraId="0FBDB1A1" w14:textId="77777777" w:rsidR="00CD40EA" w:rsidRPr="00B21F05" w:rsidRDefault="00C37228" w:rsidP="00B21F05">
            <w:pPr>
              <w:rPr>
                <w:rFonts w:ascii="Calibri" w:hAnsi="Calibri"/>
              </w:rPr>
            </w:pPr>
            <w:r w:rsidRPr="00B21F05">
              <w:rPr>
                <w:rFonts w:ascii="Calibri" w:hAnsi="Calibri"/>
                <w:sz w:val="18"/>
              </w:rPr>
              <w:t xml:space="preserve">Tutti i valori di P e I sono uguali o superiori al valore medio (3). Entrambe le dimensioni possono anche raggiungere il valore </w:t>
            </w:r>
          </w:p>
          <w:p w14:paraId="7B541DF7" w14:textId="77777777" w:rsidR="00CD40EA" w:rsidRPr="00B21F05" w:rsidRDefault="00C37228" w:rsidP="00B21F05">
            <w:pPr>
              <w:rPr>
                <w:rFonts w:ascii="Calibri" w:hAnsi="Calibri"/>
              </w:rPr>
            </w:pPr>
            <w:r w:rsidRPr="00B21F05">
              <w:rPr>
                <w:rFonts w:ascii="Calibri" w:hAnsi="Calibri"/>
                <w:sz w:val="18"/>
              </w:rPr>
              <w:t xml:space="preserve">massimo. Il rischio raggiunge i valori massimi  </w:t>
            </w:r>
          </w:p>
        </w:tc>
      </w:tr>
    </w:tbl>
    <w:p w14:paraId="77813E54"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441100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fase di </w:t>
      </w:r>
      <w:r w:rsidRPr="00B21F05">
        <w:rPr>
          <w:rFonts w:ascii="Calibri" w:hAnsi="Calibri"/>
          <w:b/>
          <w:i/>
        </w:rPr>
        <w:t>ponderazione del rischio</w:t>
      </w:r>
      <w:r w:rsidRPr="00B21F05">
        <w:rPr>
          <w:rFonts w:ascii="Calibri" w:hAnsi="Calibri"/>
        </w:rPr>
        <w:t xml:space="preserve"> che conclude il processo di valutazione del rischio, consente di definire una classificazione dei rischi emersi in fase di analisi in base al livello più o meno elevato, e di pianificare le priorità e le urgenze di trattamento. </w:t>
      </w:r>
    </w:p>
    <w:p w14:paraId="3F11C686"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27F9C99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ponderazione dei rischi avviene dopo la definizione dei rischi accettabili, ossia di quei rischi per i quali non è necessario alcun intervento di prevenzione. Il rischio è considerato accettabile qualora si verifichi almeno una delle seguenti condizioni: </w:t>
      </w:r>
    </w:p>
    <w:p w14:paraId="34B66CB5" w14:textId="77777777" w:rsidR="00CD40EA" w:rsidRPr="00B21F05" w:rsidRDefault="00C37228" w:rsidP="00E052A5">
      <w:pPr>
        <w:numPr>
          <w:ilvl w:val="0"/>
          <w:numId w:val="12"/>
        </w:numPr>
        <w:spacing w:after="0" w:line="240" w:lineRule="auto"/>
        <w:ind w:right="58" w:hanging="348"/>
        <w:jc w:val="both"/>
        <w:rPr>
          <w:rFonts w:ascii="Calibri" w:hAnsi="Calibri"/>
        </w:rPr>
      </w:pPr>
      <w:r w:rsidRPr="00B21F05">
        <w:rPr>
          <w:rFonts w:ascii="Calibri" w:hAnsi="Calibri"/>
        </w:rPr>
        <w:t xml:space="preserve">livello di controllo sul processo sia totale; </w:t>
      </w:r>
    </w:p>
    <w:p w14:paraId="55753BF6" w14:textId="77777777" w:rsidR="00CD40EA" w:rsidRPr="00B21F05" w:rsidRDefault="00C37228" w:rsidP="00E052A5">
      <w:pPr>
        <w:numPr>
          <w:ilvl w:val="0"/>
          <w:numId w:val="12"/>
        </w:numPr>
        <w:spacing w:after="0" w:line="240" w:lineRule="auto"/>
        <w:ind w:right="58" w:hanging="348"/>
        <w:jc w:val="both"/>
        <w:rPr>
          <w:rFonts w:ascii="Calibri" w:hAnsi="Calibri"/>
        </w:rPr>
      </w:pPr>
      <w:r w:rsidRPr="00B21F05">
        <w:rPr>
          <w:rFonts w:ascii="Calibri" w:hAnsi="Calibri"/>
        </w:rPr>
        <w:t xml:space="preserve">livello del rischio sia poco elevato (inferiore a 8). </w:t>
      </w:r>
    </w:p>
    <w:p w14:paraId="0D8A2EE7" w14:textId="77777777" w:rsidR="00CD40EA" w:rsidRPr="00B21F05" w:rsidRDefault="00C37228" w:rsidP="00E052A5">
      <w:pPr>
        <w:spacing w:after="0" w:line="240" w:lineRule="auto"/>
        <w:ind w:left="720"/>
        <w:jc w:val="both"/>
        <w:rPr>
          <w:rFonts w:ascii="Calibri" w:hAnsi="Calibri"/>
        </w:rPr>
      </w:pPr>
      <w:r w:rsidRPr="00B21F05">
        <w:rPr>
          <w:rFonts w:ascii="Calibri" w:hAnsi="Calibri"/>
        </w:rPr>
        <w:t xml:space="preserve"> </w:t>
      </w:r>
    </w:p>
    <w:p w14:paraId="093601E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matrice sotto riportata indica il livello di rischio accettabile in relazione al livello di controllo e al livello di rischio degli eventi corruttivi. </w:t>
      </w:r>
    </w:p>
    <w:p w14:paraId="77F4A8CD"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FFCBA27"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5171" w:type="dxa"/>
        <w:tblInd w:w="-13" w:type="dxa"/>
        <w:tblCellMar>
          <w:top w:w="11" w:type="dxa"/>
          <w:left w:w="70" w:type="dxa"/>
          <w:bottom w:w="120" w:type="dxa"/>
          <w:right w:w="53" w:type="dxa"/>
        </w:tblCellMar>
        <w:tblLook w:val="04A0" w:firstRow="1" w:lastRow="0" w:firstColumn="1" w:lastColumn="0" w:noHBand="0" w:noVBand="1"/>
      </w:tblPr>
      <w:tblGrid>
        <w:gridCol w:w="697"/>
        <w:gridCol w:w="1702"/>
        <w:gridCol w:w="1191"/>
        <w:gridCol w:w="1581"/>
      </w:tblGrid>
      <w:tr w:rsidR="00CD40EA" w:rsidRPr="00B21F05" w14:paraId="20F06FBA" w14:textId="77777777">
        <w:trPr>
          <w:trHeight w:val="354"/>
        </w:trPr>
        <w:tc>
          <w:tcPr>
            <w:tcW w:w="698" w:type="dxa"/>
            <w:vMerge w:val="restart"/>
            <w:tcBorders>
              <w:top w:val="nil"/>
              <w:left w:val="nil"/>
              <w:bottom w:val="single" w:sz="4" w:space="0" w:color="000000"/>
              <w:right w:val="nil"/>
            </w:tcBorders>
          </w:tcPr>
          <w:p w14:paraId="1D7E69C6" w14:textId="77777777" w:rsidR="00CD40EA" w:rsidRPr="00B21F05" w:rsidRDefault="00CD40EA" w:rsidP="00B21F05">
            <w:pPr>
              <w:rPr>
                <w:rFonts w:ascii="Calibri" w:hAnsi="Calibri"/>
              </w:rPr>
            </w:pPr>
          </w:p>
        </w:tc>
        <w:tc>
          <w:tcPr>
            <w:tcW w:w="1702" w:type="dxa"/>
            <w:vMerge w:val="restart"/>
            <w:tcBorders>
              <w:top w:val="nil"/>
              <w:left w:val="nil"/>
              <w:bottom w:val="single" w:sz="4" w:space="0" w:color="000000"/>
              <w:right w:val="single" w:sz="4" w:space="0" w:color="000000"/>
            </w:tcBorders>
          </w:tcPr>
          <w:p w14:paraId="15AC914C" w14:textId="77777777" w:rsidR="00CD40EA" w:rsidRPr="00B21F05" w:rsidRDefault="00CD40EA" w:rsidP="00B21F05">
            <w:pPr>
              <w:rPr>
                <w:rFonts w:ascii="Calibri" w:hAnsi="Calibri"/>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DAEEF3"/>
          </w:tcPr>
          <w:p w14:paraId="184EC536" w14:textId="77777777" w:rsidR="00CD40EA" w:rsidRPr="00B21F05" w:rsidRDefault="00C37228" w:rsidP="00B21F05">
            <w:pPr>
              <w:ind w:right="20"/>
              <w:jc w:val="center"/>
              <w:rPr>
                <w:rFonts w:ascii="Calibri" w:hAnsi="Calibri"/>
              </w:rPr>
            </w:pPr>
            <w:r w:rsidRPr="00B21F05">
              <w:rPr>
                <w:rFonts w:ascii="Calibri" w:hAnsi="Calibri"/>
                <w:b/>
                <w:sz w:val="20"/>
              </w:rPr>
              <w:t xml:space="preserve">QUANTITA' DI RISCHIO  </w:t>
            </w:r>
          </w:p>
        </w:tc>
      </w:tr>
      <w:tr w:rsidR="00CD40EA" w:rsidRPr="00B21F05" w14:paraId="287B50B6" w14:textId="77777777">
        <w:trPr>
          <w:trHeight w:val="355"/>
        </w:trPr>
        <w:tc>
          <w:tcPr>
            <w:tcW w:w="0" w:type="auto"/>
            <w:vMerge/>
            <w:tcBorders>
              <w:top w:val="nil"/>
              <w:left w:val="nil"/>
              <w:bottom w:val="single" w:sz="4" w:space="0" w:color="000000"/>
              <w:right w:val="nil"/>
            </w:tcBorders>
          </w:tcPr>
          <w:p w14:paraId="42FAF482" w14:textId="77777777" w:rsidR="00CD40EA" w:rsidRPr="00B21F05" w:rsidRDefault="00CD40EA" w:rsidP="00B21F05">
            <w:pPr>
              <w:rPr>
                <w:rFonts w:ascii="Calibri" w:hAnsi="Calibri"/>
              </w:rPr>
            </w:pPr>
          </w:p>
        </w:tc>
        <w:tc>
          <w:tcPr>
            <w:tcW w:w="0" w:type="auto"/>
            <w:vMerge/>
            <w:tcBorders>
              <w:top w:val="nil"/>
              <w:left w:val="nil"/>
              <w:bottom w:val="single" w:sz="4" w:space="0" w:color="000000"/>
              <w:right w:val="single" w:sz="4" w:space="0" w:color="000000"/>
            </w:tcBorders>
          </w:tcPr>
          <w:p w14:paraId="3082F313" w14:textId="77777777" w:rsidR="00CD40EA" w:rsidRPr="00B21F05" w:rsidRDefault="00CD40EA" w:rsidP="00B21F05">
            <w:pPr>
              <w:rPr>
                <w:rFonts w:ascii="Calibri" w:hAnsi="Calibri"/>
              </w:rPr>
            </w:pPr>
          </w:p>
        </w:tc>
        <w:tc>
          <w:tcPr>
            <w:tcW w:w="1191" w:type="dxa"/>
            <w:tcBorders>
              <w:top w:val="single" w:sz="4" w:space="0" w:color="000000"/>
              <w:left w:val="single" w:sz="4" w:space="0" w:color="000000"/>
              <w:bottom w:val="single" w:sz="4" w:space="0" w:color="000000"/>
              <w:right w:val="single" w:sz="4" w:space="0" w:color="000000"/>
            </w:tcBorders>
            <w:shd w:val="clear" w:color="auto" w:fill="538DD5"/>
          </w:tcPr>
          <w:p w14:paraId="2AB3DD32" w14:textId="77777777" w:rsidR="00CD40EA" w:rsidRPr="00B21F05" w:rsidRDefault="00C37228" w:rsidP="00B21F05">
            <w:pPr>
              <w:rPr>
                <w:rFonts w:ascii="Calibri" w:hAnsi="Calibri"/>
              </w:rPr>
            </w:pPr>
            <w:r w:rsidRPr="00B21F05">
              <w:rPr>
                <w:rFonts w:ascii="Calibri" w:hAnsi="Calibri"/>
                <w:sz w:val="20"/>
              </w:rPr>
              <w:t xml:space="preserve">da 1 a 6 </w:t>
            </w:r>
          </w:p>
        </w:tc>
        <w:tc>
          <w:tcPr>
            <w:tcW w:w="1581" w:type="dxa"/>
            <w:tcBorders>
              <w:top w:val="single" w:sz="4" w:space="0" w:color="000000"/>
              <w:left w:val="single" w:sz="4" w:space="0" w:color="000000"/>
              <w:bottom w:val="single" w:sz="4" w:space="0" w:color="000000"/>
              <w:right w:val="single" w:sz="4" w:space="0" w:color="000000"/>
            </w:tcBorders>
            <w:shd w:val="clear" w:color="auto" w:fill="B8CCE4"/>
          </w:tcPr>
          <w:p w14:paraId="513990F8" w14:textId="77777777" w:rsidR="00CD40EA" w:rsidRPr="00B21F05" w:rsidRDefault="00C37228" w:rsidP="00B21F05">
            <w:pPr>
              <w:ind w:left="3"/>
              <w:rPr>
                <w:rFonts w:ascii="Calibri" w:hAnsi="Calibri"/>
              </w:rPr>
            </w:pPr>
            <w:r w:rsidRPr="00B21F05">
              <w:rPr>
                <w:rFonts w:ascii="Calibri" w:hAnsi="Calibri"/>
                <w:sz w:val="20"/>
              </w:rPr>
              <w:t xml:space="preserve">da 8 a 25  </w:t>
            </w:r>
          </w:p>
        </w:tc>
      </w:tr>
      <w:tr w:rsidR="00CD40EA" w:rsidRPr="00B21F05" w14:paraId="7B73D028" w14:textId="77777777">
        <w:trPr>
          <w:trHeight w:val="490"/>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F2DCDB"/>
          </w:tcPr>
          <w:p w14:paraId="1DD42F0F" w14:textId="77777777" w:rsidR="00CD40EA" w:rsidRPr="00B21F05" w:rsidRDefault="00C37228" w:rsidP="00B21F05">
            <w:pPr>
              <w:ind w:left="148"/>
              <w:rPr>
                <w:rFonts w:ascii="Calibri" w:hAnsi="Calibri"/>
              </w:rPr>
            </w:pPr>
            <w:r w:rsidRPr="00B21F05">
              <w:rPr>
                <w:rFonts w:ascii="Calibri" w:eastAsia="Calibri" w:hAnsi="Calibri" w:cs="Calibri"/>
                <w:noProof/>
              </w:rPr>
              <mc:AlternateContent>
                <mc:Choice Requires="wpg">
                  <w:drawing>
                    <wp:inline distT="0" distB="0" distL="0" distR="0" wp14:anchorId="363BF5AA" wp14:editId="354C3C79">
                      <wp:extent cx="141039" cy="1081010"/>
                      <wp:effectExtent l="0" t="0" r="0" b="0"/>
                      <wp:docPr id="81764" name="Group 81764"/>
                      <wp:cNvGraphicFramePr/>
                      <a:graphic xmlns:a="http://schemas.openxmlformats.org/drawingml/2006/main">
                        <a:graphicData uri="http://schemas.microsoft.com/office/word/2010/wordprocessingGroup">
                          <wpg:wgp>
                            <wpg:cNvGrpSpPr/>
                            <wpg:grpSpPr>
                              <a:xfrm>
                                <a:off x="0" y="0"/>
                                <a:ext cx="141039" cy="1081010"/>
                                <a:chOff x="0" y="0"/>
                                <a:chExt cx="141039" cy="1081010"/>
                              </a:xfrm>
                            </wpg:grpSpPr>
                            <wps:wsp>
                              <wps:cNvPr id="2735" name="Rectangle 2735"/>
                              <wps:cNvSpPr/>
                              <wps:spPr>
                                <a:xfrm rot="-5399999">
                                  <a:off x="-599839" y="293590"/>
                                  <a:ext cx="1387261" cy="187581"/>
                                </a:xfrm>
                                <a:prstGeom prst="rect">
                                  <a:avLst/>
                                </a:prstGeom>
                                <a:ln>
                                  <a:noFill/>
                                </a:ln>
                              </wps:spPr>
                              <wps:txbx>
                                <w:txbxContent>
                                  <w:p w14:paraId="436568DD" w14:textId="77777777" w:rsidR="009114AB" w:rsidRDefault="009114AB">
                                    <w:r>
                                      <w:rPr>
                                        <w:sz w:val="20"/>
                                      </w:rPr>
                                      <w:t xml:space="preserve">Livello di controllo </w:t>
                                    </w:r>
                                  </w:p>
                                </w:txbxContent>
                              </wps:txbx>
                              <wps:bodyPr horzOverflow="overflow" vert="horz" lIns="0" tIns="0" rIns="0" bIns="0" rtlCol="0">
                                <a:noAutofit/>
                              </wps:bodyPr>
                            </wps:wsp>
                            <wps:wsp>
                              <wps:cNvPr id="2736" name="Rectangle 2736"/>
                              <wps:cNvSpPr/>
                              <wps:spPr>
                                <a:xfrm rot="-5399999">
                                  <a:off x="70406" y="-82010"/>
                                  <a:ext cx="46769" cy="187581"/>
                                </a:xfrm>
                                <a:prstGeom prst="rect">
                                  <a:avLst/>
                                </a:prstGeom>
                                <a:ln>
                                  <a:noFill/>
                                </a:ln>
                              </wps:spPr>
                              <wps:txbx>
                                <w:txbxContent>
                                  <w:p w14:paraId="2DD31F1C" w14:textId="77777777" w:rsidR="009114AB" w:rsidRDefault="009114AB">
                                    <w:r>
                                      <w:rPr>
                                        <w:sz w:val="20"/>
                                      </w:rPr>
                                      <w:t xml:space="preserve"> </w:t>
                                    </w:r>
                                  </w:p>
                                </w:txbxContent>
                              </wps:txbx>
                              <wps:bodyPr horzOverflow="overflow" vert="horz" lIns="0" tIns="0" rIns="0" bIns="0" rtlCol="0">
                                <a:noAutofit/>
                              </wps:bodyPr>
                            </wps:wsp>
                          </wpg:wgp>
                        </a:graphicData>
                      </a:graphic>
                    </wp:inline>
                  </w:drawing>
                </mc:Choice>
                <mc:Fallback>
                  <w:pict>
                    <v:group w14:anchorId="363BF5AA" id="Group 81764" o:spid="_x0000_s1031" style="width:11.1pt;height:85.1pt;mso-position-horizontal-relative:char;mso-position-vertical-relative:line" coordsize="1410,1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">
                      <v:rect id="Rectangle 2735" o:spid="_x0000_s1032" style="position:absolute;left:-5998;top:2936;width:13872;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b7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s/Ap/b8ITkItfAAAA//8DAFBLAQItABQABgAIAAAAIQDb4fbL7gAAAIUBAAATAAAAAAAA&#10;AAAAAAAAAAAAAABbQ29udGVudF9UeXBlc10ueG1sUEsBAi0AFAAGAAgAAAAhAFr0LFu/AAAAFQEA&#10;AAsAAAAAAAAAAAAAAAAAHwEAAF9yZWxzLy5yZWxzUEsBAi0AFAAGAAgAAAAhAPBeNvvHAAAA3QAA&#10;AA8AAAAAAAAAAAAAAAAABwIAAGRycy9kb3ducmV2LnhtbFBLBQYAAAAAAwADALcAAAD7AgAAAAA=&#10;" filled="f" stroked="f">
                        <v:textbox inset="0,0,0,0">
                          <w:txbxContent>
                            <w:p w14:paraId="436568DD" w14:textId="77777777" w:rsidR="009114AB" w:rsidRDefault="009114AB">
                              <w:r>
                                <w:rPr>
                                  <w:sz w:val="20"/>
                                </w:rPr>
                                <w:t xml:space="preserve">Livello di controllo </w:t>
                              </w:r>
                            </w:p>
                          </w:txbxContent>
                        </v:textbox>
                      </v:rect>
                      <v:rect id="Rectangle 2736" o:spid="_x0000_s1033"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iM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5vFjB35vwBGT2CwAA//8DAFBLAQItABQABgAIAAAAIQDb4fbL7gAAAIUBAAATAAAAAAAA&#10;AAAAAAAAAAAAAABbQ29udGVudF9UeXBlc10ueG1sUEsBAi0AFAAGAAgAAAAhAFr0LFu/AAAAFQEA&#10;AAsAAAAAAAAAAAAAAAAAHwEAAF9yZWxzLy5yZWxzUEsBAi0AFAAGAAgAAAAhAACMqIzHAAAA3QAA&#10;AA8AAAAAAAAAAAAAAAAABwIAAGRycy9kb3ducmV2LnhtbFBLBQYAAAAAAwADALcAAAD7AgAAAAA=&#10;" filled="f" stroked="f">
                        <v:textbox inset="0,0,0,0">
                          <w:txbxContent>
                            <w:p w14:paraId="2DD31F1C" w14:textId="77777777" w:rsidR="009114AB" w:rsidRDefault="009114AB">
                              <w:r>
                                <w:rPr>
                                  <w:sz w:val="20"/>
                                </w:rPr>
                                <w:t xml:space="preserve"> </w:t>
                              </w:r>
                            </w:p>
                          </w:txbxContent>
                        </v:textbox>
                      </v:rect>
                      <w10:anchorlock/>
                    </v:group>
                  </w:pict>
                </mc:Fallback>
              </mc:AlternateContent>
            </w:r>
          </w:p>
        </w:tc>
        <w:tc>
          <w:tcPr>
            <w:tcW w:w="170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01E1D3A" w14:textId="77777777" w:rsidR="00CD40EA" w:rsidRPr="00B21F05" w:rsidRDefault="00C37228" w:rsidP="00B21F05">
            <w:pPr>
              <w:ind w:right="16"/>
              <w:jc w:val="center"/>
              <w:rPr>
                <w:rFonts w:ascii="Calibri" w:hAnsi="Calibri"/>
              </w:rPr>
            </w:pPr>
            <w:r w:rsidRPr="00B21F05">
              <w:rPr>
                <w:rFonts w:ascii="Calibri" w:hAnsi="Calibri"/>
                <w:sz w:val="20"/>
              </w:rPr>
              <w:t xml:space="preserve">ASSENTE </w:t>
            </w:r>
          </w:p>
        </w:tc>
        <w:tc>
          <w:tcPr>
            <w:tcW w:w="11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541E8C" w14:textId="77777777" w:rsidR="00CD40EA" w:rsidRPr="00B21F05" w:rsidRDefault="00C37228" w:rsidP="00B21F05">
            <w:pPr>
              <w:rPr>
                <w:rFonts w:ascii="Calibri" w:hAnsi="Calibri"/>
              </w:rPr>
            </w:pPr>
            <w:r w:rsidRPr="00B21F05">
              <w:rPr>
                <w:rFonts w:ascii="Calibri" w:hAnsi="Calibri"/>
                <w:sz w:val="20"/>
              </w:rPr>
              <w:t xml:space="preserve">accettabile  </w:t>
            </w:r>
          </w:p>
        </w:tc>
        <w:tc>
          <w:tcPr>
            <w:tcW w:w="1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C24D108" w14:textId="77777777" w:rsidR="00CD40EA" w:rsidRPr="00B21F05" w:rsidRDefault="00C37228" w:rsidP="00B21F05">
            <w:pPr>
              <w:ind w:left="3"/>
              <w:rPr>
                <w:rFonts w:ascii="Calibri" w:hAnsi="Calibri"/>
              </w:rPr>
            </w:pPr>
            <w:r w:rsidRPr="00B21F05">
              <w:rPr>
                <w:rFonts w:ascii="Calibri" w:hAnsi="Calibri"/>
                <w:sz w:val="20"/>
              </w:rPr>
              <w:t xml:space="preserve">da prevenire </w:t>
            </w:r>
          </w:p>
        </w:tc>
      </w:tr>
      <w:tr w:rsidR="00CD40EA" w:rsidRPr="00B21F05" w14:paraId="1F8DB1F6" w14:textId="77777777">
        <w:trPr>
          <w:trHeight w:val="431"/>
        </w:trPr>
        <w:tc>
          <w:tcPr>
            <w:tcW w:w="0" w:type="auto"/>
            <w:vMerge/>
            <w:tcBorders>
              <w:top w:val="nil"/>
              <w:left w:val="single" w:sz="4" w:space="0" w:color="000000"/>
              <w:bottom w:val="nil"/>
              <w:right w:val="single" w:sz="4" w:space="0" w:color="000000"/>
            </w:tcBorders>
          </w:tcPr>
          <w:p w14:paraId="25058DD6" w14:textId="77777777" w:rsidR="00CD40EA" w:rsidRPr="00B21F05" w:rsidRDefault="00CD40EA" w:rsidP="00B21F05">
            <w:pP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FDE9D9"/>
          </w:tcPr>
          <w:p w14:paraId="611F1598" w14:textId="77777777" w:rsidR="00CD40EA" w:rsidRPr="00B21F05" w:rsidRDefault="00C37228" w:rsidP="00B21F05">
            <w:pPr>
              <w:ind w:right="18"/>
              <w:jc w:val="center"/>
              <w:rPr>
                <w:rFonts w:ascii="Calibri" w:hAnsi="Calibri"/>
              </w:rPr>
            </w:pPr>
            <w:r w:rsidRPr="00B21F05">
              <w:rPr>
                <w:rFonts w:ascii="Calibri" w:hAnsi="Calibri"/>
                <w:sz w:val="20"/>
              </w:rPr>
              <w:t xml:space="preserve">MINIMO </w:t>
            </w:r>
          </w:p>
        </w:tc>
        <w:tc>
          <w:tcPr>
            <w:tcW w:w="1191" w:type="dxa"/>
            <w:tcBorders>
              <w:top w:val="single" w:sz="4" w:space="0" w:color="000000"/>
              <w:left w:val="single" w:sz="4" w:space="0" w:color="000000"/>
              <w:bottom w:val="single" w:sz="4" w:space="0" w:color="000000"/>
              <w:right w:val="single" w:sz="4" w:space="0" w:color="000000"/>
            </w:tcBorders>
            <w:shd w:val="clear" w:color="auto" w:fill="92D050"/>
          </w:tcPr>
          <w:p w14:paraId="008C53AC" w14:textId="77777777" w:rsidR="00CD40EA" w:rsidRPr="00B21F05" w:rsidRDefault="00C37228" w:rsidP="00B21F05">
            <w:pPr>
              <w:rPr>
                <w:rFonts w:ascii="Calibri" w:hAnsi="Calibri"/>
              </w:rPr>
            </w:pPr>
            <w:r w:rsidRPr="00B21F05">
              <w:rPr>
                <w:rFonts w:ascii="Calibri" w:hAnsi="Calibri"/>
                <w:sz w:val="20"/>
              </w:rPr>
              <w:t xml:space="preserve">accettabile  </w:t>
            </w:r>
          </w:p>
        </w:tc>
        <w:tc>
          <w:tcPr>
            <w:tcW w:w="1581" w:type="dxa"/>
            <w:tcBorders>
              <w:top w:val="single" w:sz="4" w:space="0" w:color="000000"/>
              <w:left w:val="single" w:sz="4" w:space="0" w:color="000000"/>
              <w:bottom w:val="single" w:sz="4" w:space="0" w:color="000000"/>
              <w:right w:val="single" w:sz="4" w:space="0" w:color="000000"/>
            </w:tcBorders>
            <w:shd w:val="clear" w:color="auto" w:fill="FF0000"/>
          </w:tcPr>
          <w:p w14:paraId="22728CBB" w14:textId="77777777" w:rsidR="00CD40EA" w:rsidRPr="00B21F05" w:rsidRDefault="00C37228" w:rsidP="00B21F05">
            <w:pPr>
              <w:ind w:left="3"/>
              <w:rPr>
                <w:rFonts w:ascii="Calibri" w:hAnsi="Calibri"/>
              </w:rPr>
            </w:pPr>
            <w:r w:rsidRPr="00B21F05">
              <w:rPr>
                <w:rFonts w:ascii="Calibri" w:hAnsi="Calibri"/>
                <w:sz w:val="20"/>
              </w:rPr>
              <w:t xml:space="preserve">da prevenire </w:t>
            </w:r>
          </w:p>
        </w:tc>
      </w:tr>
      <w:tr w:rsidR="00CD40EA" w:rsidRPr="00B21F05" w14:paraId="7D2A89A3" w14:textId="77777777">
        <w:trPr>
          <w:trHeight w:val="445"/>
        </w:trPr>
        <w:tc>
          <w:tcPr>
            <w:tcW w:w="0" w:type="auto"/>
            <w:vMerge/>
            <w:tcBorders>
              <w:top w:val="nil"/>
              <w:left w:val="single" w:sz="4" w:space="0" w:color="000000"/>
              <w:bottom w:val="nil"/>
              <w:right w:val="single" w:sz="4" w:space="0" w:color="000000"/>
            </w:tcBorders>
          </w:tcPr>
          <w:p w14:paraId="19F0E90C" w14:textId="77777777" w:rsidR="00CD40EA" w:rsidRPr="00B21F05" w:rsidRDefault="00CD40EA" w:rsidP="00B21F05">
            <w:pP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FCD5B4"/>
            <w:vAlign w:val="center"/>
          </w:tcPr>
          <w:p w14:paraId="4A2935CE" w14:textId="77777777" w:rsidR="00CD40EA" w:rsidRPr="00B21F05" w:rsidRDefault="00C37228" w:rsidP="00B21F05">
            <w:pPr>
              <w:ind w:right="17"/>
              <w:jc w:val="center"/>
              <w:rPr>
                <w:rFonts w:ascii="Calibri" w:hAnsi="Calibri"/>
              </w:rPr>
            </w:pPr>
            <w:r w:rsidRPr="00B21F05">
              <w:rPr>
                <w:rFonts w:ascii="Calibri" w:hAnsi="Calibri"/>
                <w:sz w:val="20"/>
              </w:rPr>
              <w:t xml:space="preserve">EFFICACE </w:t>
            </w:r>
          </w:p>
        </w:tc>
        <w:tc>
          <w:tcPr>
            <w:tcW w:w="11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020A20" w14:textId="77777777" w:rsidR="00CD40EA" w:rsidRPr="00B21F05" w:rsidRDefault="00C37228" w:rsidP="00B21F05">
            <w:pPr>
              <w:rPr>
                <w:rFonts w:ascii="Calibri" w:hAnsi="Calibri"/>
              </w:rPr>
            </w:pPr>
            <w:r w:rsidRPr="00B21F05">
              <w:rPr>
                <w:rFonts w:ascii="Calibri" w:hAnsi="Calibri"/>
                <w:sz w:val="20"/>
              </w:rPr>
              <w:t xml:space="preserve">accettabile  </w:t>
            </w:r>
          </w:p>
        </w:tc>
        <w:tc>
          <w:tcPr>
            <w:tcW w:w="1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B4B272C" w14:textId="77777777" w:rsidR="00CD40EA" w:rsidRPr="00B21F05" w:rsidRDefault="00C37228" w:rsidP="00B21F05">
            <w:pPr>
              <w:ind w:left="3"/>
              <w:rPr>
                <w:rFonts w:ascii="Calibri" w:hAnsi="Calibri"/>
              </w:rPr>
            </w:pPr>
            <w:r w:rsidRPr="00B21F05">
              <w:rPr>
                <w:rFonts w:ascii="Calibri" w:hAnsi="Calibri"/>
                <w:sz w:val="20"/>
              </w:rPr>
              <w:t xml:space="preserve">da prevenire </w:t>
            </w:r>
          </w:p>
        </w:tc>
      </w:tr>
      <w:tr w:rsidR="00CD40EA" w:rsidRPr="00B21F05" w14:paraId="53BF9084" w14:textId="77777777">
        <w:trPr>
          <w:trHeight w:val="700"/>
        </w:trPr>
        <w:tc>
          <w:tcPr>
            <w:tcW w:w="0" w:type="auto"/>
            <w:vMerge/>
            <w:tcBorders>
              <w:top w:val="nil"/>
              <w:left w:val="single" w:sz="4" w:space="0" w:color="000000"/>
              <w:bottom w:val="nil"/>
              <w:right w:val="single" w:sz="4" w:space="0" w:color="000000"/>
            </w:tcBorders>
          </w:tcPr>
          <w:p w14:paraId="63EF3D6E" w14:textId="77777777" w:rsidR="00CD40EA" w:rsidRPr="00B21F05" w:rsidRDefault="00CD40EA" w:rsidP="00B21F05">
            <w:pP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FABF8F"/>
          </w:tcPr>
          <w:p w14:paraId="6C1491AE" w14:textId="77777777" w:rsidR="00CD40EA" w:rsidRPr="00B21F05" w:rsidRDefault="00C37228" w:rsidP="00B21F05">
            <w:pPr>
              <w:jc w:val="center"/>
              <w:rPr>
                <w:rFonts w:ascii="Calibri" w:hAnsi="Calibri"/>
              </w:rPr>
            </w:pPr>
            <w:r w:rsidRPr="00B21F05">
              <w:rPr>
                <w:rFonts w:ascii="Calibri" w:hAnsi="Calibri"/>
                <w:sz w:val="20"/>
              </w:rPr>
              <w:t xml:space="preserve">MOLTO EFFICACE </w:t>
            </w:r>
          </w:p>
        </w:tc>
        <w:tc>
          <w:tcPr>
            <w:tcW w:w="1191"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6C25AF8D" w14:textId="77777777" w:rsidR="00CD40EA" w:rsidRPr="00B21F05" w:rsidRDefault="00C37228" w:rsidP="00B21F05">
            <w:pPr>
              <w:rPr>
                <w:rFonts w:ascii="Calibri" w:hAnsi="Calibri"/>
              </w:rPr>
            </w:pPr>
            <w:r w:rsidRPr="00B21F05">
              <w:rPr>
                <w:rFonts w:ascii="Calibri" w:hAnsi="Calibri"/>
                <w:sz w:val="20"/>
              </w:rPr>
              <w:t xml:space="preserve">accettabile  </w:t>
            </w:r>
          </w:p>
        </w:tc>
        <w:tc>
          <w:tcPr>
            <w:tcW w:w="1581"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CCCB16D" w14:textId="77777777" w:rsidR="00CD40EA" w:rsidRPr="00B21F05" w:rsidRDefault="00C37228" w:rsidP="00B21F05">
            <w:pPr>
              <w:ind w:left="3"/>
              <w:rPr>
                <w:rFonts w:ascii="Calibri" w:hAnsi="Calibri"/>
              </w:rPr>
            </w:pPr>
            <w:r w:rsidRPr="00B21F05">
              <w:rPr>
                <w:rFonts w:ascii="Calibri" w:hAnsi="Calibri"/>
                <w:sz w:val="20"/>
              </w:rPr>
              <w:t xml:space="preserve">da prevenire </w:t>
            </w:r>
          </w:p>
        </w:tc>
      </w:tr>
      <w:tr w:rsidR="00CD40EA" w:rsidRPr="00B21F05" w14:paraId="3762FEA4" w14:textId="77777777">
        <w:trPr>
          <w:trHeight w:val="444"/>
        </w:trPr>
        <w:tc>
          <w:tcPr>
            <w:tcW w:w="0" w:type="auto"/>
            <w:vMerge/>
            <w:tcBorders>
              <w:top w:val="nil"/>
              <w:left w:val="single" w:sz="4" w:space="0" w:color="000000"/>
              <w:bottom w:val="single" w:sz="4" w:space="0" w:color="000000"/>
              <w:right w:val="single" w:sz="4" w:space="0" w:color="000000"/>
            </w:tcBorders>
          </w:tcPr>
          <w:p w14:paraId="771803C6" w14:textId="77777777" w:rsidR="00CD40EA" w:rsidRPr="00B21F05" w:rsidRDefault="00CD40EA" w:rsidP="00B21F05">
            <w:pP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E26B0A"/>
            <w:vAlign w:val="center"/>
          </w:tcPr>
          <w:p w14:paraId="6F55AB61" w14:textId="77777777" w:rsidR="00CD40EA" w:rsidRPr="00B21F05" w:rsidRDefault="00C37228" w:rsidP="00B21F05">
            <w:pPr>
              <w:ind w:right="14"/>
              <w:jc w:val="center"/>
              <w:rPr>
                <w:rFonts w:ascii="Calibri" w:hAnsi="Calibri"/>
              </w:rPr>
            </w:pPr>
            <w:r w:rsidRPr="00B21F05">
              <w:rPr>
                <w:rFonts w:ascii="Calibri" w:hAnsi="Calibri"/>
                <w:sz w:val="20"/>
              </w:rPr>
              <w:t xml:space="preserve">TOTALE  </w:t>
            </w:r>
          </w:p>
        </w:tc>
        <w:tc>
          <w:tcPr>
            <w:tcW w:w="11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9C8A2B" w14:textId="77777777" w:rsidR="00CD40EA" w:rsidRPr="00B21F05" w:rsidRDefault="00C37228" w:rsidP="00B21F05">
            <w:pPr>
              <w:rPr>
                <w:rFonts w:ascii="Calibri" w:hAnsi="Calibri"/>
              </w:rPr>
            </w:pPr>
            <w:r w:rsidRPr="00B21F05">
              <w:rPr>
                <w:rFonts w:ascii="Calibri" w:hAnsi="Calibri"/>
                <w:sz w:val="20"/>
              </w:rPr>
              <w:t xml:space="preserve">accettabile </w:t>
            </w:r>
          </w:p>
        </w:tc>
        <w:tc>
          <w:tcPr>
            <w:tcW w:w="1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6D7D0C" w14:textId="77777777" w:rsidR="00CD40EA" w:rsidRPr="00B21F05" w:rsidRDefault="00C37228" w:rsidP="00B21F05">
            <w:pPr>
              <w:ind w:left="3"/>
              <w:rPr>
                <w:rFonts w:ascii="Calibri" w:hAnsi="Calibri"/>
              </w:rPr>
            </w:pPr>
            <w:r w:rsidRPr="00B21F05">
              <w:rPr>
                <w:rFonts w:ascii="Calibri" w:hAnsi="Calibri"/>
                <w:sz w:val="20"/>
              </w:rPr>
              <w:t xml:space="preserve">Accettabile </w:t>
            </w:r>
          </w:p>
        </w:tc>
      </w:tr>
    </w:tbl>
    <w:p w14:paraId="6BCFA5C7"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1817B915"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Una volta definiti i rischi accettabili e inseriti nel Piano di trattamento, è stata realizzata una classifica degli eventi a rischio per definire le priorità con cui mettere in atto le misure di prevenzione. La classifica si basa sull’urgenza dell’intervento di prevenzione. </w:t>
      </w:r>
    </w:p>
    <w:p w14:paraId="612422C8"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Per il presente piano la ponderazione dei rischi è avvenuta utilizzando quattro criteri ai fini della definizione delle priorità di trattamento: </w:t>
      </w:r>
    </w:p>
    <w:p w14:paraId="42574FC9"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2A9CB8E6" w14:textId="77777777" w:rsidR="00CD40EA" w:rsidRPr="00B21F05" w:rsidRDefault="00C37228" w:rsidP="00E052A5">
      <w:pPr>
        <w:numPr>
          <w:ilvl w:val="0"/>
          <w:numId w:val="46"/>
        </w:numPr>
        <w:spacing w:after="0" w:line="240" w:lineRule="auto"/>
        <w:ind w:right="58" w:hanging="348"/>
        <w:jc w:val="both"/>
        <w:rPr>
          <w:rFonts w:ascii="Calibri" w:hAnsi="Calibri"/>
        </w:rPr>
      </w:pPr>
      <w:r w:rsidRPr="00B21F05">
        <w:rPr>
          <w:rFonts w:ascii="Calibri" w:hAnsi="Calibri"/>
        </w:rPr>
        <w:t xml:space="preserve">Criterio A: </w:t>
      </w:r>
      <w:r w:rsidRPr="00B21F05">
        <w:rPr>
          <w:rFonts w:ascii="Calibri" w:hAnsi="Calibri"/>
          <w:b/>
        </w:rPr>
        <w:t>controlli</w:t>
      </w:r>
      <w:r w:rsidRPr="00B21F05">
        <w:rPr>
          <w:rFonts w:ascii="Calibri" w:hAnsi="Calibri"/>
        </w:rPr>
        <w:t xml:space="preserve"> (è attribuita la priorità a quei processi con il sistema dei controlli meno efficace); </w:t>
      </w:r>
    </w:p>
    <w:p w14:paraId="596E1217" w14:textId="77777777" w:rsidR="00CD40EA" w:rsidRPr="00B21F05" w:rsidRDefault="00C37228" w:rsidP="00E052A5">
      <w:pPr>
        <w:numPr>
          <w:ilvl w:val="0"/>
          <w:numId w:val="46"/>
        </w:numPr>
        <w:spacing w:after="0" w:line="240" w:lineRule="auto"/>
        <w:ind w:right="58" w:hanging="348"/>
        <w:jc w:val="both"/>
        <w:rPr>
          <w:rFonts w:ascii="Calibri" w:hAnsi="Calibri"/>
        </w:rPr>
      </w:pPr>
      <w:r w:rsidRPr="00B21F05">
        <w:rPr>
          <w:rFonts w:ascii="Calibri" w:hAnsi="Calibri"/>
        </w:rPr>
        <w:t xml:space="preserve">Criterio B: </w:t>
      </w:r>
      <w:r w:rsidRPr="00B21F05">
        <w:rPr>
          <w:rFonts w:ascii="Calibri" w:hAnsi="Calibri"/>
          <w:b/>
        </w:rPr>
        <w:t>modalità di rischio</w:t>
      </w:r>
      <w:r w:rsidRPr="00B21F05">
        <w:rPr>
          <w:rFonts w:ascii="Calibri" w:hAnsi="Calibri"/>
        </w:rPr>
        <w:t xml:space="preserve"> (a parità di livello di controllo, è data la priorità ai processi con modalità di rischio maggiore); </w:t>
      </w:r>
    </w:p>
    <w:p w14:paraId="6EB8E195" w14:textId="77777777" w:rsidR="00CD40EA" w:rsidRPr="00B21F05" w:rsidRDefault="00C37228" w:rsidP="00E052A5">
      <w:pPr>
        <w:numPr>
          <w:ilvl w:val="0"/>
          <w:numId w:val="46"/>
        </w:numPr>
        <w:spacing w:after="0" w:line="240" w:lineRule="auto"/>
        <w:ind w:right="58" w:hanging="348"/>
        <w:jc w:val="both"/>
        <w:rPr>
          <w:rFonts w:ascii="Calibri" w:hAnsi="Calibri"/>
        </w:rPr>
      </w:pPr>
      <w:r w:rsidRPr="00B21F05">
        <w:rPr>
          <w:rFonts w:ascii="Calibri" w:hAnsi="Calibri"/>
        </w:rPr>
        <w:t xml:space="preserve">Criterio C: </w:t>
      </w:r>
      <w:r w:rsidRPr="00B21F05">
        <w:rPr>
          <w:rFonts w:ascii="Calibri" w:hAnsi="Calibri"/>
          <w:b/>
        </w:rPr>
        <w:t>quantità di rischio</w:t>
      </w:r>
      <w:r w:rsidRPr="00B21F05">
        <w:rPr>
          <w:rFonts w:ascii="Calibri" w:hAnsi="Calibri"/>
        </w:rPr>
        <w:t xml:space="preserve"> (a parità di modalità di rischio, è attribuita la priorità alle aree con quantità di rischio maggiore; </w:t>
      </w:r>
    </w:p>
    <w:p w14:paraId="45B2FA2E" w14:textId="77777777" w:rsidR="00CD40EA" w:rsidRPr="00B21F05" w:rsidRDefault="00C37228" w:rsidP="00E052A5">
      <w:pPr>
        <w:numPr>
          <w:ilvl w:val="0"/>
          <w:numId w:val="46"/>
        </w:numPr>
        <w:spacing w:after="0" w:line="240" w:lineRule="auto"/>
        <w:ind w:right="58" w:hanging="348"/>
        <w:jc w:val="both"/>
        <w:rPr>
          <w:rFonts w:ascii="Calibri" w:hAnsi="Calibri"/>
        </w:rPr>
      </w:pPr>
      <w:r w:rsidRPr="00B21F05">
        <w:rPr>
          <w:rFonts w:ascii="Calibri" w:hAnsi="Calibri"/>
        </w:rPr>
        <w:t xml:space="preserve">Criterio D: </w:t>
      </w:r>
      <w:r w:rsidRPr="00B21F05">
        <w:rPr>
          <w:rFonts w:ascii="Calibri" w:hAnsi="Calibri"/>
          <w:b/>
        </w:rPr>
        <w:t xml:space="preserve">probabilità </w:t>
      </w:r>
      <w:r w:rsidRPr="00B21F05">
        <w:rPr>
          <w:rFonts w:ascii="Calibri" w:hAnsi="Calibri"/>
        </w:rPr>
        <w:t xml:space="preserve">(a parità di quantità di rischio, la priorità spetta agli eventi più probabili). </w:t>
      </w:r>
    </w:p>
    <w:p w14:paraId="7E3483A9" w14:textId="10AB9CBA"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22A8451E" w14:textId="2C70568F" w:rsidR="00DA6D13" w:rsidRPr="00B21F05" w:rsidRDefault="00DA6D13" w:rsidP="00E052A5">
      <w:pPr>
        <w:spacing w:after="0" w:line="240" w:lineRule="auto"/>
        <w:jc w:val="both"/>
        <w:rPr>
          <w:rFonts w:ascii="Calibri" w:hAnsi="Calibri"/>
        </w:rPr>
      </w:pPr>
    </w:p>
    <w:p w14:paraId="3FABD924" w14:textId="77777777" w:rsidR="00CD40EA" w:rsidRPr="00B21F05" w:rsidRDefault="00C37228" w:rsidP="00E052A5">
      <w:pPr>
        <w:pStyle w:val="Titolo3"/>
        <w:ind w:left="-5"/>
        <w:jc w:val="both"/>
        <w:rPr>
          <w:rFonts w:ascii="Calibri" w:hAnsi="Calibri"/>
        </w:rPr>
      </w:pPr>
      <w:bookmarkStart w:id="15" w:name="_Toc166999"/>
      <w:r w:rsidRPr="00B21F05">
        <w:rPr>
          <w:rFonts w:ascii="Calibri" w:hAnsi="Calibri"/>
          <w:color w:val="000000"/>
          <w:sz w:val="24"/>
          <w:u w:color="000000"/>
        </w:rPr>
        <w:t>2.2 Aree generali di rischio</w:t>
      </w:r>
      <w:bookmarkEnd w:id="15"/>
      <w:r w:rsidRPr="00B21F05">
        <w:rPr>
          <w:rFonts w:ascii="Calibri" w:hAnsi="Calibri"/>
          <w:color w:val="000000"/>
          <w:sz w:val="24"/>
          <w:u w:color="000000"/>
        </w:rPr>
        <w:t xml:space="preserve"> </w:t>
      </w:r>
    </w:p>
    <w:p w14:paraId="67191338" w14:textId="33FC4804" w:rsidR="00CD40EA" w:rsidRPr="00B21F05" w:rsidRDefault="00C37228" w:rsidP="00E052A5">
      <w:pPr>
        <w:spacing w:after="0" w:line="240" w:lineRule="auto"/>
        <w:ind w:left="-5" w:right="58"/>
        <w:jc w:val="both"/>
        <w:rPr>
          <w:rFonts w:ascii="Calibri" w:hAnsi="Calibri"/>
        </w:rPr>
      </w:pPr>
      <w:r w:rsidRPr="00B21F05">
        <w:rPr>
          <w:rFonts w:ascii="Calibri" w:hAnsi="Calibri"/>
          <w:sz w:val="24"/>
        </w:rPr>
        <w:t>I risultati</w:t>
      </w:r>
      <w:r w:rsidRPr="00B21F05">
        <w:rPr>
          <w:rFonts w:ascii="Calibri" w:hAnsi="Calibri"/>
        </w:rPr>
        <w:t xml:space="preserve"> emersi dalla valutazione</w:t>
      </w:r>
      <w:r w:rsidR="006578C3">
        <w:rPr>
          <w:rFonts w:ascii="Calibri" w:hAnsi="Calibri"/>
        </w:rPr>
        <w:t xml:space="preserve"> delle aree di rischio presso la </w:t>
      </w:r>
      <w:r w:rsidR="00430E4A">
        <w:rPr>
          <w:rFonts w:ascii="Calibri" w:hAnsi="Calibri"/>
        </w:rPr>
        <w:t>Società</w:t>
      </w:r>
      <w:r w:rsidRPr="00B21F05">
        <w:rPr>
          <w:rFonts w:ascii="Calibri" w:hAnsi="Calibri"/>
        </w:rPr>
        <w:t xml:space="preserve"> secondo la metodologia indicata nel paragrafo precedente sono riportati nelle tabelle seguenti. </w:t>
      </w:r>
      <w:r w:rsidRPr="00B21F05">
        <w:rPr>
          <w:rFonts w:ascii="Calibri" w:hAnsi="Calibri"/>
        </w:rPr>
        <w:tab/>
        <w:t xml:space="preserve"> </w:t>
      </w:r>
    </w:p>
    <w:p w14:paraId="48032D20"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rPr>
        <w:t>A) Area: acquisizione e progressione del personale</w:t>
      </w:r>
      <w:r w:rsidRPr="00B21F05">
        <w:rPr>
          <w:rFonts w:ascii="Calibri" w:hAnsi="Calibri"/>
          <w:u w:color="000000"/>
        </w:rPr>
        <w:t xml:space="preserve"> </w:t>
      </w:r>
    </w:p>
    <w:p w14:paraId="3CE7000A" w14:textId="51CC0E8A" w:rsidR="00CD40EA" w:rsidRDefault="00C37228" w:rsidP="00E052A5">
      <w:pPr>
        <w:spacing w:after="0" w:line="240" w:lineRule="auto"/>
        <w:ind w:left="-5" w:right="58"/>
        <w:jc w:val="both"/>
        <w:rPr>
          <w:rFonts w:ascii="Calibri" w:hAnsi="Calibri"/>
        </w:rPr>
      </w:pPr>
      <w:r w:rsidRPr="00B21F05">
        <w:rPr>
          <w:rFonts w:ascii="Calibri" w:hAnsi="Calibri"/>
        </w:rPr>
        <w:t xml:space="preserve">Nelle tabelle seguenti per l’area in esame si evidenziano i processi a rischio, le fasi per ciascun processo, gli uffici coinvolti e le possibili modalità di commissione dell’evento corruttivo. </w:t>
      </w:r>
    </w:p>
    <w:p w14:paraId="1C56B55A" w14:textId="3FCF6643" w:rsidR="004C346A" w:rsidRDefault="004C346A" w:rsidP="00B21F05">
      <w:pPr>
        <w:spacing w:after="0" w:line="240" w:lineRule="auto"/>
        <w:ind w:left="-5" w:right="58"/>
        <w:rPr>
          <w:rFonts w:ascii="Calibri" w:hAnsi="Calibri"/>
        </w:rPr>
      </w:pPr>
    </w:p>
    <w:tbl>
      <w:tblPr>
        <w:tblStyle w:val="TableGrid"/>
        <w:tblW w:w="9853" w:type="dxa"/>
        <w:tblInd w:w="-106" w:type="dxa"/>
        <w:tblCellMar>
          <w:top w:w="10" w:type="dxa"/>
          <w:left w:w="106" w:type="dxa"/>
          <w:right w:w="43" w:type="dxa"/>
        </w:tblCellMar>
        <w:tblLook w:val="04A0" w:firstRow="1" w:lastRow="0" w:firstColumn="1" w:lastColumn="0" w:noHBand="0" w:noVBand="1"/>
      </w:tblPr>
      <w:tblGrid>
        <w:gridCol w:w="2518"/>
        <w:gridCol w:w="7335"/>
      </w:tblGrid>
      <w:tr w:rsidR="00CD40EA" w:rsidRPr="00B21F05" w14:paraId="12D4C02F" w14:textId="77777777">
        <w:trPr>
          <w:trHeight w:val="388"/>
        </w:trPr>
        <w:tc>
          <w:tcPr>
            <w:tcW w:w="2518" w:type="dxa"/>
            <w:tcBorders>
              <w:top w:val="single" w:sz="4" w:space="0" w:color="00B050"/>
              <w:left w:val="single" w:sz="4" w:space="0" w:color="00B050"/>
              <w:bottom w:val="single" w:sz="6" w:space="0" w:color="00B050"/>
              <w:right w:val="single" w:sz="6" w:space="0" w:color="00B050"/>
            </w:tcBorders>
            <w:shd w:val="clear" w:color="auto" w:fill="00B0F0"/>
          </w:tcPr>
          <w:p w14:paraId="04F94A31"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335" w:type="dxa"/>
            <w:tcBorders>
              <w:top w:val="single" w:sz="4" w:space="0" w:color="00B050"/>
              <w:left w:val="single" w:sz="6" w:space="0" w:color="00B050"/>
              <w:bottom w:val="single" w:sz="6" w:space="0" w:color="00B050"/>
              <w:right w:val="single" w:sz="4" w:space="0" w:color="00B050"/>
            </w:tcBorders>
            <w:shd w:val="clear" w:color="auto" w:fill="00B0F0"/>
          </w:tcPr>
          <w:p w14:paraId="6A9FE302" w14:textId="77777777" w:rsidR="00CD40EA" w:rsidRPr="00B21F05" w:rsidRDefault="00C37228" w:rsidP="00B21F05">
            <w:pPr>
              <w:ind w:left="2"/>
              <w:rPr>
                <w:rFonts w:ascii="Calibri" w:hAnsi="Calibri"/>
              </w:rPr>
            </w:pPr>
            <w:r w:rsidRPr="00B21F05">
              <w:rPr>
                <w:rFonts w:ascii="Calibri" w:hAnsi="Calibri"/>
                <w:b/>
                <w:color w:val="FFFFFF"/>
              </w:rPr>
              <w:t xml:space="preserve">Acquisizione delle risorse umane </w:t>
            </w:r>
          </w:p>
        </w:tc>
      </w:tr>
      <w:tr w:rsidR="00DA6D13" w:rsidRPr="00B21F05" w14:paraId="16BB3F07" w14:textId="77777777" w:rsidTr="00B21F05">
        <w:trPr>
          <w:trHeight w:val="4300"/>
        </w:trPr>
        <w:tc>
          <w:tcPr>
            <w:tcW w:w="2518" w:type="dxa"/>
            <w:tcBorders>
              <w:top w:val="single" w:sz="6" w:space="0" w:color="00B050"/>
              <w:left w:val="single" w:sz="4" w:space="0" w:color="00B050"/>
              <w:right w:val="single" w:sz="6" w:space="0" w:color="00B050"/>
            </w:tcBorders>
          </w:tcPr>
          <w:p w14:paraId="06DD999A" w14:textId="586E95FB" w:rsidR="00DA6D13" w:rsidRPr="00B21F05" w:rsidRDefault="00DA6D13" w:rsidP="00B21F05">
            <w:pPr>
              <w:ind w:right="694"/>
              <w:rPr>
                <w:rFonts w:ascii="Calibri" w:hAnsi="Calibri"/>
              </w:rPr>
            </w:pPr>
            <w:r w:rsidRPr="00B21F05">
              <w:rPr>
                <w:rFonts w:ascii="Calibri" w:hAnsi="Calibri"/>
                <w:b/>
              </w:rPr>
              <w:t xml:space="preserve">Fasi a rischio e uffici coinvolti </w:t>
            </w:r>
          </w:p>
        </w:tc>
        <w:tc>
          <w:tcPr>
            <w:tcW w:w="7335" w:type="dxa"/>
            <w:tcBorders>
              <w:top w:val="single" w:sz="6" w:space="0" w:color="00B050"/>
              <w:left w:val="single" w:sz="6" w:space="0" w:color="00B050"/>
              <w:right w:val="single" w:sz="4" w:space="0" w:color="00B050"/>
            </w:tcBorders>
          </w:tcPr>
          <w:p w14:paraId="7E5A6A34" w14:textId="77777777" w:rsidR="00DA6D13" w:rsidRPr="00B21F05" w:rsidRDefault="00DA6D13" w:rsidP="00B21F05">
            <w:pPr>
              <w:numPr>
                <w:ilvl w:val="0"/>
                <w:numId w:val="30"/>
              </w:numPr>
              <w:ind w:hanging="361"/>
              <w:rPr>
                <w:rFonts w:ascii="Calibri" w:hAnsi="Calibri"/>
              </w:rPr>
            </w:pPr>
            <w:r w:rsidRPr="00B21F05">
              <w:rPr>
                <w:rFonts w:ascii="Calibri" w:hAnsi="Calibri"/>
              </w:rPr>
              <w:t xml:space="preserve">definizione dei fabbisogni </w:t>
            </w:r>
          </w:p>
          <w:p w14:paraId="6DA9551C" w14:textId="77777777" w:rsidR="00DA6D13" w:rsidRPr="00B21F05" w:rsidRDefault="00DA6D13" w:rsidP="00B21F05">
            <w:pPr>
              <w:numPr>
                <w:ilvl w:val="0"/>
                <w:numId w:val="30"/>
              </w:numPr>
              <w:ind w:hanging="361"/>
              <w:rPr>
                <w:rFonts w:ascii="Calibri" w:hAnsi="Calibri"/>
              </w:rPr>
            </w:pPr>
            <w:r w:rsidRPr="00B21F05">
              <w:rPr>
                <w:rFonts w:ascii="Calibri" w:hAnsi="Calibri"/>
              </w:rPr>
              <w:t xml:space="preserve">definizione dei requisiti di accesso alle selezioni </w:t>
            </w:r>
          </w:p>
          <w:p w14:paraId="1432F5B5" w14:textId="77777777" w:rsidR="00DA6D13" w:rsidRPr="00B21F05" w:rsidRDefault="00DA6D13" w:rsidP="00B21F05">
            <w:pPr>
              <w:numPr>
                <w:ilvl w:val="0"/>
                <w:numId w:val="30"/>
              </w:numPr>
              <w:ind w:hanging="361"/>
              <w:rPr>
                <w:rFonts w:ascii="Calibri" w:hAnsi="Calibri"/>
              </w:rPr>
            </w:pPr>
            <w:r w:rsidRPr="00B21F05">
              <w:rPr>
                <w:rFonts w:ascii="Calibri" w:hAnsi="Calibri"/>
              </w:rPr>
              <w:t xml:space="preserve">verifica dei requisiti di legge </w:t>
            </w:r>
          </w:p>
          <w:p w14:paraId="0208CED7" w14:textId="77777777" w:rsidR="00DA6D13" w:rsidRPr="00B21F05" w:rsidRDefault="00DA6D13" w:rsidP="00B21F05">
            <w:pPr>
              <w:numPr>
                <w:ilvl w:val="0"/>
                <w:numId w:val="30"/>
              </w:numPr>
              <w:ind w:hanging="361"/>
              <w:rPr>
                <w:rFonts w:ascii="Calibri" w:hAnsi="Calibri"/>
              </w:rPr>
            </w:pPr>
            <w:r w:rsidRPr="00B21F05">
              <w:rPr>
                <w:rFonts w:ascii="Calibri" w:hAnsi="Calibri"/>
              </w:rPr>
              <w:t xml:space="preserve">valutazione delle prove previste dalla procedura di selezione </w:t>
            </w:r>
          </w:p>
          <w:p w14:paraId="26F3B66B" w14:textId="77777777" w:rsidR="00DA6D13" w:rsidRPr="00B21F05" w:rsidRDefault="00DA6D13" w:rsidP="00B21F05">
            <w:pPr>
              <w:numPr>
                <w:ilvl w:val="0"/>
                <w:numId w:val="30"/>
              </w:numPr>
              <w:ind w:hanging="361"/>
              <w:rPr>
                <w:rFonts w:ascii="Calibri" w:hAnsi="Calibri"/>
              </w:rPr>
            </w:pPr>
            <w:r w:rsidRPr="00B21F05">
              <w:rPr>
                <w:rFonts w:ascii="Calibri" w:hAnsi="Calibri"/>
              </w:rPr>
              <w:t xml:space="preserve">osservanza delle regole procedurali a garanzia della trasparenza e imparzialità della selezione </w:t>
            </w:r>
          </w:p>
          <w:p w14:paraId="6EA9F612" w14:textId="77777777" w:rsidR="00DA6D13" w:rsidRPr="00B21F05" w:rsidRDefault="00DA6D13" w:rsidP="00B21F05">
            <w:pPr>
              <w:ind w:left="2"/>
              <w:rPr>
                <w:rFonts w:ascii="Calibri" w:hAnsi="Calibri"/>
              </w:rPr>
            </w:pPr>
            <w:r w:rsidRPr="00B21F05">
              <w:rPr>
                <w:rFonts w:ascii="Calibri" w:hAnsi="Calibri"/>
              </w:rPr>
              <w:t xml:space="preserve"> </w:t>
            </w:r>
          </w:p>
          <w:p w14:paraId="09520129" w14:textId="0F220842" w:rsidR="00DA6D13" w:rsidRPr="0045666B" w:rsidRDefault="003A7EC2" w:rsidP="009114AB">
            <w:pPr>
              <w:rPr>
                <w:rFonts w:ascii="Calibri" w:hAnsi="Calibri"/>
              </w:rPr>
            </w:pPr>
            <w:r>
              <w:rPr>
                <w:rFonts w:ascii="Calibri" w:hAnsi="Calibri"/>
              </w:rPr>
              <w:t xml:space="preserve"> </w:t>
            </w:r>
            <w:r w:rsidR="009114AB">
              <w:rPr>
                <w:rFonts w:ascii="Calibri" w:hAnsi="Calibri"/>
              </w:rPr>
              <w:t>L’AD</w:t>
            </w:r>
            <w:r w:rsidR="00DA6D13" w:rsidRPr="0045666B">
              <w:rPr>
                <w:rFonts w:ascii="Calibri" w:hAnsi="Calibri"/>
              </w:rPr>
              <w:t xml:space="preserve">, sentito anche il Direttore </w:t>
            </w:r>
            <w:r w:rsidR="007E600A">
              <w:rPr>
                <w:rFonts w:ascii="Calibri" w:hAnsi="Calibri"/>
              </w:rPr>
              <w:t>della</w:t>
            </w:r>
            <w:r w:rsidR="00DA6D13" w:rsidRPr="0045666B">
              <w:rPr>
                <w:rFonts w:ascii="Calibri" w:hAnsi="Calibri"/>
              </w:rPr>
              <w:t xml:space="preserve"> </w:t>
            </w:r>
            <w:r w:rsidR="0045666B" w:rsidRPr="0045666B">
              <w:rPr>
                <w:rFonts w:ascii="Calibri" w:hAnsi="Calibri"/>
              </w:rPr>
              <w:t>farmacia</w:t>
            </w:r>
            <w:r w:rsidR="00DA6D13" w:rsidRPr="0045666B">
              <w:rPr>
                <w:rFonts w:ascii="Calibri" w:hAnsi="Calibri"/>
              </w:rPr>
              <w:t xml:space="preserve">, definisce i fabbisogni relativi all’area di riferimento.  </w:t>
            </w:r>
          </w:p>
          <w:p w14:paraId="2A0335AC" w14:textId="7D0FC266" w:rsidR="00DA6D13" w:rsidRPr="00B21F05" w:rsidRDefault="00DA6D13" w:rsidP="00B21F05">
            <w:pPr>
              <w:ind w:left="2"/>
              <w:rPr>
                <w:rFonts w:ascii="Calibri" w:hAnsi="Calibri"/>
              </w:rPr>
            </w:pPr>
            <w:r w:rsidRPr="00B21F05">
              <w:rPr>
                <w:rFonts w:ascii="Calibri" w:hAnsi="Calibri"/>
              </w:rPr>
              <w:t>Le assunzioni vengono effettuate tramite avviso di se</w:t>
            </w:r>
            <w:r w:rsidR="006578C3">
              <w:rPr>
                <w:rFonts w:ascii="Calibri" w:hAnsi="Calibri"/>
              </w:rPr>
              <w:t xml:space="preserve">lezione pubblicato sul sito della </w:t>
            </w:r>
            <w:r w:rsidR="00430E4A">
              <w:rPr>
                <w:rFonts w:ascii="Calibri" w:hAnsi="Calibri"/>
              </w:rPr>
              <w:t>Società</w:t>
            </w:r>
            <w:r w:rsidRPr="00B21F05">
              <w:rPr>
                <w:rFonts w:ascii="Calibri" w:hAnsi="Calibri"/>
              </w:rPr>
              <w:t xml:space="preserve">.  </w:t>
            </w:r>
          </w:p>
          <w:p w14:paraId="23027361" w14:textId="6E53930E" w:rsidR="004A6FFE" w:rsidRPr="00B21F05" w:rsidRDefault="00DA6D13" w:rsidP="00E052A5">
            <w:pPr>
              <w:ind w:left="2"/>
              <w:jc w:val="both"/>
              <w:rPr>
                <w:rFonts w:ascii="Calibri" w:hAnsi="Calibri"/>
              </w:rPr>
            </w:pPr>
            <w:r w:rsidRPr="00B21F05">
              <w:rPr>
                <w:rFonts w:ascii="Calibri" w:hAnsi="Calibri"/>
              </w:rPr>
              <w:t xml:space="preserve">L’avviso definisce i requisiti di accesso, la cui verifica, unitamente alla valutazione delle prove previste, fanno capo alla commissione esaminatrice, nominata </w:t>
            </w:r>
            <w:r w:rsidR="003A7EC2">
              <w:rPr>
                <w:rFonts w:ascii="Calibri" w:hAnsi="Calibri"/>
              </w:rPr>
              <w:t xml:space="preserve">dal </w:t>
            </w:r>
            <w:r w:rsidR="009114AB">
              <w:rPr>
                <w:rFonts w:ascii="Calibri" w:hAnsi="Calibri"/>
              </w:rPr>
              <w:t>AD</w:t>
            </w:r>
            <w:r w:rsidR="003A7EC2">
              <w:rPr>
                <w:rFonts w:ascii="Calibri" w:hAnsi="Calibri"/>
              </w:rPr>
              <w:t>.</w:t>
            </w:r>
            <w:r w:rsidR="0007493E" w:rsidRPr="00B21F05">
              <w:rPr>
                <w:rFonts w:ascii="Calibri" w:hAnsi="Calibri"/>
              </w:rPr>
              <w:t xml:space="preserve"> </w:t>
            </w:r>
          </w:p>
          <w:p w14:paraId="582ECEAA" w14:textId="30111A7E" w:rsidR="00DA6D13" w:rsidRPr="00B21F05" w:rsidRDefault="00DA6D13" w:rsidP="00B21F05">
            <w:pPr>
              <w:ind w:left="2"/>
              <w:rPr>
                <w:rFonts w:ascii="Calibri" w:hAnsi="Calibri"/>
              </w:rPr>
            </w:pPr>
            <w:r w:rsidRPr="00B21F05">
              <w:rPr>
                <w:rFonts w:ascii="Calibri" w:hAnsi="Calibri"/>
              </w:rPr>
              <w:t xml:space="preserve">Per necessità di natura </w:t>
            </w:r>
            <w:proofErr w:type="spellStart"/>
            <w:r w:rsidRPr="00B21F05">
              <w:rPr>
                <w:rFonts w:ascii="Calibri" w:hAnsi="Calibri"/>
              </w:rPr>
              <w:t>jus</w:t>
            </w:r>
            <w:proofErr w:type="spellEnd"/>
            <w:r w:rsidRPr="00B21F05">
              <w:rPr>
                <w:rFonts w:ascii="Calibri" w:hAnsi="Calibri"/>
              </w:rPr>
              <w:t xml:space="preserve">-lavoristica si fa riferimento ad un </w:t>
            </w:r>
            <w:r w:rsidRPr="00B21F05">
              <w:rPr>
                <w:rFonts w:ascii="Calibri" w:hAnsi="Calibri"/>
                <w:b/>
              </w:rPr>
              <w:t>consulente del lavoro</w:t>
            </w:r>
            <w:r w:rsidRPr="00B21F05">
              <w:rPr>
                <w:rFonts w:ascii="Calibri" w:hAnsi="Calibri"/>
              </w:rPr>
              <w:t xml:space="preserve">. </w:t>
            </w:r>
          </w:p>
        </w:tc>
      </w:tr>
      <w:tr w:rsidR="00CD40EA" w:rsidRPr="00B21F05" w14:paraId="59D2BFF9" w14:textId="77777777" w:rsidTr="00B21F05">
        <w:trPr>
          <w:trHeight w:val="1668"/>
        </w:trPr>
        <w:tc>
          <w:tcPr>
            <w:tcW w:w="2518" w:type="dxa"/>
            <w:tcBorders>
              <w:top w:val="single" w:sz="6" w:space="0" w:color="00B050"/>
              <w:left w:val="single" w:sz="4" w:space="0" w:color="00B050"/>
              <w:bottom w:val="single" w:sz="4" w:space="0" w:color="00B050"/>
              <w:right w:val="single" w:sz="6" w:space="0" w:color="00B050"/>
            </w:tcBorders>
          </w:tcPr>
          <w:p w14:paraId="5C6A92E4" w14:textId="06C78D56" w:rsidR="00CD40EA" w:rsidRPr="00B21F05" w:rsidRDefault="00DA6D13" w:rsidP="00B21F05">
            <w:pPr>
              <w:ind w:right="300"/>
              <w:rPr>
                <w:rFonts w:ascii="Calibri" w:hAnsi="Calibri"/>
              </w:rPr>
            </w:pPr>
            <w:r w:rsidRPr="00B21F05">
              <w:rPr>
                <w:rFonts w:ascii="Calibri" w:hAnsi="Calibri"/>
                <w:b/>
              </w:rPr>
              <w:lastRenderedPageBreak/>
              <w:t>Descrizione evento</w:t>
            </w:r>
            <w:r w:rsidR="00C37228" w:rsidRPr="00B21F05">
              <w:rPr>
                <w:rFonts w:ascii="Calibri" w:hAnsi="Calibri"/>
                <w:b/>
              </w:rPr>
              <w:t xml:space="preserve"> corruttivo </w:t>
            </w:r>
          </w:p>
        </w:tc>
        <w:tc>
          <w:tcPr>
            <w:tcW w:w="7335" w:type="dxa"/>
            <w:tcBorders>
              <w:top w:val="single" w:sz="6" w:space="0" w:color="00B050"/>
              <w:left w:val="single" w:sz="6" w:space="0" w:color="00B050"/>
              <w:bottom w:val="single" w:sz="4" w:space="0" w:color="00B050"/>
              <w:right w:val="single" w:sz="4" w:space="0" w:color="00B050"/>
            </w:tcBorders>
          </w:tcPr>
          <w:p w14:paraId="7F92145C" w14:textId="77777777" w:rsidR="00CD40EA" w:rsidRPr="00B21F05" w:rsidRDefault="00C37228" w:rsidP="00E052A5">
            <w:pPr>
              <w:numPr>
                <w:ilvl w:val="0"/>
                <w:numId w:val="31"/>
              </w:numPr>
              <w:ind w:right="30" w:hanging="361"/>
              <w:jc w:val="both"/>
              <w:rPr>
                <w:rFonts w:ascii="Calibri" w:hAnsi="Calibri"/>
              </w:rPr>
            </w:pPr>
            <w:r w:rsidRPr="00B21F05">
              <w:rPr>
                <w:rFonts w:ascii="Calibri" w:hAnsi="Calibri"/>
              </w:rPr>
              <w:t xml:space="preserve">previsione requisiti di accesso "personalizzati" o insufficientemente oggettivi e trasparenti; </w:t>
            </w:r>
          </w:p>
          <w:p w14:paraId="2223FDF7" w14:textId="77777777" w:rsidR="00CD40EA" w:rsidRPr="00B21F05" w:rsidRDefault="00C37228" w:rsidP="00B21F05">
            <w:pPr>
              <w:numPr>
                <w:ilvl w:val="0"/>
                <w:numId w:val="31"/>
              </w:numPr>
              <w:ind w:right="30" w:hanging="361"/>
              <w:rPr>
                <w:rFonts w:ascii="Calibri" w:hAnsi="Calibri"/>
              </w:rPr>
            </w:pPr>
            <w:r w:rsidRPr="00B21F05">
              <w:rPr>
                <w:rFonts w:ascii="Calibri" w:hAnsi="Calibri"/>
              </w:rPr>
              <w:t xml:space="preserve">manipolazione </w:t>
            </w:r>
            <w:r w:rsidRPr="00B21F05">
              <w:rPr>
                <w:rFonts w:ascii="Calibri" w:hAnsi="Calibri"/>
              </w:rPr>
              <w:tab/>
              <w:t xml:space="preserve">del </w:t>
            </w:r>
            <w:r w:rsidRPr="00B21F05">
              <w:rPr>
                <w:rFonts w:ascii="Calibri" w:hAnsi="Calibri"/>
              </w:rPr>
              <w:tab/>
              <w:t xml:space="preserve">processo </w:t>
            </w:r>
            <w:r w:rsidRPr="00B21F05">
              <w:rPr>
                <w:rFonts w:ascii="Calibri" w:hAnsi="Calibri"/>
              </w:rPr>
              <w:tab/>
              <w:t xml:space="preserve">di </w:t>
            </w:r>
            <w:r w:rsidRPr="00B21F05">
              <w:rPr>
                <w:rFonts w:ascii="Calibri" w:hAnsi="Calibri"/>
              </w:rPr>
              <w:tab/>
              <w:t xml:space="preserve">selezione </w:t>
            </w:r>
            <w:r w:rsidRPr="00B21F05">
              <w:rPr>
                <w:rFonts w:ascii="Calibri" w:hAnsi="Calibri"/>
              </w:rPr>
              <w:tab/>
              <w:t xml:space="preserve">ovvero </w:t>
            </w:r>
            <w:r w:rsidRPr="00B21F05">
              <w:rPr>
                <w:rFonts w:ascii="Calibri" w:hAnsi="Calibri"/>
              </w:rPr>
              <w:tab/>
              <w:t xml:space="preserve">mancata applicazione delle regole procedurali previste nell’avviso; </w:t>
            </w: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irregolare composizione della commissione valutatrice; </w:t>
            </w: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alterazione dei risultati della procedura di selezione. </w:t>
            </w:r>
          </w:p>
        </w:tc>
      </w:tr>
    </w:tbl>
    <w:p w14:paraId="051BAC18" w14:textId="3085CF58" w:rsidR="00CD40EA" w:rsidRPr="00B21F05" w:rsidRDefault="00C37228" w:rsidP="00B21F05">
      <w:pPr>
        <w:spacing w:after="0" w:line="240" w:lineRule="auto"/>
        <w:rPr>
          <w:rFonts w:ascii="Calibri" w:eastAsia="Times New Roman" w:hAnsi="Calibri" w:cs="Times New Roman"/>
          <w:sz w:val="24"/>
        </w:rPr>
      </w:pPr>
      <w:r w:rsidRPr="00B21F05">
        <w:rPr>
          <w:rFonts w:ascii="Calibri" w:eastAsia="Times New Roman" w:hAnsi="Calibri" w:cs="Times New Roman"/>
          <w:sz w:val="24"/>
        </w:rPr>
        <w:t xml:space="preserve"> </w:t>
      </w:r>
    </w:p>
    <w:p w14:paraId="07F9F19C" w14:textId="1AB6A3C6" w:rsidR="00DA6D13" w:rsidRPr="00B21F05" w:rsidRDefault="00DA6D13" w:rsidP="00B21F05">
      <w:pPr>
        <w:spacing w:after="0" w:line="240" w:lineRule="auto"/>
        <w:rPr>
          <w:rFonts w:ascii="Calibri" w:hAnsi="Calibri"/>
        </w:rPr>
      </w:pPr>
    </w:p>
    <w:p w14:paraId="6BB59BF3" w14:textId="312C9BE2" w:rsidR="00DA6D13" w:rsidRPr="00B21F05" w:rsidRDefault="00DA6D13" w:rsidP="00B21F05">
      <w:pPr>
        <w:spacing w:after="0" w:line="240" w:lineRule="auto"/>
        <w:rPr>
          <w:rFonts w:ascii="Calibri" w:hAnsi="Calibri"/>
        </w:rPr>
      </w:pPr>
    </w:p>
    <w:p w14:paraId="4A9632E9" w14:textId="77777777" w:rsidR="00DA6D13" w:rsidRPr="00B21F05" w:rsidRDefault="00DA6D13" w:rsidP="00B21F05">
      <w:pPr>
        <w:spacing w:after="0" w:line="240" w:lineRule="auto"/>
        <w:rPr>
          <w:rFonts w:ascii="Calibri" w:hAnsi="Calibri"/>
        </w:rPr>
      </w:pPr>
    </w:p>
    <w:tbl>
      <w:tblPr>
        <w:tblStyle w:val="TableGrid"/>
        <w:tblW w:w="9853" w:type="dxa"/>
        <w:tblInd w:w="-106" w:type="dxa"/>
        <w:tblCellMar>
          <w:top w:w="10" w:type="dxa"/>
          <w:left w:w="106" w:type="dxa"/>
          <w:right w:w="43" w:type="dxa"/>
        </w:tblCellMar>
        <w:tblLook w:val="04A0" w:firstRow="1" w:lastRow="0" w:firstColumn="1" w:lastColumn="0" w:noHBand="0" w:noVBand="1"/>
      </w:tblPr>
      <w:tblGrid>
        <w:gridCol w:w="2518"/>
        <w:gridCol w:w="7335"/>
      </w:tblGrid>
      <w:tr w:rsidR="00CD40EA" w:rsidRPr="00B21F05" w14:paraId="4743216C" w14:textId="77777777">
        <w:trPr>
          <w:trHeight w:val="387"/>
        </w:trPr>
        <w:tc>
          <w:tcPr>
            <w:tcW w:w="2518" w:type="dxa"/>
            <w:tcBorders>
              <w:top w:val="single" w:sz="4" w:space="0" w:color="00B050"/>
              <w:left w:val="single" w:sz="4" w:space="0" w:color="00B050"/>
              <w:bottom w:val="single" w:sz="4" w:space="0" w:color="00B050"/>
              <w:right w:val="single" w:sz="4" w:space="0" w:color="00B050"/>
            </w:tcBorders>
            <w:shd w:val="clear" w:color="auto" w:fill="00B0F0"/>
          </w:tcPr>
          <w:p w14:paraId="11A5D922"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335" w:type="dxa"/>
            <w:tcBorders>
              <w:top w:val="single" w:sz="4" w:space="0" w:color="00B050"/>
              <w:left w:val="single" w:sz="4" w:space="0" w:color="00B050"/>
              <w:bottom w:val="single" w:sz="4" w:space="0" w:color="00B050"/>
              <w:right w:val="single" w:sz="4" w:space="0" w:color="00B050"/>
            </w:tcBorders>
            <w:shd w:val="clear" w:color="auto" w:fill="00B0F0"/>
          </w:tcPr>
          <w:p w14:paraId="22879A9C" w14:textId="77777777" w:rsidR="00CD40EA" w:rsidRPr="00B21F05" w:rsidRDefault="00C37228" w:rsidP="00B21F05">
            <w:pPr>
              <w:ind w:left="2"/>
              <w:rPr>
                <w:rFonts w:ascii="Calibri" w:hAnsi="Calibri"/>
              </w:rPr>
            </w:pPr>
            <w:r w:rsidRPr="00B21F05">
              <w:rPr>
                <w:rFonts w:ascii="Calibri" w:hAnsi="Calibri"/>
                <w:b/>
                <w:color w:val="FFFFFF"/>
              </w:rPr>
              <w:t xml:space="preserve">Conferimento di incarichi di collaborazione </w:t>
            </w:r>
          </w:p>
        </w:tc>
      </w:tr>
      <w:tr w:rsidR="00CD40EA" w:rsidRPr="00B21F05" w14:paraId="14E90A62" w14:textId="77777777" w:rsidTr="00B21F05">
        <w:trPr>
          <w:trHeight w:val="1590"/>
        </w:trPr>
        <w:tc>
          <w:tcPr>
            <w:tcW w:w="2518" w:type="dxa"/>
            <w:tcBorders>
              <w:top w:val="single" w:sz="4" w:space="0" w:color="00B050"/>
              <w:left w:val="single" w:sz="4" w:space="0" w:color="00B050"/>
              <w:bottom w:val="single" w:sz="4" w:space="0" w:color="00B050"/>
              <w:right w:val="single" w:sz="4" w:space="0" w:color="00B050"/>
            </w:tcBorders>
          </w:tcPr>
          <w:p w14:paraId="75660266" w14:textId="52CAC3D5" w:rsidR="00CD40EA" w:rsidRPr="00B21F05" w:rsidRDefault="00C37228" w:rsidP="00B21F05">
            <w:pPr>
              <w:ind w:right="693"/>
              <w:rPr>
                <w:rFonts w:ascii="Calibri" w:hAnsi="Calibri"/>
              </w:rPr>
            </w:pPr>
            <w:r w:rsidRPr="00B21F05">
              <w:rPr>
                <w:rFonts w:ascii="Calibri" w:hAnsi="Calibri"/>
                <w:b/>
              </w:rPr>
              <w:t xml:space="preserve">Fasi a </w:t>
            </w:r>
            <w:r w:rsidR="00DA6D13" w:rsidRPr="00B21F05">
              <w:rPr>
                <w:rFonts w:ascii="Calibri" w:hAnsi="Calibri"/>
                <w:b/>
              </w:rPr>
              <w:t>rischio e</w:t>
            </w:r>
            <w:r w:rsidRPr="00B21F05">
              <w:rPr>
                <w:rFonts w:ascii="Calibri" w:hAnsi="Calibri"/>
                <w:b/>
              </w:rPr>
              <w:t xml:space="preserve"> uffici coinvolti </w:t>
            </w:r>
          </w:p>
        </w:tc>
        <w:tc>
          <w:tcPr>
            <w:tcW w:w="7335" w:type="dxa"/>
            <w:tcBorders>
              <w:top w:val="single" w:sz="4" w:space="0" w:color="00B050"/>
              <w:left w:val="single" w:sz="4" w:space="0" w:color="00B050"/>
              <w:bottom w:val="single" w:sz="4" w:space="0" w:color="00B050"/>
              <w:right w:val="single" w:sz="4" w:space="0" w:color="00B050"/>
            </w:tcBorders>
          </w:tcPr>
          <w:p w14:paraId="6576FEE9" w14:textId="77777777" w:rsidR="00CD40EA" w:rsidRPr="004C346A" w:rsidRDefault="00C37228" w:rsidP="00E052A5">
            <w:pPr>
              <w:numPr>
                <w:ilvl w:val="0"/>
                <w:numId w:val="32"/>
              </w:numPr>
              <w:ind w:hanging="361"/>
              <w:jc w:val="both"/>
              <w:rPr>
                <w:rFonts w:ascii="Calibri" w:hAnsi="Calibri"/>
              </w:rPr>
            </w:pPr>
            <w:r w:rsidRPr="004C346A">
              <w:rPr>
                <w:rFonts w:ascii="Calibri" w:hAnsi="Calibri"/>
              </w:rPr>
              <w:t xml:space="preserve">definizione dei requisiti per conferimento incarichi di collaborazione; </w:t>
            </w:r>
          </w:p>
          <w:p w14:paraId="211E143A" w14:textId="77777777" w:rsidR="00CD40EA" w:rsidRPr="004C346A" w:rsidRDefault="00C37228" w:rsidP="00E052A5">
            <w:pPr>
              <w:numPr>
                <w:ilvl w:val="0"/>
                <w:numId w:val="32"/>
              </w:numPr>
              <w:ind w:hanging="361"/>
              <w:jc w:val="both"/>
              <w:rPr>
                <w:rFonts w:ascii="Calibri" w:hAnsi="Calibri"/>
              </w:rPr>
            </w:pPr>
            <w:r w:rsidRPr="004C346A">
              <w:rPr>
                <w:rFonts w:ascii="Calibri" w:hAnsi="Calibri"/>
              </w:rPr>
              <w:t xml:space="preserve">verifica dei requisiti richiesti per conferimento incarichi di collaborazione. </w:t>
            </w:r>
          </w:p>
          <w:p w14:paraId="4F2B68BD" w14:textId="34172CAB" w:rsidR="00DA6D13" w:rsidRPr="004C346A" w:rsidRDefault="009114AB" w:rsidP="00E052A5">
            <w:pPr>
              <w:ind w:left="2" w:right="61"/>
              <w:jc w:val="both"/>
              <w:rPr>
                <w:rFonts w:ascii="Calibri" w:hAnsi="Calibri"/>
              </w:rPr>
            </w:pPr>
            <w:r>
              <w:rPr>
                <w:rFonts w:ascii="Calibri" w:hAnsi="Calibri"/>
              </w:rPr>
              <w:t>L’AD</w:t>
            </w:r>
            <w:r w:rsidR="004C346A" w:rsidRPr="004C346A">
              <w:rPr>
                <w:rFonts w:ascii="Calibri" w:hAnsi="Calibri"/>
              </w:rPr>
              <w:t xml:space="preserve"> </w:t>
            </w:r>
            <w:r w:rsidR="00C37228" w:rsidRPr="004C346A">
              <w:rPr>
                <w:rFonts w:ascii="Calibri" w:hAnsi="Calibri"/>
              </w:rPr>
              <w:t xml:space="preserve">definisce i fabbisogni. </w:t>
            </w:r>
          </w:p>
          <w:p w14:paraId="679053DA" w14:textId="29F3CB57" w:rsidR="00A96056" w:rsidRPr="004C346A" w:rsidRDefault="00A96056" w:rsidP="00E052A5">
            <w:pPr>
              <w:ind w:left="2" w:right="61"/>
              <w:jc w:val="both"/>
              <w:rPr>
                <w:rFonts w:ascii="Calibri" w:hAnsi="Calibri"/>
              </w:rPr>
            </w:pPr>
            <w:r w:rsidRPr="004C346A">
              <w:rPr>
                <w:rFonts w:ascii="Calibri" w:hAnsi="Calibri"/>
              </w:rPr>
              <w:t xml:space="preserve">A fronte </w:t>
            </w:r>
            <w:r w:rsidR="009114AB">
              <w:rPr>
                <w:rFonts w:ascii="Calibri" w:hAnsi="Calibri"/>
              </w:rPr>
              <w:t>di una deliberazione favorevole</w:t>
            </w:r>
            <w:r w:rsidR="003A7EC2" w:rsidRPr="004C346A">
              <w:rPr>
                <w:rFonts w:ascii="Calibri" w:hAnsi="Calibri"/>
              </w:rPr>
              <w:t xml:space="preserve"> </w:t>
            </w:r>
            <w:r w:rsidR="009114AB">
              <w:rPr>
                <w:rFonts w:ascii="Calibri" w:hAnsi="Calibri"/>
              </w:rPr>
              <w:t>L’AD</w:t>
            </w:r>
            <w:r w:rsidR="003A7EC2" w:rsidRPr="004C346A">
              <w:rPr>
                <w:rFonts w:ascii="Calibri" w:hAnsi="Calibri"/>
              </w:rPr>
              <w:t>,</w:t>
            </w:r>
            <w:r w:rsidRPr="004C346A">
              <w:rPr>
                <w:rFonts w:ascii="Calibri" w:hAnsi="Calibri"/>
              </w:rPr>
              <w:t xml:space="preserve"> in conformità a quanto previsto dal Codice Etico</w:t>
            </w:r>
            <w:r w:rsidR="003A7EC2" w:rsidRPr="004C346A">
              <w:rPr>
                <w:rFonts w:ascii="Calibri" w:hAnsi="Calibri"/>
              </w:rPr>
              <w:t>,</w:t>
            </w:r>
            <w:r w:rsidRPr="004C346A">
              <w:rPr>
                <w:rFonts w:ascii="Calibri" w:hAnsi="Calibri"/>
              </w:rPr>
              <w:t xml:space="preserve"> avvia l’iter per la collaborazione. </w:t>
            </w:r>
          </w:p>
          <w:p w14:paraId="19FAB7E9" w14:textId="198D94C0" w:rsidR="00CD40EA" w:rsidRPr="004C346A" w:rsidRDefault="00C37228" w:rsidP="00B21F05">
            <w:pPr>
              <w:ind w:left="2" w:right="61"/>
              <w:rPr>
                <w:rFonts w:ascii="Calibri" w:hAnsi="Calibri"/>
              </w:rPr>
            </w:pPr>
            <w:r w:rsidRPr="004C346A">
              <w:rPr>
                <w:rFonts w:ascii="Calibri" w:hAnsi="Calibri"/>
              </w:rPr>
              <w:t xml:space="preserve">Per necessità di natura </w:t>
            </w:r>
            <w:proofErr w:type="spellStart"/>
            <w:r w:rsidRPr="004C346A">
              <w:rPr>
                <w:rFonts w:ascii="Calibri" w:hAnsi="Calibri"/>
              </w:rPr>
              <w:t>jus</w:t>
            </w:r>
            <w:proofErr w:type="spellEnd"/>
            <w:r w:rsidRPr="004C346A">
              <w:rPr>
                <w:rFonts w:ascii="Calibri" w:hAnsi="Calibri"/>
              </w:rPr>
              <w:t xml:space="preserve">-lavoristica si fa riferimento ad un consulente del lavoro. </w:t>
            </w:r>
          </w:p>
          <w:p w14:paraId="426E1A05" w14:textId="77777777" w:rsidR="00CD40EA" w:rsidRPr="004C346A" w:rsidRDefault="00C37228" w:rsidP="00B21F05">
            <w:pPr>
              <w:ind w:left="2"/>
              <w:rPr>
                <w:rFonts w:ascii="Calibri" w:hAnsi="Calibri"/>
              </w:rPr>
            </w:pPr>
            <w:r w:rsidRPr="004C346A">
              <w:rPr>
                <w:rFonts w:ascii="Calibri" w:hAnsi="Calibri"/>
              </w:rPr>
              <w:t xml:space="preserve"> </w:t>
            </w:r>
          </w:p>
        </w:tc>
      </w:tr>
      <w:tr w:rsidR="00CD40EA" w:rsidRPr="00B21F05" w14:paraId="0E991DA9" w14:textId="77777777">
        <w:trPr>
          <w:trHeight w:val="771"/>
        </w:trPr>
        <w:tc>
          <w:tcPr>
            <w:tcW w:w="2518" w:type="dxa"/>
            <w:tcBorders>
              <w:top w:val="single" w:sz="4" w:space="0" w:color="00B050"/>
              <w:left w:val="single" w:sz="4" w:space="0" w:color="00B050"/>
              <w:bottom w:val="single" w:sz="4" w:space="0" w:color="00B050"/>
              <w:right w:val="single" w:sz="4" w:space="0" w:color="00B050"/>
            </w:tcBorders>
          </w:tcPr>
          <w:p w14:paraId="4B401FE7" w14:textId="65C6BE26" w:rsidR="00CD40EA" w:rsidRPr="00B21F05" w:rsidRDefault="00DA6D13" w:rsidP="00B21F05">
            <w:pPr>
              <w:ind w:right="303"/>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335" w:type="dxa"/>
            <w:tcBorders>
              <w:top w:val="single" w:sz="4" w:space="0" w:color="00B050"/>
              <w:left w:val="single" w:sz="4" w:space="0" w:color="00B050"/>
              <w:bottom w:val="single" w:sz="4" w:space="0" w:color="00B050"/>
              <w:right w:val="single" w:sz="4" w:space="0" w:color="00B050"/>
            </w:tcBorders>
          </w:tcPr>
          <w:p w14:paraId="7614B3A3" w14:textId="77777777" w:rsidR="00CD40EA" w:rsidRPr="00B21F05" w:rsidRDefault="00C37228" w:rsidP="00B21F05">
            <w:pPr>
              <w:tabs>
                <w:tab w:val="center" w:pos="3071"/>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conferimento di incarichi agevolando soggetti particolari </w:t>
            </w:r>
          </w:p>
          <w:p w14:paraId="133C6270" w14:textId="77777777" w:rsidR="00CD40EA" w:rsidRPr="00B21F05" w:rsidRDefault="00C37228" w:rsidP="00B21F05">
            <w:pPr>
              <w:ind w:left="2"/>
              <w:rPr>
                <w:rFonts w:ascii="Calibri" w:hAnsi="Calibri"/>
              </w:rPr>
            </w:pPr>
            <w:r w:rsidRPr="00B21F05">
              <w:rPr>
                <w:rFonts w:ascii="Calibri" w:hAnsi="Calibri"/>
              </w:rPr>
              <w:t xml:space="preserve"> </w:t>
            </w:r>
          </w:p>
        </w:tc>
      </w:tr>
    </w:tbl>
    <w:p w14:paraId="23138E00"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p w14:paraId="403B52EB" w14:textId="77777777" w:rsidR="00CD40EA" w:rsidRPr="00B21F05" w:rsidRDefault="00C37228" w:rsidP="00B21F05">
      <w:pPr>
        <w:spacing w:after="0" w:line="240" w:lineRule="auto"/>
        <w:rPr>
          <w:rFonts w:ascii="Calibri" w:hAnsi="Calibri"/>
        </w:rPr>
      </w:pPr>
      <w:r w:rsidRPr="00B21F05">
        <w:rPr>
          <w:rFonts w:ascii="Calibri" w:hAnsi="Calibri"/>
          <w:sz w:val="10"/>
        </w:rPr>
        <w:t xml:space="preserve"> </w:t>
      </w:r>
    </w:p>
    <w:p w14:paraId="3EE8CEB3"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Nella tabella seguente per l’area in esame si evidenzia la valutazione del rischio attraverso i seguenti elementi: </w:t>
      </w:r>
    </w:p>
    <w:p w14:paraId="044E6DE4" w14:textId="77777777" w:rsidR="00CD40EA" w:rsidRPr="00B21F05" w:rsidRDefault="00C37228" w:rsidP="00B21F05">
      <w:pPr>
        <w:numPr>
          <w:ilvl w:val="0"/>
          <w:numId w:val="13"/>
        </w:numPr>
        <w:spacing w:after="0" w:line="240" w:lineRule="auto"/>
        <w:ind w:right="58" w:hanging="348"/>
        <w:rPr>
          <w:rFonts w:ascii="Calibri" w:hAnsi="Calibri"/>
        </w:rPr>
      </w:pPr>
      <w:r w:rsidRPr="00B21F05">
        <w:rPr>
          <w:rFonts w:ascii="Calibri" w:hAnsi="Calibri"/>
        </w:rPr>
        <w:t xml:space="preserve">livello di controllo; </w:t>
      </w:r>
    </w:p>
    <w:p w14:paraId="4FDA7488" w14:textId="77777777" w:rsidR="00CD40EA" w:rsidRPr="00B21F05" w:rsidRDefault="00C37228" w:rsidP="00B21F05">
      <w:pPr>
        <w:numPr>
          <w:ilvl w:val="0"/>
          <w:numId w:val="13"/>
        </w:numPr>
        <w:spacing w:after="0" w:line="240" w:lineRule="auto"/>
        <w:ind w:right="58" w:hanging="348"/>
        <w:rPr>
          <w:rFonts w:ascii="Calibri" w:hAnsi="Calibri"/>
        </w:rPr>
      </w:pPr>
      <w:r w:rsidRPr="00B21F05">
        <w:rPr>
          <w:rFonts w:ascii="Calibri" w:hAnsi="Calibri"/>
        </w:rPr>
        <w:t xml:space="preserve">probabilità ed impatto; </w:t>
      </w:r>
    </w:p>
    <w:p w14:paraId="0AB561CC" w14:textId="77777777" w:rsidR="00CD40EA" w:rsidRPr="00B21F05" w:rsidRDefault="00C37228" w:rsidP="00B21F05">
      <w:pPr>
        <w:numPr>
          <w:ilvl w:val="0"/>
          <w:numId w:val="13"/>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751C9B13" w14:textId="31207CEE" w:rsidR="00CD40EA" w:rsidRPr="00B21F05" w:rsidRDefault="00C37228" w:rsidP="00B21F05">
      <w:pPr>
        <w:numPr>
          <w:ilvl w:val="0"/>
          <w:numId w:val="13"/>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657626C1"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00B9A7E3"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tbl>
      <w:tblPr>
        <w:tblStyle w:val="TableGrid"/>
        <w:tblW w:w="10089" w:type="dxa"/>
        <w:tblInd w:w="-106" w:type="dxa"/>
        <w:tblCellMar>
          <w:top w:w="10" w:type="dxa"/>
          <w:left w:w="106" w:type="dxa"/>
          <w:right w:w="33" w:type="dxa"/>
        </w:tblCellMar>
        <w:tblLook w:val="04A0" w:firstRow="1" w:lastRow="0" w:firstColumn="1" w:lastColumn="0" w:noHBand="0" w:noVBand="1"/>
      </w:tblPr>
      <w:tblGrid>
        <w:gridCol w:w="1917"/>
        <w:gridCol w:w="1539"/>
        <w:gridCol w:w="1360"/>
        <w:gridCol w:w="1139"/>
        <w:gridCol w:w="1121"/>
        <w:gridCol w:w="1465"/>
        <w:gridCol w:w="1548"/>
      </w:tblGrid>
      <w:tr w:rsidR="00CD40EA" w:rsidRPr="00B21F05" w14:paraId="42E9C4A1" w14:textId="77777777" w:rsidTr="00B21F05">
        <w:trPr>
          <w:trHeight w:val="1526"/>
        </w:trPr>
        <w:tc>
          <w:tcPr>
            <w:tcW w:w="1918" w:type="dxa"/>
            <w:tcBorders>
              <w:top w:val="single" w:sz="4" w:space="0" w:color="00B050"/>
              <w:left w:val="single" w:sz="4" w:space="0" w:color="00B050"/>
              <w:bottom w:val="single" w:sz="6" w:space="0" w:color="00B050"/>
              <w:right w:val="single" w:sz="6" w:space="0" w:color="00B050"/>
            </w:tcBorders>
            <w:shd w:val="clear" w:color="auto" w:fill="00B0F0"/>
            <w:vAlign w:val="center"/>
          </w:tcPr>
          <w:p w14:paraId="6D6A66E9" w14:textId="596FC573" w:rsidR="00CD40EA" w:rsidRPr="00B21F05" w:rsidRDefault="00C37228" w:rsidP="00B21F05">
            <w:pPr>
              <w:ind w:right="73"/>
              <w:jc w:val="center"/>
              <w:rPr>
                <w:rFonts w:ascii="Calibri" w:hAnsi="Calibri"/>
              </w:rPr>
            </w:pPr>
            <w:r w:rsidRPr="00B21F05">
              <w:rPr>
                <w:rFonts w:ascii="Calibri" w:hAnsi="Calibri"/>
                <w:b/>
                <w:color w:val="FFFFFF"/>
              </w:rPr>
              <w:t>Processi</w:t>
            </w:r>
          </w:p>
        </w:tc>
        <w:tc>
          <w:tcPr>
            <w:tcW w:w="1539" w:type="dxa"/>
            <w:tcBorders>
              <w:top w:val="single" w:sz="4" w:space="0" w:color="00B050"/>
              <w:left w:val="single" w:sz="6" w:space="0" w:color="00B050"/>
              <w:bottom w:val="single" w:sz="6" w:space="0" w:color="00B050"/>
              <w:right w:val="single" w:sz="6" w:space="0" w:color="00B050"/>
            </w:tcBorders>
            <w:shd w:val="clear" w:color="auto" w:fill="00B0F0"/>
            <w:vAlign w:val="center"/>
          </w:tcPr>
          <w:p w14:paraId="25FAE25F" w14:textId="2FF6B06F" w:rsidR="00CD40EA" w:rsidRPr="00B21F05" w:rsidRDefault="00C37228" w:rsidP="00B21F05">
            <w:pPr>
              <w:jc w:val="center"/>
              <w:rPr>
                <w:rFonts w:ascii="Calibri" w:hAnsi="Calibri"/>
              </w:rPr>
            </w:pPr>
            <w:r w:rsidRPr="00B21F05">
              <w:rPr>
                <w:rFonts w:ascii="Calibri" w:hAnsi="Calibri"/>
                <w:b/>
                <w:color w:val="FFFFFF"/>
              </w:rPr>
              <w:t>Livello di controllo</w:t>
            </w:r>
          </w:p>
        </w:tc>
        <w:tc>
          <w:tcPr>
            <w:tcW w:w="1360" w:type="dxa"/>
            <w:tcBorders>
              <w:top w:val="single" w:sz="4" w:space="0" w:color="00B050"/>
              <w:left w:val="single" w:sz="6" w:space="0" w:color="00B050"/>
              <w:bottom w:val="single" w:sz="6" w:space="0" w:color="00B050"/>
              <w:right w:val="single" w:sz="6" w:space="0" w:color="00B050"/>
            </w:tcBorders>
            <w:shd w:val="clear" w:color="auto" w:fill="00B0F0"/>
            <w:vAlign w:val="center"/>
          </w:tcPr>
          <w:p w14:paraId="24CB20EB" w14:textId="25DB5C21" w:rsidR="00CD40EA" w:rsidRPr="00B21F05" w:rsidRDefault="00C37228" w:rsidP="00B21F05">
            <w:pPr>
              <w:ind w:left="22"/>
              <w:jc w:val="center"/>
              <w:rPr>
                <w:rFonts w:ascii="Calibri" w:hAnsi="Calibri"/>
              </w:rPr>
            </w:pPr>
            <w:r w:rsidRPr="00B21F05">
              <w:rPr>
                <w:rFonts w:ascii="Calibri" w:hAnsi="Calibri"/>
                <w:b/>
                <w:color w:val="FFFFFF"/>
              </w:rPr>
              <w:t>Probabilità</w:t>
            </w:r>
          </w:p>
        </w:tc>
        <w:tc>
          <w:tcPr>
            <w:tcW w:w="1139" w:type="dxa"/>
            <w:tcBorders>
              <w:top w:val="single" w:sz="4" w:space="0" w:color="00B050"/>
              <w:left w:val="single" w:sz="6" w:space="0" w:color="00B050"/>
              <w:bottom w:val="single" w:sz="6" w:space="0" w:color="00B050"/>
              <w:right w:val="single" w:sz="6" w:space="0" w:color="00B050"/>
            </w:tcBorders>
            <w:shd w:val="clear" w:color="auto" w:fill="00B0F0"/>
            <w:vAlign w:val="center"/>
          </w:tcPr>
          <w:p w14:paraId="1FBA9903" w14:textId="6B6A349A" w:rsidR="00CD40EA" w:rsidRPr="00B21F05" w:rsidRDefault="00C37228" w:rsidP="00B21F05">
            <w:pPr>
              <w:ind w:left="83"/>
              <w:jc w:val="center"/>
              <w:rPr>
                <w:rFonts w:ascii="Calibri" w:hAnsi="Calibri"/>
              </w:rPr>
            </w:pPr>
            <w:r w:rsidRPr="00B21F05">
              <w:rPr>
                <w:rFonts w:ascii="Calibri" w:hAnsi="Calibri"/>
                <w:b/>
                <w:color w:val="FFFFFF"/>
              </w:rPr>
              <w:t>Impatto</w:t>
            </w:r>
          </w:p>
        </w:tc>
        <w:tc>
          <w:tcPr>
            <w:tcW w:w="1121" w:type="dxa"/>
            <w:tcBorders>
              <w:top w:val="single" w:sz="4" w:space="0" w:color="00B050"/>
              <w:left w:val="single" w:sz="6" w:space="0" w:color="00B050"/>
              <w:bottom w:val="single" w:sz="6" w:space="0" w:color="00B050"/>
              <w:right w:val="single" w:sz="6" w:space="0" w:color="00B050"/>
            </w:tcBorders>
            <w:shd w:val="clear" w:color="auto" w:fill="00B0F0"/>
            <w:vAlign w:val="center"/>
          </w:tcPr>
          <w:p w14:paraId="548CC00F" w14:textId="6470F73F" w:rsidR="00CD40EA" w:rsidRPr="00B21F05" w:rsidRDefault="00C37228" w:rsidP="00B21F05">
            <w:pPr>
              <w:ind w:left="7" w:right="18"/>
              <w:jc w:val="center"/>
              <w:rPr>
                <w:rFonts w:ascii="Calibri" w:hAnsi="Calibri"/>
              </w:rPr>
            </w:pPr>
            <w:r w:rsidRPr="00B21F05">
              <w:rPr>
                <w:rFonts w:ascii="Calibri" w:hAnsi="Calibri"/>
                <w:b/>
                <w:color w:val="FFFFFF"/>
              </w:rPr>
              <w:t>Livello di</w:t>
            </w:r>
          </w:p>
          <w:p w14:paraId="36B0F397" w14:textId="5CCA1D1A" w:rsidR="00CD40EA" w:rsidRPr="00B21F05" w:rsidRDefault="00C37228" w:rsidP="00B21F05">
            <w:pPr>
              <w:jc w:val="center"/>
              <w:rPr>
                <w:rFonts w:ascii="Calibri" w:hAnsi="Calibri"/>
              </w:rPr>
            </w:pPr>
            <w:r w:rsidRPr="00B21F05">
              <w:rPr>
                <w:rFonts w:ascii="Calibri" w:hAnsi="Calibri"/>
                <w:b/>
                <w:color w:val="FFFFFF"/>
              </w:rPr>
              <w:t>rischio: quantità</w:t>
            </w:r>
          </w:p>
        </w:tc>
        <w:tc>
          <w:tcPr>
            <w:tcW w:w="1465" w:type="dxa"/>
            <w:tcBorders>
              <w:top w:val="single" w:sz="4" w:space="0" w:color="00B050"/>
              <w:left w:val="single" w:sz="6" w:space="0" w:color="00B050"/>
              <w:bottom w:val="single" w:sz="6" w:space="0" w:color="00B050"/>
              <w:right w:val="single" w:sz="6" w:space="0" w:color="00B050"/>
            </w:tcBorders>
            <w:shd w:val="clear" w:color="auto" w:fill="00B0F0"/>
            <w:vAlign w:val="center"/>
          </w:tcPr>
          <w:p w14:paraId="3D7DB029" w14:textId="50CB59E4" w:rsidR="00CD40EA" w:rsidRPr="00B21F05" w:rsidRDefault="00C37228" w:rsidP="00B21F05">
            <w:pPr>
              <w:jc w:val="center"/>
              <w:rPr>
                <w:rFonts w:ascii="Calibri" w:hAnsi="Calibri"/>
              </w:rPr>
            </w:pPr>
            <w:r w:rsidRPr="00B21F05">
              <w:rPr>
                <w:rFonts w:ascii="Calibri" w:hAnsi="Calibri"/>
                <w:b/>
                <w:color w:val="FFFFFF"/>
              </w:rPr>
              <w:t>Livello di rischio: modalità</w:t>
            </w:r>
          </w:p>
        </w:tc>
        <w:tc>
          <w:tcPr>
            <w:tcW w:w="1548" w:type="dxa"/>
            <w:tcBorders>
              <w:top w:val="single" w:sz="4" w:space="0" w:color="00B050"/>
              <w:left w:val="single" w:sz="6" w:space="0" w:color="00B050"/>
              <w:bottom w:val="single" w:sz="6" w:space="0" w:color="00B050"/>
              <w:right w:val="single" w:sz="4" w:space="0" w:color="00B050"/>
            </w:tcBorders>
            <w:shd w:val="clear" w:color="auto" w:fill="00B0F0"/>
            <w:vAlign w:val="center"/>
          </w:tcPr>
          <w:p w14:paraId="19DBF99A" w14:textId="24446BCD" w:rsidR="00CD40EA" w:rsidRPr="00B21F05" w:rsidRDefault="00C37228" w:rsidP="00B21F05">
            <w:pPr>
              <w:jc w:val="center"/>
              <w:rPr>
                <w:rFonts w:ascii="Calibri" w:hAnsi="Calibri"/>
              </w:rPr>
            </w:pPr>
            <w:r w:rsidRPr="00B21F05">
              <w:rPr>
                <w:rFonts w:ascii="Calibri" w:hAnsi="Calibri"/>
                <w:b/>
                <w:color w:val="FFFFFF"/>
              </w:rPr>
              <w:t>Livello di rischio:</w:t>
            </w:r>
          </w:p>
          <w:p w14:paraId="27034138" w14:textId="6FE8677E" w:rsidR="00CD40EA" w:rsidRPr="00B21F05" w:rsidRDefault="00C37228" w:rsidP="00B21F05">
            <w:pPr>
              <w:jc w:val="center"/>
              <w:rPr>
                <w:rFonts w:ascii="Calibri" w:hAnsi="Calibri"/>
              </w:rPr>
            </w:pPr>
            <w:r w:rsidRPr="00B21F05">
              <w:rPr>
                <w:rFonts w:ascii="Calibri" w:hAnsi="Calibri"/>
                <w:b/>
                <w:color w:val="FFFFFF"/>
              </w:rPr>
              <w:t>valutazione finale</w:t>
            </w:r>
          </w:p>
        </w:tc>
      </w:tr>
      <w:tr w:rsidR="00CD40EA" w:rsidRPr="00B21F05" w14:paraId="01707DBB" w14:textId="77777777" w:rsidTr="00B21F05">
        <w:trPr>
          <w:trHeight w:val="1158"/>
        </w:trPr>
        <w:tc>
          <w:tcPr>
            <w:tcW w:w="1918" w:type="dxa"/>
            <w:tcBorders>
              <w:top w:val="single" w:sz="6" w:space="0" w:color="00B050"/>
              <w:left w:val="single" w:sz="4" w:space="0" w:color="00B050"/>
              <w:bottom w:val="single" w:sz="6" w:space="0" w:color="00B050"/>
              <w:right w:val="single" w:sz="6" w:space="0" w:color="00B050"/>
            </w:tcBorders>
            <w:vAlign w:val="center"/>
          </w:tcPr>
          <w:p w14:paraId="1D2932AD" w14:textId="41D74CAD" w:rsidR="00CD40EA" w:rsidRPr="00B21F05" w:rsidRDefault="00B21F05" w:rsidP="00B21F05">
            <w:pPr>
              <w:jc w:val="center"/>
              <w:rPr>
                <w:rFonts w:ascii="Calibri" w:hAnsi="Calibri"/>
              </w:rPr>
            </w:pPr>
            <w:r>
              <w:rPr>
                <w:rFonts w:ascii="Calibri" w:hAnsi="Calibri"/>
                <w:b/>
              </w:rPr>
              <w:t xml:space="preserve">Acquisizione delle </w:t>
            </w:r>
            <w:r w:rsidR="00C37228" w:rsidRPr="00B21F05">
              <w:rPr>
                <w:rFonts w:ascii="Calibri" w:hAnsi="Calibri"/>
                <w:b/>
              </w:rPr>
              <w:t>risorse umane</w:t>
            </w:r>
          </w:p>
        </w:tc>
        <w:tc>
          <w:tcPr>
            <w:tcW w:w="1539" w:type="dxa"/>
            <w:tcBorders>
              <w:top w:val="single" w:sz="6" w:space="0" w:color="00B050"/>
              <w:left w:val="single" w:sz="6" w:space="0" w:color="00B050"/>
              <w:bottom w:val="single" w:sz="6" w:space="0" w:color="00B050"/>
              <w:right w:val="single" w:sz="6" w:space="0" w:color="00B050"/>
            </w:tcBorders>
            <w:vAlign w:val="center"/>
          </w:tcPr>
          <w:p w14:paraId="5089D6B0" w14:textId="7BA56515" w:rsidR="00CD40EA" w:rsidRPr="00B21F05" w:rsidRDefault="00C37228" w:rsidP="00B21F05">
            <w:pPr>
              <w:ind w:right="72"/>
              <w:jc w:val="center"/>
              <w:rPr>
                <w:rFonts w:ascii="Calibri" w:hAnsi="Calibri"/>
              </w:rPr>
            </w:pPr>
            <w:r w:rsidRPr="00B21F05">
              <w:rPr>
                <w:rFonts w:ascii="Calibri" w:hAnsi="Calibri"/>
              </w:rPr>
              <w:t>2</w:t>
            </w:r>
          </w:p>
        </w:tc>
        <w:tc>
          <w:tcPr>
            <w:tcW w:w="1360" w:type="dxa"/>
            <w:tcBorders>
              <w:top w:val="single" w:sz="6" w:space="0" w:color="00B050"/>
              <w:left w:val="single" w:sz="6" w:space="0" w:color="00B050"/>
              <w:bottom w:val="single" w:sz="6" w:space="0" w:color="00B050"/>
              <w:right w:val="single" w:sz="6" w:space="0" w:color="00B050"/>
            </w:tcBorders>
            <w:vAlign w:val="center"/>
          </w:tcPr>
          <w:p w14:paraId="52FDEE7C" w14:textId="1323C779" w:rsidR="00CD40EA" w:rsidRPr="00B21F05" w:rsidRDefault="00C37228" w:rsidP="00B21F05">
            <w:pPr>
              <w:ind w:right="104"/>
              <w:jc w:val="center"/>
              <w:rPr>
                <w:rFonts w:ascii="Calibri" w:hAnsi="Calibri"/>
              </w:rPr>
            </w:pPr>
            <w:r w:rsidRPr="00B21F05">
              <w:rPr>
                <w:rFonts w:ascii="Calibri" w:hAnsi="Calibri"/>
              </w:rPr>
              <w:t>2</w:t>
            </w:r>
          </w:p>
        </w:tc>
        <w:tc>
          <w:tcPr>
            <w:tcW w:w="1139" w:type="dxa"/>
            <w:tcBorders>
              <w:top w:val="single" w:sz="6" w:space="0" w:color="00B050"/>
              <w:left w:val="single" w:sz="6" w:space="0" w:color="00B050"/>
              <w:bottom w:val="single" w:sz="6" w:space="0" w:color="00B050"/>
              <w:right w:val="single" w:sz="6" w:space="0" w:color="00B050"/>
            </w:tcBorders>
            <w:vAlign w:val="center"/>
          </w:tcPr>
          <w:p w14:paraId="72B2EF00" w14:textId="5EA835B6" w:rsidR="00CD40EA" w:rsidRPr="00B21F05" w:rsidRDefault="00C37228" w:rsidP="00B21F05">
            <w:pPr>
              <w:ind w:right="106"/>
              <w:jc w:val="center"/>
              <w:rPr>
                <w:rFonts w:ascii="Calibri" w:hAnsi="Calibri"/>
              </w:rPr>
            </w:pPr>
            <w:r w:rsidRPr="00B21F05">
              <w:rPr>
                <w:rFonts w:ascii="Calibri" w:hAnsi="Calibri"/>
              </w:rPr>
              <w:t>2</w:t>
            </w:r>
          </w:p>
        </w:tc>
        <w:tc>
          <w:tcPr>
            <w:tcW w:w="1121" w:type="dxa"/>
            <w:tcBorders>
              <w:top w:val="single" w:sz="6" w:space="0" w:color="00B050"/>
              <w:left w:val="single" w:sz="6" w:space="0" w:color="00B050"/>
              <w:bottom w:val="single" w:sz="6" w:space="0" w:color="00B050"/>
              <w:right w:val="single" w:sz="6" w:space="0" w:color="00B050"/>
            </w:tcBorders>
            <w:vAlign w:val="center"/>
          </w:tcPr>
          <w:p w14:paraId="5587B8AD" w14:textId="76216F44" w:rsidR="00CD40EA" w:rsidRPr="00B21F05" w:rsidRDefault="00C37228" w:rsidP="00B21F05">
            <w:pPr>
              <w:ind w:right="72"/>
              <w:jc w:val="center"/>
              <w:rPr>
                <w:rFonts w:ascii="Calibri" w:hAnsi="Calibri"/>
              </w:rPr>
            </w:pPr>
            <w:r w:rsidRPr="00B21F05">
              <w:rPr>
                <w:rFonts w:ascii="Calibri" w:hAnsi="Calibri"/>
              </w:rPr>
              <w:t>4</w:t>
            </w:r>
          </w:p>
        </w:tc>
        <w:tc>
          <w:tcPr>
            <w:tcW w:w="1465" w:type="dxa"/>
            <w:tcBorders>
              <w:top w:val="single" w:sz="6" w:space="0" w:color="00B050"/>
              <w:left w:val="single" w:sz="6" w:space="0" w:color="00B050"/>
              <w:bottom w:val="single" w:sz="6" w:space="0" w:color="00B050"/>
              <w:right w:val="single" w:sz="6" w:space="0" w:color="00B050"/>
            </w:tcBorders>
            <w:vAlign w:val="center"/>
          </w:tcPr>
          <w:p w14:paraId="52C4B16B" w14:textId="7BB66FF9" w:rsidR="00CD40EA" w:rsidRPr="00B21F05" w:rsidRDefault="00C37228" w:rsidP="00B21F05">
            <w:pPr>
              <w:ind w:left="2"/>
              <w:jc w:val="center"/>
              <w:rPr>
                <w:rFonts w:ascii="Calibri" w:hAnsi="Calibri"/>
              </w:rPr>
            </w:pPr>
            <w:r w:rsidRPr="00B21F05">
              <w:rPr>
                <w:rFonts w:ascii="Calibri" w:hAnsi="Calibri"/>
              </w:rPr>
              <w:t>Medio basso</w:t>
            </w:r>
          </w:p>
        </w:tc>
        <w:tc>
          <w:tcPr>
            <w:tcW w:w="1548" w:type="dxa"/>
            <w:tcBorders>
              <w:top w:val="single" w:sz="6" w:space="0" w:color="00B050"/>
              <w:left w:val="single" w:sz="6" w:space="0" w:color="00B050"/>
              <w:bottom w:val="single" w:sz="6" w:space="0" w:color="00B050"/>
              <w:right w:val="single" w:sz="4" w:space="0" w:color="00B050"/>
            </w:tcBorders>
            <w:vAlign w:val="center"/>
          </w:tcPr>
          <w:p w14:paraId="5ED73747" w14:textId="20F28F6E" w:rsidR="00CD40EA" w:rsidRPr="00B21F05" w:rsidRDefault="00C37228" w:rsidP="00B21F05">
            <w:pPr>
              <w:ind w:right="67"/>
              <w:jc w:val="center"/>
              <w:rPr>
                <w:rFonts w:ascii="Calibri" w:hAnsi="Calibri"/>
              </w:rPr>
            </w:pPr>
            <w:r w:rsidRPr="00B21F05">
              <w:rPr>
                <w:rFonts w:ascii="Calibri" w:hAnsi="Calibri"/>
              </w:rPr>
              <w:t>Accettabile</w:t>
            </w:r>
          </w:p>
        </w:tc>
      </w:tr>
      <w:tr w:rsidR="00CD40EA" w:rsidRPr="00B21F05" w14:paraId="0E4D309E" w14:textId="77777777" w:rsidTr="00B21F05">
        <w:trPr>
          <w:trHeight w:val="998"/>
        </w:trPr>
        <w:tc>
          <w:tcPr>
            <w:tcW w:w="1918" w:type="dxa"/>
            <w:tcBorders>
              <w:top w:val="single" w:sz="6" w:space="0" w:color="00B050"/>
              <w:left w:val="single" w:sz="4" w:space="0" w:color="00B050"/>
              <w:bottom w:val="single" w:sz="4" w:space="0" w:color="00B050"/>
              <w:right w:val="single" w:sz="6" w:space="0" w:color="00B050"/>
            </w:tcBorders>
            <w:shd w:val="clear" w:color="auto" w:fill="DAEEF3"/>
            <w:vAlign w:val="center"/>
          </w:tcPr>
          <w:p w14:paraId="539427BA" w14:textId="14753F10" w:rsidR="00CD40EA" w:rsidRPr="00B21F05" w:rsidRDefault="00C37228" w:rsidP="00B21F05">
            <w:pPr>
              <w:jc w:val="center"/>
              <w:rPr>
                <w:rFonts w:ascii="Calibri" w:hAnsi="Calibri"/>
              </w:rPr>
            </w:pPr>
            <w:r w:rsidRPr="00B21F05">
              <w:rPr>
                <w:rFonts w:ascii="Calibri" w:hAnsi="Calibri"/>
                <w:b/>
              </w:rPr>
              <w:t>Gestione delle risorse umane</w:t>
            </w:r>
          </w:p>
        </w:tc>
        <w:tc>
          <w:tcPr>
            <w:tcW w:w="1539" w:type="dxa"/>
            <w:tcBorders>
              <w:top w:val="single" w:sz="6" w:space="0" w:color="00B050"/>
              <w:left w:val="single" w:sz="6" w:space="0" w:color="00B050"/>
              <w:bottom w:val="single" w:sz="4" w:space="0" w:color="00B050"/>
              <w:right w:val="single" w:sz="6" w:space="0" w:color="00B050"/>
            </w:tcBorders>
            <w:shd w:val="clear" w:color="auto" w:fill="DAEEF3"/>
            <w:vAlign w:val="center"/>
          </w:tcPr>
          <w:p w14:paraId="75C4FEA2" w14:textId="710102F4" w:rsidR="00CD40EA" w:rsidRPr="00B21F05" w:rsidRDefault="00C37228" w:rsidP="00B21F05">
            <w:pPr>
              <w:ind w:right="72"/>
              <w:jc w:val="center"/>
              <w:rPr>
                <w:rFonts w:ascii="Calibri" w:hAnsi="Calibri"/>
              </w:rPr>
            </w:pPr>
            <w:r w:rsidRPr="00B21F05">
              <w:rPr>
                <w:rFonts w:ascii="Calibri" w:hAnsi="Calibri"/>
              </w:rPr>
              <w:t>2</w:t>
            </w:r>
          </w:p>
        </w:tc>
        <w:tc>
          <w:tcPr>
            <w:tcW w:w="1360" w:type="dxa"/>
            <w:tcBorders>
              <w:top w:val="single" w:sz="6" w:space="0" w:color="00B050"/>
              <w:left w:val="single" w:sz="6" w:space="0" w:color="00B050"/>
              <w:bottom w:val="single" w:sz="4" w:space="0" w:color="00B050"/>
              <w:right w:val="single" w:sz="6" w:space="0" w:color="00B050"/>
            </w:tcBorders>
            <w:shd w:val="clear" w:color="auto" w:fill="DAEEF3"/>
            <w:vAlign w:val="center"/>
          </w:tcPr>
          <w:p w14:paraId="21698005" w14:textId="4EDB490B" w:rsidR="00CD40EA" w:rsidRPr="00B21F05" w:rsidRDefault="00C37228" w:rsidP="00B21F05">
            <w:pPr>
              <w:ind w:right="104"/>
              <w:jc w:val="center"/>
              <w:rPr>
                <w:rFonts w:ascii="Calibri" w:hAnsi="Calibri"/>
              </w:rPr>
            </w:pPr>
            <w:r w:rsidRPr="00B21F05">
              <w:rPr>
                <w:rFonts w:ascii="Calibri" w:hAnsi="Calibri"/>
              </w:rPr>
              <w:t>2</w:t>
            </w:r>
          </w:p>
        </w:tc>
        <w:tc>
          <w:tcPr>
            <w:tcW w:w="1139" w:type="dxa"/>
            <w:tcBorders>
              <w:top w:val="single" w:sz="6" w:space="0" w:color="00B050"/>
              <w:left w:val="single" w:sz="6" w:space="0" w:color="00B050"/>
              <w:bottom w:val="single" w:sz="4" w:space="0" w:color="00B050"/>
              <w:right w:val="single" w:sz="6" w:space="0" w:color="00B050"/>
            </w:tcBorders>
            <w:shd w:val="clear" w:color="auto" w:fill="DAEEF3"/>
            <w:vAlign w:val="center"/>
          </w:tcPr>
          <w:p w14:paraId="6760FA55" w14:textId="4D8E1552" w:rsidR="00CD40EA" w:rsidRPr="00B21F05" w:rsidRDefault="00C37228" w:rsidP="00B21F05">
            <w:pPr>
              <w:ind w:right="106"/>
              <w:jc w:val="center"/>
              <w:rPr>
                <w:rFonts w:ascii="Calibri" w:hAnsi="Calibri"/>
              </w:rPr>
            </w:pPr>
            <w:r w:rsidRPr="00B21F05">
              <w:rPr>
                <w:rFonts w:ascii="Calibri" w:hAnsi="Calibri"/>
              </w:rPr>
              <w:t>2</w:t>
            </w:r>
          </w:p>
        </w:tc>
        <w:tc>
          <w:tcPr>
            <w:tcW w:w="1121" w:type="dxa"/>
            <w:tcBorders>
              <w:top w:val="single" w:sz="6" w:space="0" w:color="00B050"/>
              <w:left w:val="single" w:sz="6" w:space="0" w:color="00B050"/>
              <w:bottom w:val="single" w:sz="4" w:space="0" w:color="00B050"/>
              <w:right w:val="single" w:sz="6" w:space="0" w:color="00B050"/>
            </w:tcBorders>
            <w:shd w:val="clear" w:color="auto" w:fill="DAEEF3"/>
            <w:vAlign w:val="center"/>
          </w:tcPr>
          <w:p w14:paraId="0E7089C4" w14:textId="5ED4BAF6" w:rsidR="00CD40EA" w:rsidRPr="00B21F05" w:rsidRDefault="00C37228" w:rsidP="00B21F05">
            <w:pPr>
              <w:ind w:right="72"/>
              <w:jc w:val="center"/>
              <w:rPr>
                <w:rFonts w:ascii="Calibri" w:hAnsi="Calibri"/>
              </w:rPr>
            </w:pPr>
            <w:r w:rsidRPr="00B21F05">
              <w:rPr>
                <w:rFonts w:ascii="Calibri" w:hAnsi="Calibri"/>
              </w:rPr>
              <w:t>4</w:t>
            </w:r>
          </w:p>
        </w:tc>
        <w:tc>
          <w:tcPr>
            <w:tcW w:w="1465" w:type="dxa"/>
            <w:tcBorders>
              <w:top w:val="single" w:sz="6" w:space="0" w:color="00B050"/>
              <w:left w:val="single" w:sz="6" w:space="0" w:color="00B050"/>
              <w:bottom w:val="single" w:sz="4" w:space="0" w:color="00B050"/>
              <w:right w:val="single" w:sz="6" w:space="0" w:color="00B050"/>
            </w:tcBorders>
            <w:shd w:val="clear" w:color="auto" w:fill="DAEEF3"/>
            <w:vAlign w:val="center"/>
          </w:tcPr>
          <w:p w14:paraId="0E61D37C" w14:textId="221556D8" w:rsidR="00CD40EA" w:rsidRPr="00B21F05" w:rsidRDefault="00C37228" w:rsidP="00B21F05">
            <w:pPr>
              <w:ind w:left="2"/>
              <w:jc w:val="center"/>
              <w:rPr>
                <w:rFonts w:ascii="Calibri" w:hAnsi="Calibri"/>
              </w:rPr>
            </w:pPr>
            <w:r w:rsidRPr="00B21F05">
              <w:rPr>
                <w:rFonts w:ascii="Calibri" w:hAnsi="Calibri"/>
              </w:rPr>
              <w:t>Medio basso</w:t>
            </w:r>
          </w:p>
        </w:tc>
        <w:tc>
          <w:tcPr>
            <w:tcW w:w="1548" w:type="dxa"/>
            <w:tcBorders>
              <w:top w:val="single" w:sz="6" w:space="0" w:color="00B050"/>
              <w:left w:val="single" w:sz="6" w:space="0" w:color="00B050"/>
              <w:bottom w:val="single" w:sz="4" w:space="0" w:color="00B050"/>
              <w:right w:val="single" w:sz="4" w:space="0" w:color="00B050"/>
            </w:tcBorders>
            <w:shd w:val="clear" w:color="auto" w:fill="DAEEF3"/>
            <w:vAlign w:val="center"/>
          </w:tcPr>
          <w:p w14:paraId="59FB0720" w14:textId="27B17064" w:rsidR="00CD40EA" w:rsidRPr="00B21F05" w:rsidRDefault="00C37228" w:rsidP="00B21F05">
            <w:pPr>
              <w:ind w:right="67"/>
              <w:jc w:val="center"/>
              <w:rPr>
                <w:rFonts w:ascii="Calibri" w:hAnsi="Calibri"/>
              </w:rPr>
            </w:pPr>
            <w:r w:rsidRPr="00B21F05">
              <w:rPr>
                <w:rFonts w:ascii="Calibri" w:hAnsi="Calibri"/>
              </w:rPr>
              <w:t>Accettabile</w:t>
            </w:r>
          </w:p>
        </w:tc>
      </w:tr>
    </w:tbl>
    <w:p w14:paraId="424ED6A5"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658D4916"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7839C654" w14:textId="77777777" w:rsidR="00CD40EA" w:rsidRPr="00B21F05" w:rsidRDefault="00C37228" w:rsidP="00E052A5">
      <w:pPr>
        <w:numPr>
          <w:ilvl w:val="0"/>
          <w:numId w:val="47"/>
        </w:numPr>
        <w:spacing w:after="0" w:line="240" w:lineRule="auto"/>
        <w:ind w:right="58" w:hanging="348"/>
        <w:jc w:val="both"/>
        <w:rPr>
          <w:rFonts w:ascii="Calibri" w:hAnsi="Calibri"/>
        </w:rPr>
      </w:pPr>
      <w:r w:rsidRPr="00B21F05">
        <w:rPr>
          <w:rFonts w:ascii="Calibri" w:hAnsi="Calibri"/>
        </w:rPr>
        <w:t xml:space="preserve">Rispetto della normativa vigente in materia; </w:t>
      </w:r>
    </w:p>
    <w:p w14:paraId="5B7A6F96" w14:textId="77777777" w:rsidR="00CD40EA" w:rsidRPr="00B21F05" w:rsidRDefault="00C37228" w:rsidP="00E052A5">
      <w:pPr>
        <w:numPr>
          <w:ilvl w:val="0"/>
          <w:numId w:val="47"/>
        </w:numPr>
        <w:spacing w:after="0" w:line="240" w:lineRule="auto"/>
        <w:ind w:right="58" w:hanging="348"/>
        <w:jc w:val="both"/>
        <w:rPr>
          <w:rFonts w:ascii="Calibri" w:hAnsi="Calibri"/>
        </w:rPr>
      </w:pPr>
      <w:r w:rsidRPr="00B21F05">
        <w:rPr>
          <w:rFonts w:ascii="Calibri" w:hAnsi="Calibri"/>
        </w:rPr>
        <w:t xml:space="preserve">Rispetto del Codice Etico di Comportamento; </w:t>
      </w:r>
    </w:p>
    <w:p w14:paraId="0317BD11" w14:textId="77777777" w:rsidR="00CD40EA" w:rsidRPr="00B21F05" w:rsidRDefault="00C37228" w:rsidP="00E052A5">
      <w:pPr>
        <w:numPr>
          <w:ilvl w:val="0"/>
          <w:numId w:val="47"/>
        </w:numPr>
        <w:spacing w:after="0" w:line="240" w:lineRule="auto"/>
        <w:ind w:right="58" w:hanging="348"/>
        <w:jc w:val="both"/>
        <w:rPr>
          <w:rFonts w:ascii="Calibri" w:hAnsi="Calibri"/>
        </w:rPr>
      </w:pPr>
      <w:r w:rsidRPr="00B21F05">
        <w:rPr>
          <w:rFonts w:ascii="Calibri" w:hAnsi="Calibri"/>
        </w:rPr>
        <w:t xml:space="preserve">Rispetto dei principi di pubblicità e trasparenza ex </w:t>
      </w:r>
      <w:proofErr w:type="spellStart"/>
      <w:r w:rsidRPr="00B21F05">
        <w:rPr>
          <w:rFonts w:ascii="Calibri" w:hAnsi="Calibri"/>
        </w:rPr>
        <w:t>D.Lgs.</w:t>
      </w:r>
      <w:proofErr w:type="spellEnd"/>
      <w:r w:rsidRPr="00B21F05">
        <w:rPr>
          <w:rFonts w:ascii="Calibri" w:hAnsi="Calibri"/>
        </w:rPr>
        <w:t xml:space="preserve"> 33/2013; </w:t>
      </w:r>
    </w:p>
    <w:p w14:paraId="40BCD40C" w14:textId="77777777" w:rsidR="00CD40EA" w:rsidRPr="00B21F05" w:rsidRDefault="00C37228" w:rsidP="00E052A5">
      <w:pPr>
        <w:numPr>
          <w:ilvl w:val="0"/>
          <w:numId w:val="47"/>
        </w:numPr>
        <w:spacing w:after="0" w:line="240" w:lineRule="auto"/>
        <w:ind w:right="58" w:hanging="348"/>
        <w:jc w:val="both"/>
        <w:rPr>
          <w:rFonts w:ascii="Calibri" w:hAnsi="Calibri"/>
        </w:rPr>
      </w:pPr>
      <w:r w:rsidRPr="00B21F05">
        <w:rPr>
          <w:rFonts w:ascii="Calibri" w:hAnsi="Calibri"/>
        </w:rPr>
        <w:lastRenderedPageBreak/>
        <w:t xml:space="preserve">CCNL di riferimento </w:t>
      </w:r>
    </w:p>
    <w:p w14:paraId="271FA3E9" w14:textId="77777777" w:rsidR="00CD40EA" w:rsidRPr="00B21F05" w:rsidRDefault="00C37228" w:rsidP="00E052A5">
      <w:pPr>
        <w:numPr>
          <w:ilvl w:val="0"/>
          <w:numId w:val="47"/>
        </w:numPr>
        <w:spacing w:after="0" w:line="240" w:lineRule="auto"/>
        <w:ind w:right="58" w:hanging="348"/>
        <w:jc w:val="both"/>
        <w:rPr>
          <w:rFonts w:ascii="Calibri" w:hAnsi="Calibri"/>
        </w:rPr>
      </w:pPr>
      <w:r w:rsidRPr="00B21F05">
        <w:rPr>
          <w:rFonts w:ascii="Calibri" w:hAnsi="Calibri"/>
        </w:rPr>
        <w:t xml:space="preserve">Predisposizione procedure ad evidenza pubblica. </w:t>
      </w:r>
    </w:p>
    <w:p w14:paraId="03DFDA12" w14:textId="77777777" w:rsidR="00CD40EA" w:rsidRPr="00B21F05" w:rsidRDefault="00C37228" w:rsidP="00E052A5">
      <w:pPr>
        <w:spacing w:after="0" w:line="240" w:lineRule="auto"/>
        <w:jc w:val="both"/>
        <w:rPr>
          <w:rFonts w:ascii="Calibri" w:hAnsi="Calibri"/>
        </w:rPr>
      </w:pPr>
      <w:r w:rsidRPr="00B21F05">
        <w:rPr>
          <w:rFonts w:ascii="Calibri" w:hAnsi="Calibri"/>
          <w:b/>
        </w:rPr>
        <w:t xml:space="preserve"> </w:t>
      </w:r>
    </w:p>
    <w:p w14:paraId="3DBD8F66" w14:textId="77777777" w:rsidR="00CD40EA" w:rsidRPr="00B21F05" w:rsidRDefault="00C37228" w:rsidP="00E052A5">
      <w:pPr>
        <w:spacing w:after="0" w:line="240" w:lineRule="auto"/>
        <w:ind w:left="-5"/>
        <w:jc w:val="both"/>
        <w:rPr>
          <w:rFonts w:ascii="Calibri" w:hAnsi="Calibri"/>
        </w:rPr>
      </w:pPr>
      <w:r w:rsidRPr="00B21F05">
        <w:rPr>
          <w:rFonts w:ascii="Calibri" w:hAnsi="Calibri"/>
          <w:b/>
        </w:rPr>
        <w:t xml:space="preserve">Misura di prevenzione a carattere specifico </w:t>
      </w:r>
    </w:p>
    <w:p w14:paraId="2C331200" w14:textId="77777777" w:rsidR="00CD40EA" w:rsidRPr="00B21F05" w:rsidRDefault="00C37228" w:rsidP="00E052A5">
      <w:pPr>
        <w:numPr>
          <w:ilvl w:val="0"/>
          <w:numId w:val="48"/>
        </w:numPr>
        <w:spacing w:after="0" w:line="240" w:lineRule="auto"/>
        <w:ind w:right="58" w:hanging="348"/>
        <w:jc w:val="both"/>
        <w:rPr>
          <w:rFonts w:ascii="Calibri" w:hAnsi="Calibri"/>
        </w:rPr>
      </w:pPr>
      <w:r w:rsidRPr="00B21F05">
        <w:rPr>
          <w:rFonts w:ascii="Calibri" w:hAnsi="Calibri"/>
        </w:rPr>
        <w:t xml:space="preserve">Regolamentazione delle modalità per la selezione ed il reclutamento del personale; </w:t>
      </w:r>
    </w:p>
    <w:p w14:paraId="3E464A97" w14:textId="77777777" w:rsidR="00CD40EA" w:rsidRPr="00B21F05" w:rsidRDefault="00C37228" w:rsidP="00E052A5">
      <w:pPr>
        <w:numPr>
          <w:ilvl w:val="0"/>
          <w:numId w:val="48"/>
        </w:numPr>
        <w:spacing w:after="0" w:line="240" w:lineRule="auto"/>
        <w:ind w:right="58" w:hanging="348"/>
        <w:jc w:val="both"/>
        <w:rPr>
          <w:rFonts w:ascii="Calibri" w:hAnsi="Calibri"/>
        </w:rPr>
      </w:pPr>
      <w:r w:rsidRPr="00B21F05">
        <w:rPr>
          <w:rFonts w:ascii="Calibri" w:hAnsi="Calibri"/>
        </w:rPr>
        <w:t xml:space="preserve">In fase di nomina commissione verifica situazione soggettiva dei commissari (esclusione dalle commissioni e dai compiti di segretario per coloro che sono stati condannati, anche con sentenza non passata in giudicato, per i reati contro la Pubblica Amministrazione e di coloro che possono trovarsi in situazione di conflitto di interesse); </w:t>
      </w:r>
    </w:p>
    <w:p w14:paraId="29A84C5D" w14:textId="77777777" w:rsidR="00CD40EA" w:rsidRPr="00B21F05" w:rsidRDefault="00C37228" w:rsidP="00E052A5">
      <w:pPr>
        <w:numPr>
          <w:ilvl w:val="0"/>
          <w:numId w:val="48"/>
        </w:numPr>
        <w:spacing w:after="0" w:line="240" w:lineRule="auto"/>
        <w:ind w:right="58" w:hanging="348"/>
        <w:jc w:val="both"/>
        <w:rPr>
          <w:rFonts w:ascii="Calibri" w:hAnsi="Calibri"/>
        </w:rPr>
      </w:pPr>
      <w:r w:rsidRPr="00B21F05">
        <w:rPr>
          <w:rFonts w:ascii="Calibri" w:hAnsi="Calibri"/>
        </w:rPr>
        <w:t xml:space="preserve">Adeguata attività istruttoria e di motivazione del provvedimento mediante verbali; </w:t>
      </w:r>
    </w:p>
    <w:p w14:paraId="38864688" w14:textId="77777777" w:rsidR="00CD40EA" w:rsidRPr="00B21F05" w:rsidRDefault="00C37228" w:rsidP="00B21F05">
      <w:pPr>
        <w:numPr>
          <w:ilvl w:val="0"/>
          <w:numId w:val="48"/>
        </w:numPr>
        <w:spacing w:after="0" w:line="240" w:lineRule="auto"/>
        <w:ind w:right="58" w:hanging="348"/>
        <w:rPr>
          <w:rFonts w:ascii="Calibri" w:hAnsi="Calibri"/>
        </w:rPr>
      </w:pPr>
      <w:r w:rsidRPr="00B21F05">
        <w:rPr>
          <w:rFonts w:ascii="Calibri" w:hAnsi="Calibri"/>
        </w:rPr>
        <w:t xml:space="preserve">Tracciabilità delle varie fasi del processo; </w:t>
      </w:r>
    </w:p>
    <w:p w14:paraId="1E9BCEE0" w14:textId="7CEEBD52" w:rsidR="00CD40EA" w:rsidRPr="00B21F05" w:rsidRDefault="00C37228" w:rsidP="00995BC4">
      <w:pPr>
        <w:numPr>
          <w:ilvl w:val="0"/>
          <w:numId w:val="48"/>
        </w:numPr>
        <w:spacing w:after="0" w:line="240" w:lineRule="auto"/>
        <w:ind w:right="58" w:hanging="348"/>
        <w:rPr>
          <w:rFonts w:ascii="Calibri" w:hAnsi="Calibri"/>
        </w:rPr>
      </w:pPr>
      <w:r w:rsidRPr="00B21F05">
        <w:rPr>
          <w:rFonts w:ascii="Calibri" w:hAnsi="Calibri"/>
        </w:rPr>
        <w:t>Segregazione dei ruoli e delle funzioni tramite il coinvolgimento nel processo di almeno due soggetti.</w:t>
      </w:r>
      <w:r w:rsidRPr="00995BC4">
        <w:rPr>
          <w:rFonts w:ascii="Calibri" w:hAnsi="Calibri"/>
        </w:rPr>
        <w:t xml:space="preserve"> </w:t>
      </w:r>
    </w:p>
    <w:p w14:paraId="5A5C3393" w14:textId="77777777" w:rsidR="00CD40EA" w:rsidRPr="00B21F05" w:rsidRDefault="00C37228" w:rsidP="00E052A5">
      <w:pPr>
        <w:spacing w:after="0" w:line="240" w:lineRule="auto"/>
        <w:ind w:left="720"/>
        <w:jc w:val="both"/>
        <w:rPr>
          <w:rFonts w:ascii="Calibri" w:hAnsi="Calibri"/>
        </w:rPr>
      </w:pPr>
      <w:r w:rsidRPr="00B21F05">
        <w:rPr>
          <w:rFonts w:ascii="Calibri" w:hAnsi="Calibri"/>
          <w:b/>
        </w:rPr>
        <w:t xml:space="preserve"> </w:t>
      </w:r>
    </w:p>
    <w:p w14:paraId="1E338431" w14:textId="77777777" w:rsidR="00CD40EA" w:rsidRPr="00B21F05" w:rsidRDefault="00C37228" w:rsidP="00E052A5">
      <w:pPr>
        <w:spacing w:after="0" w:line="240" w:lineRule="auto"/>
        <w:ind w:left="-5"/>
        <w:jc w:val="both"/>
        <w:rPr>
          <w:rFonts w:ascii="Calibri" w:hAnsi="Calibri"/>
        </w:rPr>
      </w:pPr>
      <w:r w:rsidRPr="00B21F05">
        <w:rPr>
          <w:rFonts w:ascii="Calibri" w:hAnsi="Calibri"/>
          <w:b/>
        </w:rPr>
        <w:t xml:space="preserve">Attività di controllo e modalità di verifica dell’attuazione delle misure </w:t>
      </w:r>
    </w:p>
    <w:p w14:paraId="396313F5" w14:textId="77777777" w:rsidR="00CD40EA" w:rsidRPr="00B21F05" w:rsidRDefault="00C37228" w:rsidP="00E052A5">
      <w:pPr>
        <w:numPr>
          <w:ilvl w:val="0"/>
          <w:numId w:val="49"/>
        </w:numPr>
        <w:spacing w:after="0" w:line="240" w:lineRule="auto"/>
        <w:ind w:right="58" w:hanging="348"/>
        <w:jc w:val="both"/>
        <w:rPr>
          <w:rFonts w:ascii="Calibri" w:hAnsi="Calibri"/>
        </w:rPr>
      </w:pPr>
      <w:r w:rsidRPr="00B21F05">
        <w:rPr>
          <w:rFonts w:ascii="Calibri" w:hAnsi="Calibri"/>
        </w:rPr>
        <w:t xml:space="preserve">Controllo in itinere del Responsabile della Prevenzione della Corruzione sulla corretta applicazione delle misure di prevenzione; </w:t>
      </w:r>
    </w:p>
    <w:p w14:paraId="290174C6" w14:textId="77777777" w:rsidR="00CD40EA" w:rsidRPr="00B21F05" w:rsidRDefault="00C37228" w:rsidP="00B21F05">
      <w:pPr>
        <w:numPr>
          <w:ilvl w:val="0"/>
          <w:numId w:val="49"/>
        </w:numPr>
        <w:spacing w:after="0" w:line="240" w:lineRule="auto"/>
        <w:ind w:right="58" w:hanging="348"/>
        <w:rPr>
          <w:rFonts w:ascii="Calibri" w:hAnsi="Calibri"/>
        </w:rPr>
      </w:pPr>
      <w:r w:rsidRPr="00B21F05">
        <w:rPr>
          <w:rFonts w:ascii="Calibri" w:hAnsi="Calibri"/>
        </w:rPr>
        <w:t xml:space="preserve">Segnalazioni al Responsabile della Prevenzione della Corruzione all’indirizzo di posta dedicato. </w:t>
      </w:r>
    </w:p>
    <w:p w14:paraId="37E99072" w14:textId="6DE1FC6E" w:rsidR="00CD40EA" w:rsidRPr="00B21F05" w:rsidRDefault="00C37228" w:rsidP="00B21F05">
      <w:pPr>
        <w:spacing w:after="0" w:line="240" w:lineRule="auto"/>
        <w:rPr>
          <w:rFonts w:ascii="Calibri" w:hAnsi="Calibri"/>
        </w:rPr>
      </w:pPr>
      <w:r w:rsidRPr="00B21F05">
        <w:rPr>
          <w:rFonts w:ascii="Calibri" w:hAnsi="Calibri"/>
        </w:rPr>
        <w:t xml:space="preserve"> </w:t>
      </w:r>
    </w:p>
    <w:p w14:paraId="119DFBBA" w14:textId="74CEDA78" w:rsidR="00DA6D13" w:rsidRPr="00B21F05" w:rsidRDefault="00DA6D13" w:rsidP="00B21F05">
      <w:pPr>
        <w:spacing w:after="0" w:line="240" w:lineRule="auto"/>
        <w:rPr>
          <w:rFonts w:ascii="Calibri" w:hAnsi="Calibri"/>
        </w:rPr>
      </w:pPr>
    </w:p>
    <w:p w14:paraId="58E287EF" w14:textId="0585D0CB" w:rsidR="00DA6D13" w:rsidRPr="00B21F05" w:rsidRDefault="00DA6D13" w:rsidP="00B21F05">
      <w:pPr>
        <w:spacing w:after="0" w:line="240" w:lineRule="auto"/>
        <w:rPr>
          <w:rFonts w:ascii="Calibri" w:hAnsi="Calibri"/>
        </w:rPr>
      </w:pPr>
    </w:p>
    <w:p w14:paraId="28A47A82" w14:textId="77777777" w:rsidR="00CD40EA" w:rsidRPr="00B21F05" w:rsidRDefault="00C37228" w:rsidP="00E052A5">
      <w:pPr>
        <w:pStyle w:val="Titolo6"/>
        <w:spacing w:line="240" w:lineRule="auto"/>
        <w:ind w:left="-5"/>
        <w:jc w:val="both"/>
        <w:rPr>
          <w:rFonts w:ascii="Calibri" w:hAnsi="Calibri"/>
        </w:rPr>
      </w:pPr>
      <w:r w:rsidRPr="00B21F05">
        <w:rPr>
          <w:rFonts w:ascii="Calibri" w:hAnsi="Calibri"/>
        </w:rPr>
        <w:t>B) Area: contratti pubblici</w:t>
      </w:r>
      <w:r w:rsidRPr="00B21F05">
        <w:rPr>
          <w:rFonts w:ascii="Calibri" w:hAnsi="Calibri"/>
          <w:u w:color="000000"/>
        </w:rPr>
        <w:t xml:space="preserve"> </w:t>
      </w:r>
    </w:p>
    <w:p w14:paraId="70F0AC87" w14:textId="24BF135D" w:rsidR="00F95F23" w:rsidRDefault="00C37228" w:rsidP="00E052A5">
      <w:pPr>
        <w:spacing w:after="0" w:line="240" w:lineRule="auto"/>
        <w:ind w:left="-5" w:right="58"/>
        <w:jc w:val="both"/>
        <w:rPr>
          <w:rFonts w:ascii="Calibri" w:hAnsi="Calibri"/>
        </w:rPr>
      </w:pPr>
      <w:r w:rsidRPr="00B21F05">
        <w:rPr>
          <w:rFonts w:ascii="Calibri" w:hAnsi="Calibri"/>
        </w:rPr>
        <w:t xml:space="preserve">Nelle tabelle seguenti per l’area in esame si evidenziano i processi a rischio, le fasi per ciascun processo, gli uffici coinvolti e le possibili modalità di commissione dell’evento corruttivo. </w:t>
      </w:r>
    </w:p>
    <w:p w14:paraId="39FB7FC7" w14:textId="274BA572" w:rsidR="00F95F23" w:rsidRDefault="00F95F23" w:rsidP="00E052A5">
      <w:pPr>
        <w:spacing w:after="0" w:line="240" w:lineRule="auto"/>
        <w:ind w:left="-5" w:right="58"/>
        <w:jc w:val="both"/>
        <w:rPr>
          <w:rFonts w:ascii="Calibri" w:hAnsi="Calibri"/>
        </w:rPr>
      </w:pPr>
    </w:p>
    <w:p w14:paraId="1C29D0D0" w14:textId="77777777" w:rsidR="00CD40EA" w:rsidRPr="00B21F05" w:rsidRDefault="00C37228" w:rsidP="00B21F05">
      <w:pPr>
        <w:spacing w:after="0" w:line="240" w:lineRule="auto"/>
        <w:rPr>
          <w:rFonts w:ascii="Calibri" w:hAnsi="Calibri"/>
        </w:rPr>
      </w:pPr>
      <w:r w:rsidRPr="00B21F05">
        <w:rPr>
          <w:rFonts w:ascii="Calibri" w:hAnsi="Calibri"/>
          <w:sz w:val="20"/>
        </w:rPr>
        <w:t xml:space="preserve"> </w:t>
      </w:r>
    </w:p>
    <w:tbl>
      <w:tblPr>
        <w:tblStyle w:val="TableGrid"/>
        <w:tblW w:w="9853" w:type="dxa"/>
        <w:tblInd w:w="-106" w:type="dxa"/>
        <w:tblCellMar>
          <w:top w:w="10" w:type="dxa"/>
          <w:right w:w="43" w:type="dxa"/>
        </w:tblCellMar>
        <w:tblLook w:val="04A0" w:firstRow="1" w:lastRow="0" w:firstColumn="1" w:lastColumn="0" w:noHBand="0" w:noVBand="1"/>
      </w:tblPr>
      <w:tblGrid>
        <w:gridCol w:w="2518"/>
        <w:gridCol w:w="469"/>
        <w:gridCol w:w="6866"/>
      </w:tblGrid>
      <w:tr w:rsidR="00CD40EA" w:rsidRPr="00B21F05" w14:paraId="604C958E" w14:textId="77777777">
        <w:trPr>
          <w:trHeight w:val="388"/>
        </w:trPr>
        <w:tc>
          <w:tcPr>
            <w:tcW w:w="2518" w:type="dxa"/>
            <w:tcBorders>
              <w:top w:val="single" w:sz="4" w:space="0" w:color="00B050"/>
              <w:left w:val="single" w:sz="4" w:space="0" w:color="00B050"/>
              <w:bottom w:val="single" w:sz="6" w:space="0" w:color="00B050"/>
              <w:right w:val="single" w:sz="6" w:space="0" w:color="00B050"/>
            </w:tcBorders>
            <w:shd w:val="clear" w:color="auto" w:fill="00B0F0"/>
          </w:tcPr>
          <w:p w14:paraId="0B3C7603" w14:textId="0AC8AC76" w:rsidR="00CD40EA" w:rsidRPr="00B21F05" w:rsidRDefault="00C37228" w:rsidP="00F95F23">
            <w:pPr>
              <w:rPr>
                <w:rFonts w:ascii="Calibri" w:hAnsi="Calibri"/>
              </w:rPr>
            </w:pPr>
            <w:r w:rsidRPr="00B21F05">
              <w:rPr>
                <w:rFonts w:ascii="Calibri" w:hAnsi="Calibri"/>
                <w:b/>
                <w:color w:val="FFFFFF"/>
              </w:rPr>
              <w:t>Proc</w:t>
            </w:r>
            <w:r w:rsidR="00F95F23">
              <w:rPr>
                <w:rFonts w:ascii="Calibri" w:hAnsi="Calibri"/>
                <w:b/>
                <w:color w:val="FFFFFF"/>
              </w:rPr>
              <w:t>e</w:t>
            </w:r>
            <w:r w:rsidRPr="00B21F05">
              <w:rPr>
                <w:rFonts w:ascii="Calibri" w:hAnsi="Calibri"/>
                <w:b/>
                <w:color w:val="FFFFFF"/>
              </w:rPr>
              <w:t>sso</w:t>
            </w:r>
          </w:p>
        </w:tc>
        <w:tc>
          <w:tcPr>
            <w:tcW w:w="7335" w:type="dxa"/>
            <w:gridSpan w:val="2"/>
            <w:tcBorders>
              <w:top w:val="single" w:sz="4" w:space="0" w:color="00B050"/>
              <w:left w:val="single" w:sz="6" w:space="0" w:color="00B050"/>
              <w:bottom w:val="single" w:sz="6" w:space="0" w:color="00B050"/>
              <w:right w:val="single" w:sz="4" w:space="0" w:color="00B050"/>
            </w:tcBorders>
            <w:shd w:val="clear" w:color="auto" w:fill="00B0F0"/>
          </w:tcPr>
          <w:p w14:paraId="2987F847" w14:textId="77777777" w:rsidR="00CD40EA" w:rsidRPr="00B21F05" w:rsidRDefault="00C37228" w:rsidP="00B21F05">
            <w:pPr>
              <w:ind w:left="2"/>
              <w:rPr>
                <w:rFonts w:ascii="Calibri" w:hAnsi="Calibri"/>
              </w:rPr>
            </w:pPr>
            <w:r w:rsidRPr="00B21F05">
              <w:rPr>
                <w:rFonts w:ascii="Calibri" w:hAnsi="Calibri"/>
                <w:b/>
                <w:color w:val="FFFFFF"/>
              </w:rPr>
              <w:t xml:space="preserve">Gestione appalti o affidamenti diretti per lavori, servizi e forniture </w:t>
            </w:r>
          </w:p>
        </w:tc>
      </w:tr>
      <w:tr w:rsidR="00CD40EA" w:rsidRPr="00B21F05" w14:paraId="003D48C3" w14:textId="77777777" w:rsidTr="00814460">
        <w:tc>
          <w:tcPr>
            <w:tcW w:w="2518" w:type="dxa"/>
            <w:tcBorders>
              <w:top w:val="single" w:sz="6" w:space="0" w:color="00B050"/>
              <w:left w:val="single" w:sz="4" w:space="0" w:color="00B050"/>
              <w:bottom w:val="single" w:sz="6" w:space="0" w:color="00B050"/>
              <w:right w:val="single" w:sz="6" w:space="0" w:color="00B050"/>
            </w:tcBorders>
          </w:tcPr>
          <w:p w14:paraId="751259A6" w14:textId="53A45C9C" w:rsidR="00CD40EA" w:rsidRPr="00B21F05" w:rsidRDefault="00F95F23" w:rsidP="00B21F05">
            <w:pPr>
              <w:ind w:right="694"/>
              <w:rPr>
                <w:rFonts w:ascii="Calibri" w:hAnsi="Calibri"/>
              </w:rPr>
            </w:pPr>
            <w:r>
              <w:rPr>
                <w:rFonts w:ascii="Calibri" w:hAnsi="Calibri"/>
                <w:b/>
              </w:rPr>
              <w:t>F</w:t>
            </w:r>
            <w:r w:rsidR="00C37228" w:rsidRPr="00B21F05">
              <w:rPr>
                <w:rFonts w:ascii="Calibri" w:hAnsi="Calibri"/>
                <w:b/>
              </w:rPr>
              <w:t xml:space="preserve">asi a rischio e uffici coinvolti </w:t>
            </w:r>
          </w:p>
        </w:tc>
        <w:tc>
          <w:tcPr>
            <w:tcW w:w="7335" w:type="dxa"/>
            <w:gridSpan w:val="2"/>
            <w:tcBorders>
              <w:top w:val="single" w:sz="6" w:space="0" w:color="00B050"/>
              <w:left w:val="single" w:sz="6" w:space="0" w:color="00B050"/>
              <w:bottom w:val="single" w:sz="6" w:space="0" w:color="00B050"/>
              <w:right w:val="single" w:sz="4" w:space="0" w:color="00B050"/>
            </w:tcBorders>
          </w:tcPr>
          <w:p w14:paraId="5C06392D" w14:textId="18C6429E" w:rsidR="00CD40EA" w:rsidRPr="00B21F05" w:rsidRDefault="004C346A" w:rsidP="00B21F05">
            <w:pPr>
              <w:numPr>
                <w:ilvl w:val="0"/>
                <w:numId w:val="33"/>
              </w:numPr>
              <w:ind w:hanging="361"/>
              <w:rPr>
                <w:rFonts w:ascii="Calibri" w:hAnsi="Calibri"/>
              </w:rPr>
            </w:pPr>
            <w:r>
              <w:rPr>
                <w:rFonts w:ascii="Calibri" w:hAnsi="Calibri"/>
              </w:rPr>
              <w:t>d</w:t>
            </w:r>
            <w:r w:rsidR="00C37228" w:rsidRPr="00B21F05">
              <w:rPr>
                <w:rFonts w:ascii="Calibri" w:hAnsi="Calibri"/>
              </w:rPr>
              <w:t xml:space="preserve">efinizione dell'oggetto dell'affidamento e dello strumento / istituto per l'affidamento; </w:t>
            </w:r>
          </w:p>
          <w:p w14:paraId="75CC678F" w14:textId="77777777" w:rsidR="00CD40EA" w:rsidRPr="00B21F05" w:rsidRDefault="00C37228" w:rsidP="00E052A5">
            <w:pPr>
              <w:numPr>
                <w:ilvl w:val="0"/>
                <w:numId w:val="33"/>
              </w:numPr>
              <w:ind w:hanging="361"/>
              <w:jc w:val="both"/>
              <w:rPr>
                <w:rFonts w:ascii="Calibri" w:hAnsi="Calibri"/>
              </w:rPr>
            </w:pPr>
            <w:r w:rsidRPr="00B21F05">
              <w:rPr>
                <w:rFonts w:ascii="Calibri" w:hAnsi="Calibri"/>
              </w:rPr>
              <w:t xml:space="preserve">identificazione dei fornitori; </w:t>
            </w:r>
          </w:p>
          <w:p w14:paraId="3DADCE96" w14:textId="77777777" w:rsidR="00CD40EA" w:rsidRPr="00B21F05" w:rsidRDefault="00C37228" w:rsidP="00E052A5">
            <w:pPr>
              <w:numPr>
                <w:ilvl w:val="0"/>
                <w:numId w:val="33"/>
              </w:numPr>
              <w:ind w:hanging="361"/>
              <w:jc w:val="both"/>
              <w:rPr>
                <w:rFonts w:ascii="Calibri" w:hAnsi="Calibri"/>
              </w:rPr>
            </w:pPr>
            <w:r w:rsidRPr="00B21F05">
              <w:rPr>
                <w:rFonts w:ascii="Calibri" w:hAnsi="Calibri"/>
              </w:rPr>
              <w:t xml:space="preserve">valutazione delle offerte; </w:t>
            </w: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procedure negoziate. </w:t>
            </w:r>
          </w:p>
          <w:p w14:paraId="4FDB3139" w14:textId="77777777" w:rsidR="00CD40EA" w:rsidRPr="00B21F05" w:rsidRDefault="00C37228" w:rsidP="00E052A5">
            <w:pPr>
              <w:ind w:left="2"/>
              <w:jc w:val="both"/>
              <w:rPr>
                <w:rFonts w:ascii="Calibri" w:hAnsi="Calibri"/>
              </w:rPr>
            </w:pPr>
            <w:r w:rsidRPr="00B21F05">
              <w:rPr>
                <w:rFonts w:ascii="Calibri" w:hAnsi="Calibri"/>
              </w:rPr>
              <w:t xml:space="preserve"> </w:t>
            </w:r>
          </w:p>
          <w:p w14:paraId="26FC44A8" w14:textId="59F3D2A7" w:rsidR="00CD40EA" w:rsidRPr="00B21F05" w:rsidRDefault="006578C3" w:rsidP="00E052A5">
            <w:pPr>
              <w:ind w:left="2"/>
              <w:jc w:val="both"/>
              <w:rPr>
                <w:rFonts w:ascii="Calibri" w:hAnsi="Calibri"/>
              </w:rPr>
            </w:pPr>
            <w:r>
              <w:rPr>
                <w:rFonts w:ascii="Calibri" w:hAnsi="Calibri"/>
              </w:rPr>
              <w:t xml:space="preserve">Di regola la </w:t>
            </w:r>
            <w:r w:rsidR="00430E4A">
              <w:rPr>
                <w:rFonts w:ascii="Calibri" w:hAnsi="Calibri"/>
              </w:rPr>
              <w:t>Società</w:t>
            </w:r>
            <w:r w:rsidR="00C37228" w:rsidRPr="00B21F05">
              <w:rPr>
                <w:rFonts w:ascii="Calibri" w:hAnsi="Calibri"/>
              </w:rPr>
              <w:t xml:space="preserve"> provvede ad acquisti sotto-soglia comunitaria, mediante affidamento diretto. </w:t>
            </w:r>
          </w:p>
          <w:p w14:paraId="51E0C017" w14:textId="77777777" w:rsidR="00B85163" w:rsidRDefault="00C37228" w:rsidP="00E052A5">
            <w:pPr>
              <w:ind w:left="2"/>
              <w:jc w:val="both"/>
              <w:rPr>
                <w:rFonts w:ascii="Calibri" w:hAnsi="Calibri"/>
              </w:rPr>
            </w:pPr>
            <w:r w:rsidRPr="00B85163">
              <w:rPr>
                <w:rFonts w:ascii="Calibri" w:hAnsi="Calibri"/>
              </w:rPr>
              <w:t>Il Direttore</w:t>
            </w:r>
            <w:r w:rsidR="00DA6D13" w:rsidRPr="00B85163">
              <w:rPr>
                <w:rFonts w:ascii="Calibri" w:hAnsi="Calibri"/>
              </w:rPr>
              <w:t xml:space="preserve"> di ogni singola unità locale</w:t>
            </w:r>
            <w:r w:rsidRPr="00B21F05">
              <w:rPr>
                <w:rFonts w:ascii="Calibri" w:hAnsi="Calibri"/>
                <w:b/>
              </w:rPr>
              <w:t xml:space="preserve"> </w:t>
            </w:r>
            <w:r w:rsidRPr="00B21F05">
              <w:rPr>
                <w:rFonts w:ascii="Calibri" w:hAnsi="Calibri"/>
              </w:rPr>
              <w:t>si occu</w:t>
            </w:r>
            <w:r w:rsidR="005D43FA" w:rsidRPr="00B21F05">
              <w:rPr>
                <w:rFonts w:ascii="Calibri" w:hAnsi="Calibri"/>
              </w:rPr>
              <w:t>pa dell’emissione degli ordini relativi ai farmaci ed ai beni necessari alla farmaci</w:t>
            </w:r>
            <w:r w:rsidR="00B85163">
              <w:rPr>
                <w:rFonts w:ascii="Calibri" w:hAnsi="Calibri"/>
              </w:rPr>
              <w:t xml:space="preserve">a che dirige; </w:t>
            </w:r>
          </w:p>
          <w:p w14:paraId="36E2988E" w14:textId="01783DC6" w:rsidR="00CD40EA" w:rsidRPr="00B21F05" w:rsidRDefault="009114AB" w:rsidP="00E052A5">
            <w:pPr>
              <w:ind w:left="2"/>
              <w:jc w:val="both"/>
              <w:rPr>
                <w:rFonts w:ascii="Calibri" w:hAnsi="Calibri"/>
              </w:rPr>
            </w:pPr>
            <w:r>
              <w:rPr>
                <w:rFonts w:ascii="Calibri" w:hAnsi="Calibri"/>
              </w:rPr>
              <w:t>L’AD</w:t>
            </w:r>
            <w:r w:rsidR="005D43FA" w:rsidRPr="00B21F05">
              <w:rPr>
                <w:rFonts w:ascii="Calibri" w:hAnsi="Calibri"/>
              </w:rPr>
              <w:t xml:space="preserve"> si occupa dell’emissioni degli ordini per tutto il resto.</w:t>
            </w:r>
          </w:p>
          <w:p w14:paraId="2E0349EB" w14:textId="17956E1E" w:rsidR="00CD40EA" w:rsidRPr="00B21F05" w:rsidRDefault="00C37228" w:rsidP="00E052A5">
            <w:pPr>
              <w:ind w:left="2"/>
              <w:jc w:val="both"/>
              <w:rPr>
                <w:rFonts w:ascii="Calibri" w:hAnsi="Calibri"/>
              </w:rPr>
            </w:pPr>
            <w:r w:rsidRPr="00B21F05">
              <w:rPr>
                <w:rFonts w:ascii="Calibri" w:hAnsi="Calibri"/>
              </w:rPr>
              <w:t xml:space="preserve">L’acquisto di farmaci </w:t>
            </w:r>
            <w:r w:rsidRPr="00B21F05">
              <w:rPr>
                <w:rFonts w:ascii="Calibri" w:hAnsi="Calibri"/>
              </w:rPr>
              <w:tab/>
              <w:t>avviene tramite fornitore professionale</w:t>
            </w:r>
            <w:r w:rsidR="00DA6D13" w:rsidRPr="00B21F05">
              <w:rPr>
                <w:rFonts w:ascii="Calibri" w:hAnsi="Calibri"/>
              </w:rPr>
              <w:t xml:space="preserve"> </w:t>
            </w:r>
            <w:r w:rsidR="005D43FA" w:rsidRPr="00B21F05">
              <w:rPr>
                <w:rFonts w:ascii="Calibri" w:hAnsi="Calibri"/>
              </w:rPr>
              <w:t xml:space="preserve">contrattualizzato sulla base della gara espletata; in via eccezionale, può fornirsi da altri fornitori sul mercato che offrono prezzi minori </w:t>
            </w:r>
            <w:r w:rsidRPr="00B21F05">
              <w:rPr>
                <w:rFonts w:ascii="Calibri" w:hAnsi="Calibri"/>
              </w:rPr>
              <w:t xml:space="preserve"> </w:t>
            </w:r>
          </w:p>
          <w:p w14:paraId="4F37770A" w14:textId="301479AE" w:rsidR="00CD40EA" w:rsidRPr="00A96056" w:rsidRDefault="00C37228" w:rsidP="00E052A5">
            <w:pPr>
              <w:ind w:left="2" w:right="59"/>
              <w:jc w:val="both"/>
              <w:rPr>
                <w:rFonts w:ascii="Calibri" w:hAnsi="Calibri"/>
                <w:color w:val="222A35" w:themeColor="text2" w:themeShade="80"/>
              </w:rPr>
            </w:pPr>
            <w:r w:rsidRPr="00B21F05">
              <w:rPr>
                <w:rFonts w:ascii="Calibri" w:hAnsi="Calibri"/>
              </w:rPr>
              <w:t>Per eventuali affidamenti (lavori, servizi e forniture</w:t>
            </w:r>
            <w:r w:rsidRPr="00A96056">
              <w:rPr>
                <w:rFonts w:ascii="Calibri" w:hAnsi="Calibri"/>
              </w:rPr>
              <w:t xml:space="preserve">) </w:t>
            </w:r>
            <w:r w:rsidRPr="00A96056">
              <w:rPr>
                <w:rFonts w:ascii="Calibri" w:hAnsi="Calibri"/>
                <w:color w:val="222A35" w:themeColor="text2" w:themeShade="80"/>
              </w:rPr>
              <w:t xml:space="preserve">sopra-soglia comunitaria </w:t>
            </w:r>
            <w:r w:rsidR="009114AB">
              <w:rPr>
                <w:rFonts w:ascii="Calibri" w:hAnsi="Calibri"/>
                <w:color w:val="222A35" w:themeColor="text2" w:themeShade="80"/>
              </w:rPr>
              <w:t>L’AD</w:t>
            </w:r>
            <w:r w:rsidR="005D43FA" w:rsidRPr="00A96056">
              <w:rPr>
                <w:rFonts w:ascii="Calibri" w:hAnsi="Calibri"/>
                <w:color w:val="222A35" w:themeColor="text2" w:themeShade="80"/>
              </w:rPr>
              <w:t xml:space="preserve"> </w:t>
            </w:r>
            <w:r w:rsidRPr="00A96056">
              <w:rPr>
                <w:rFonts w:ascii="Calibri" w:hAnsi="Calibri"/>
                <w:color w:val="222A35" w:themeColor="text2" w:themeShade="80"/>
              </w:rPr>
              <w:t xml:space="preserve">provvede ad una preventiva analisi e definizione dei fabbisogni, confrontandosi con il Direttore, il quale assume incarico di </w:t>
            </w:r>
            <w:r w:rsidRPr="00B85163">
              <w:rPr>
                <w:rFonts w:ascii="Calibri" w:hAnsi="Calibri"/>
                <w:color w:val="222A35" w:themeColor="text2" w:themeShade="80"/>
              </w:rPr>
              <w:t>Responsabile Unico del Procedimento (RUP)</w:t>
            </w:r>
            <w:r w:rsidRPr="00A96056">
              <w:rPr>
                <w:rFonts w:ascii="Calibri" w:hAnsi="Calibri"/>
                <w:color w:val="222A35" w:themeColor="text2" w:themeShade="80"/>
              </w:rPr>
              <w:t xml:space="preserve">. </w:t>
            </w:r>
            <w:r w:rsidR="009114AB">
              <w:rPr>
                <w:rFonts w:ascii="Calibri" w:hAnsi="Calibri"/>
                <w:color w:val="222A35" w:themeColor="text2" w:themeShade="80"/>
              </w:rPr>
              <w:t>L’AD</w:t>
            </w:r>
            <w:r w:rsidR="005D43FA" w:rsidRPr="00A96056">
              <w:rPr>
                <w:rFonts w:ascii="Calibri" w:hAnsi="Calibri"/>
                <w:color w:val="222A35" w:themeColor="text2" w:themeShade="80"/>
              </w:rPr>
              <w:t xml:space="preserve"> </w:t>
            </w:r>
            <w:r w:rsidRPr="00A96056">
              <w:rPr>
                <w:rFonts w:ascii="Calibri" w:hAnsi="Calibri"/>
                <w:color w:val="222A35" w:themeColor="text2" w:themeShade="80"/>
              </w:rPr>
              <w:t>e</w:t>
            </w:r>
            <w:r w:rsidR="00B85163">
              <w:rPr>
                <w:rFonts w:ascii="Calibri" w:hAnsi="Calibri"/>
                <w:color w:val="222A35" w:themeColor="text2" w:themeShade="80"/>
              </w:rPr>
              <w:t>d</w:t>
            </w:r>
            <w:r w:rsidRPr="00A96056">
              <w:rPr>
                <w:rFonts w:ascii="Calibri" w:hAnsi="Calibri"/>
                <w:color w:val="222A35" w:themeColor="text2" w:themeShade="80"/>
              </w:rPr>
              <w:t xml:space="preserve"> il RUP verificano, ciascuno sotto la propria responsabilità e in ordine al ruolo svolto durante il procedimento, la corretta esecuzione del contratto/fornitura.</w:t>
            </w:r>
            <w:r w:rsidRPr="00A96056">
              <w:rPr>
                <w:rFonts w:ascii="Calibri" w:hAnsi="Calibri"/>
                <w:b/>
                <w:color w:val="222A35" w:themeColor="text2" w:themeShade="80"/>
              </w:rPr>
              <w:t xml:space="preserve">  </w:t>
            </w:r>
          </w:p>
          <w:p w14:paraId="1DDE9D17" w14:textId="74C384C3" w:rsidR="00CD40EA" w:rsidRPr="00B21F05" w:rsidRDefault="00C37228" w:rsidP="00E052A5">
            <w:pPr>
              <w:ind w:left="2" w:right="59"/>
              <w:jc w:val="both"/>
              <w:rPr>
                <w:rFonts w:ascii="Calibri" w:hAnsi="Calibri"/>
              </w:rPr>
            </w:pPr>
            <w:r w:rsidRPr="00A96056">
              <w:rPr>
                <w:rFonts w:ascii="Calibri" w:hAnsi="Calibri"/>
                <w:color w:val="222A35" w:themeColor="text2" w:themeShade="80"/>
              </w:rPr>
              <w:t xml:space="preserve">Per gli acquisti e gli affidamenti </w:t>
            </w:r>
            <w:r w:rsidRPr="0045666B">
              <w:rPr>
                <w:rFonts w:ascii="Calibri" w:hAnsi="Calibri"/>
                <w:color w:val="222A35" w:themeColor="text2" w:themeShade="80"/>
              </w:rPr>
              <w:t>di importi superiori ai 40.000</w:t>
            </w:r>
            <w:r w:rsidRPr="00A96056">
              <w:rPr>
                <w:rFonts w:ascii="Calibri" w:hAnsi="Calibri"/>
                <w:color w:val="222A35" w:themeColor="text2" w:themeShade="80"/>
              </w:rPr>
              <w:t xml:space="preserve"> e fino alla soglia comunitaria, la Farmacia ricorre alla procedura negoziata nei termini stabiliti </w:t>
            </w:r>
            <w:r w:rsidRPr="00B21F05">
              <w:rPr>
                <w:rFonts w:ascii="Calibri" w:hAnsi="Calibri"/>
              </w:rPr>
              <w:t>dalla normativa di riferimento (</w:t>
            </w:r>
            <w:proofErr w:type="spellStart"/>
            <w:r w:rsidRPr="00B21F05">
              <w:rPr>
                <w:rFonts w:ascii="Calibri" w:hAnsi="Calibri"/>
              </w:rPr>
              <w:t>D.Lgs.</w:t>
            </w:r>
            <w:proofErr w:type="spellEnd"/>
            <w:r w:rsidRPr="00B21F05">
              <w:rPr>
                <w:rFonts w:ascii="Calibri" w:hAnsi="Calibri"/>
              </w:rPr>
              <w:t xml:space="preserve"> </w:t>
            </w:r>
            <w:r w:rsidR="00DA6D13" w:rsidRPr="00B21F05">
              <w:rPr>
                <w:rFonts w:ascii="Calibri" w:hAnsi="Calibri"/>
              </w:rPr>
              <w:t>205</w:t>
            </w:r>
            <w:r w:rsidRPr="00B21F05">
              <w:rPr>
                <w:rFonts w:ascii="Calibri" w:hAnsi="Calibri"/>
              </w:rPr>
              <w:t>/201</w:t>
            </w:r>
            <w:r w:rsidR="00DA6D13" w:rsidRPr="00B21F05">
              <w:rPr>
                <w:rFonts w:ascii="Calibri" w:hAnsi="Calibri"/>
              </w:rPr>
              <w:t>7</w:t>
            </w:r>
            <w:r w:rsidRPr="00B21F05">
              <w:rPr>
                <w:rFonts w:ascii="Calibri" w:hAnsi="Calibri"/>
              </w:rPr>
              <w:t xml:space="preserve"> - Codice degli Appalti). Per consentire il giusto </w:t>
            </w:r>
            <w:r w:rsidR="0043063F">
              <w:rPr>
                <w:rFonts w:ascii="Calibri" w:hAnsi="Calibri"/>
              </w:rPr>
              <w:t>FCP Srl</w:t>
            </w:r>
            <w:r w:rsidRPr="00B21F05">
              <w:rPr>
                <w:rFonts w:ascii="Calibri" w:hAnsi="Calibri"/>
              </w:rPr>
              <w:t xml:space="preserve"> di concorrenza si prevede che siano svolte delle indagini di mercato, che avvengono tramite la consultazione degli operatori effettivamente </w:t>
            </w:r>
            <w:r w:rsidRPr="00B21F05">
              <w:rPr>
                <w:rFonts w:ascii="Calibri" w:hAnsi="Calibri"/>
              </w:rPr>
              <w:lastRenderedPageBreak/>
              <w:t xml:space="preserve">presenti sul mercato. Per gli acquisti e gli affidamenti inferiori alle soglie comunitarie, la Farmacia procede con affidamento diretto, con valutazione delle offerte più vantaggiose tra gli operatori. </w:t>
            </w:r>
          </w:p>
        </w:tc>
      </w:tr>
      <w:tr w:rsidR="00CD40EA" w:rsidRPr="00B21F05" w14:paraId="24CA3A70" w14:textId="77777777">
        <w:trPr>
          <w:trHeight w:val="1157"/>
        </w:trPr>
        <w:tc>
          <w:tcPr>
            <w:tcW w:w="2518" w:type="dxa"/>
            <w:tcBorders>
              <w:top w:val="single" w:sz="6" w:space="0" w:color="00B050"/>
              <w:left w:val="single" w:sz="4" w:space="0" w:color="00B050"/>
              <w:bottom w:val="single" w:sz="4" w:space="0" w:color="00B050"/>
              <w:right w:val="single" w:sz="6" w:space="0" w:color="00B050"/>
            </w:tcBorders>
          </w:tcPr>
          <w:p w14:paraId="4A1D064E" w14:textId="32BA9CAD" w:rsidR="00CD40EA" w:rsidRPr="00B21F05" w:rsidRDefault="00DA6D13" w:rsidP="00B21F05">
            <w:pPr>
              <w:ind w:right="304"/>
              <w:rPr>
                <w:rFonts w:ascii="Calibri" w:hAnsi="Calibri"/>
              </w:rPr>
            </w:pPr>
            <w:r w:rsidRPr="00B21F05">
              <w:rPr>
                <w:rFonts w:ascii="Calibri" w:hAnsi="Calibri"/>
                <w:b/>
              </w:rPr>
              <w:lastRenderedPageBreak/>
              <w:t>Descrizione evento</w:t>
            </w:r>
            <w:r w:rsidR="00C37228" w:rsidRPr="00B21F05">
              <w:rPr>
                <w:rFonts w:ascii="Calibri" w:hAnsi="Calibri"/>
                <w:b/>
              </w:rPr>
              <w:t xml:space="preserve"> corruttivo </w:t>
            </w:r>
          </w:p>
        </w:tc>
        <w:tc>
          <w:tcPr>
            <w:tcW w:w="7335" w:type="dxa"/>
            <w:gridSpan w:val="2"/>
            <w:tcBorders>
              <w:top w:val="single" w:sz="6" w:space="0" w:color="00B050"/>
              <w:left w:val="single" w:sz="6" w:space="0" w:color="00B050"/>
              <w:bottom w:val="single" w:sz="4" w:space="0" w:color="00B050"/>
              <w:right w:val="single" w:sz="4" w:space="0" w:color="00B050"/>
            </w:tcBorders>
          </w:tcPr>
          <w:p w14:paraId="5687B148" w14:textId="68DCCF79" w:rsidR="00CD40EA" w:rsidRPr="00B21F05" w:rsidRDefault="00995BC4" w:rsidP="00B21F05">
            <w:pPr>
              <w:numPr>
                <w:ilvl w:val="0"/>
                <w:numId w:val="34"/>
              </w:numPr>
              <w:ind w:hanging="361"/>
              <w:rPr>
                <w:rFonts w:ascii="Calibri" w:hAnsi="Calibri"/>
              </w:rPr>
            </w:pPr>
            <w:r>
              <w:rPr>
                <w:rFonts w:ascii="Calibri" w:hAnsi="Calibri"/>
              </w:rPr>
              <w:t>s</w:t>
            </w:r>
            <w:r w:rsidR="00C37228" w:rsidRPr="00B21F05">
              <w:rPr>
                <w:rFonts w:ascii="Calibri" w:hAnsi="Calibri"/>
              </w:rPr>
              <w:t xml:space="preserve">celta di un operatore non sulla base dei requisiti di qualità e utilità, ma al fine di trarre un vantaggio personale; </w:t>
            </w:r>
          </w:p>
          <w:p w14:paraId="2EA9024E" w14:textId="77777777" w:rsidR="00CD40EA" w:rsidRPr="00B21F05" w:rsidRDefault="00C37228" w:rsidP="00B21F05">
            <w:pPr>
              <w:numPr>
                <w:ilvl w:val="0"/>
                <w:numId w:val="34"/>
              </w:numPr>
              <w:ind w:hanging="361"/>
              <w:rPr>
                <w:rFonts w:ascii="Calibri" w:hAnsi="Calibri"/>
              </w:rPr>
            </w:pPr>
            <w:r w:rsidRPr="00B21F05">
              <w:rPr>
                <w:rFonts w:ascii="Calibri" w:hAnsi="Calibri"/>
              </w:rPr>
              <w:t xml:space="preserve">elusione delle regole di affidamento degli appalti;  </w:t>
            </w:r>
          </w:p>
        </w:tc>
      </w:tr>
      <w:tr w:rsidR="00CD40EA" w:rsidRPr="00B21F05" w14:paraId="01599457" w14:textId="77777777">
        <w:trPr>
          <w:trHeight w:val="710"/>
        </w:trPr>
        <w:tc>
          <w:tcPr>
            <w:tcW w:w="2518" w:type="dxa"/>
            <w:tcBorders>
              <w:top w:val="single" w:sz="4" w:space="0" w:color="00B050"/>
              <w:left w:val="single" w:sz="4" w:space="0" w:color="00B050"/>
              <w:bottom w:val="nil"/>
              <w:right w:val="single" w:sz="6" w:space="0" w:color="00B050"/>
            </w:tcBorders>
          </w:tcPr>
          <w:p w14:paraId="7D3094D4" w14:textId="77777777" w:rsidR="00CD40EA" w:rsidRPr="00B21F05" w:rsidRDefault="00CD40EA" w:rsidP="00B21F05">
            <w:pPr>
              <w:rPr>
                <w:rFonts w:ascii="Calibri" w:hAnsi="Calibri"/>
              </w:rPr>
            </w:pPr>
          </w:p>
        </w:tc>
        <w:tc>
          <w:tcPr>
            <w:tcW w:w="469" w:type="dxa"/>
            <w:tcBorders>
              <w:top w:val="single" w:sz="4" w:space="0" w:color="00B050"/>
              <w:left w:val="single" w:sz="6" w:space="0" w:color="00B050"/>
              <w:bottom w:val="nil"/>
              <w:right w:val="nil"/>
            </w:tcBorders>
          </w:tcPr>
          <w:p w14:paraId="4BCA876B" w14:textId="77777777" w:rsidR="00CD40EA" w:rsidRPr="00B21F05" w:rsidRDefault="00C37228" w:rsidP="00B21F05">
            <w:pPr>
              <w:ind w:left="110"/>
              <w:rPr>
                <w:rFonts w:ascii="Calibri" w:hAnsi="Calibri"/>
              </w:rPr>
            </w:pPr>
            <w:r w:rsidRPr="00B21F05">
              <w:rPr>
                <w:rFonts w:ascii="Calibri" w:eastAsia="Calibri" w:hAnsi="Calibri" w:cs="Calibri"/>
              </w:rPr>
              <w:t>-</w:t>
            </w:r>
            <w:r w:rsidRPr="00B21F05">
              <w:rPr>
                <w:rFonts w:ascii="Calibri" w:hAnsi="Calibri"/>
              </w:rPr>
              <w:t xml:space="preserve"> </w:t>
            </w:r>
          </w:p>
        </w:tc>
        <w:tc>
          <w:tcPr>
            <w:tcW w:w="6866" w:type="dxa"/>
            <w:tcBorders>
              <w:top w:val="single" w:sz="4" w:space="0" w:color="00B050"/>
              <w:left w:val="nil"/>
              <w:bottom w:val="nil"/>
              <w:right w:val="single" w:sz="4" w:space="0" w:color="00B050"/>
            </w:tcBorders>
          </w:tcPr>
          <w:p w14:paraId="33B9FE32" w14:textId="77777777" w:rsidR="00CD40EA" w:rsidRPr="00B21F05" w:rsidRDefault="00C37228" w:rsidP="00B21F05">
            <w:pPr>
              <w:rPr>
                <w:rFonts w:ascii="Calibri" w:hAnsi="Calibri"/>
              </w:rPr>
            </w:pPr>
            <w:r w:rsidRPr="00B21F05">
              <w:rPr>
                <w:rFonts w:ascii="Calibri" w:hAnsi="Calibri"/>
              </w:rPr>
              <w:t xml:space="preserve">abuso dell'affidamento diretto per utilizzo al di fuori dei casi consentiti dalla legge o atto a favorire un'impresa; </w:t>
            </w:r>
          </w:p>
        </w:tc>
      </w:tr>
      <w:tr w:rsidR="00CD40EA" w:rsidRPr="00B21F05" w14:paraId="4C5BFA20" w14:textId="77777777" w:rsidTr="00B21F05">
        <w:trPr>
          <w:trHeight w:val="627"/>
        </w:trPr>
        <w:tc>
          <w:tcPr>
            <w:tcW w:w="2518" w:type="dxa"/>
            <w:tcBorders>
              <w:top w:val="nil"/>
              <w:left w:val="single" w:sz="4" w:space="0" w:color="00B050"/>
              <w:bottom w:val="single" w:sz="4" w:space="0" w:color="00B050"/>
              <w:right w:val="single" w:sz="6" w:space="0" w:color="00B050"/>
            </w:tcBorders>
          </w:tcPr>
          <w:p w14:paraId="649C8EB7" w14:textId="77777777" w:rsidR="00CD40EA" w:rsidRPr="00B21F05" w:rsidRDefault="00CD40EA" w:rsidP="00B21F05">
            <w:pPr>
              <w:rPr>
                <w:rFonts w:ascii="Calibri" w:hAnsi="Calibri"/>
              </w:rPr>
            </w:pPr>
          </w:p>
        </w:tc>
        <w:tc>
          <w:tcPr>
            <w:tcW w:w="469" w:type="dxa"/>
            <w:tcBorders>
              <w:top w:val="nil"/>
              <w:left w:val="single" w:sz="6" w:space="0" w:color="00B050"/>
              <w:bottom w:val="single" w:sz="4" w:space="0" w:color="00B050"/>
              <w:right w:val="nil"/>
            </w:tcBorders>
          </w:tcPr>
          <w:p w14:paraId="651BFCC3" w14:textId="77777777" w:rsidR="00CD40EA" w:rsidRPr="00B21F05" w:rsidRDefault="00C37228" w:rsidP="00B21F05">
            <w:pPr>
              <w:ind w:left="110"/>
              <w:rPr>
                <w:rFonts w:ascii="Calibri" w:hAnsi="Calibri"/>
              </w:rPr>
            </w:pPr>
            <w:r w:rsidRPr="00B21F05">
              <w:rPr>
                <w:rFonts w:ascii="Calibri" w:eastAsia="Calibri" w:hAnsi="Calibri" w:cs="Calibri"/>
              </w:rPr>
              <w:t>-</w:t>
            </w:r>
            <w:r w:rsidRPr="00B21F05">
              <w:rPr>
                <w:rFonts w:ascii="Calibri" w:hAnsi="Calibri"/>
              </w:rPr>
              <w:t xml:space="preserve"> </w:t>
            </w:r>
          </w:p>
        </w:tc>
        <w:tc>
          <w:tcPr>
            <w:tcW w:w="6866" w:type="dxa"/>
            <w:tcBorders>
              <w:top w:val="nil"/>
              <w:left w:val="nil"/>
              <w:bottom w:val="single" w:sz="4" w:space="0" w:color="00B050"/>
              <w:right w:val="single" w:sz="4" w:space="0" w:color="00B050"/>
            </w:tcBorders>
          </w:tcPr>
          <w:p w14:paraId="7DBCBAEC" w14:textId="165AB853" w:rsidR="00CD40EA" w:rsidRPr="00B21F05" w:rsidRDefault="00C37228" w:rsidP="00B21F05">
            <w:pPr>
              <w:rPr>
                <w:rFonts w:ascii="Calibri" w:hAnsi="Calibri"/>
              </w:rPr>
            </w:pPr>
            <w:r w:rsidRPr="00B21F05">
              <w:rPr>
                <w:rFonts w:ascii="Calibri" w:hAnsi="Calibri"/>
              </w:rPr>
              <w:t xml:space="preserve">ricevere/accettare indebitamente denaro o </w:t>
            </w:r>
            <w:r w:rsidR="00B832BA" w:rsidRPr="00B21F05">
              <w:rPr>
                <w:rFonts w:ascii="Calibri" w:hAnsi="Calibri"/>
              </w:rPr>
              <w:t>altre</w:t>
            </w:r>
            <w:r w:rsidRPr="00B21F05">
              <w:rPr>
                <w:rFonts w:ascii="Calibri" w:hAnsi="Calibri"/>
              </w:rPr>
              <w:t xml:space="preserve"> utilità offert</w:t>
            </w:r>
            <w:r w:rsidR="00B832BA" w:rsidRPr="00B21F05">
              <w:rPr>
                <w:rFonts w:ascii="Calibri" w:hAnsi="Calibri"/>
              </w:rPr>
              <w:t>e</w:t>
            </w:r>
            <w:r w:rsidRPr="00B21F05">
              <w:rPr>
                <w:rFonts w:ascii="Calibri" w:hAnsi="Calibri"/>
              </w:rPr>
              <w:t xml:space="preserve"> dalla controparte per la stipula del contratto/affidamento </w:t>
            </w:r>
          </w:p>
        </w:tc>
      </w:tr>
    </w:tbl>
    <w:p w14:paraId="7F978A58"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3A3414F" w14:textId="77777777" w:rsidR="00CD40EA" w:rsidRPr="00B21F05" w:rsidRDefault="00C37228" w:rsidP="00B21F05">
      <w:pPr>
        <w:spacing w:after="0" w:line="240" w:lineRule="auto"/>
        <w:rPr>
          <w:rFonts w:ascii="Calibri" w:hAnsi="Calibri"/>
        </w:rPr>
      </w:pPr>
      <w:r w:rsidRPr="00B21F05">
        <w:rPr>
          <w:rFonts w:ascii="Calibri" w:hAnsi="Calibri"/>
          <w:sz w:val="10"/>
        </w:rPr>
        <w:t xml:space="preserve"> </w:t>
      </w:r>
    </w:p>
    <w:p w14:paraId="590D70E7"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 la valutazione del rischio attraverso i seguenti elementi: </w:t>
      </w:r>
    </w:p>
    <w:p w14:paraId="73B13BD6" w14:textId="77777777" w:rsidR="00CD40EA" w:rsidRPr="00B21F05" w:rsidRDefault="00C37228" w:rsidP="00B21F05">
      <w:pPr>
        <w:numPr>
          <w:ilvl w:val="0"/>
          <w:numId w:val="14"/>
        </w:numPr>
        <w:spacing w:after="0" w:line="240" w:lineRule="auto"/>
        <w:ind w:right="58" w:hanging="348"/>
        <w:rPr>
          <w:rFonts w:ascii="Calibri" w:hAnsi="Calibri"/>
        </w:rPr>
      </w:pPr>
      <w:r w:rsidRPr="00B21F05">
        <w:rPr>
          <w:rFonts w:ascii="Calibri" w:hAnsi="Calibri"/>
        </w:rPr>
        <w:t xml:space="preserve">livello di controllo; </w:t>
      </w:r>
    </w:p>
    <w:p w14:paraId="71516C7D" w14:textId="77777777" w:rsidR="00CD40EA" w:rsidRPr="00B21F05" w:rsidRDefault="00C37228" w:rsidP="00B21F05">
      <w:pPr>
        <w:numPr>
          <w:ilvl w:val="0"/>
          <w:numId w:val="14"/>
        </w:numPr>
        <w:spacing w:after="0" w:line="240" w:lineRule="auto"/>
        <w:ind w:right="58" w:hanging="348"/>
        <w:rPr>
          <w:rFonts w:ascii="Calibri" w:hAnsi="Calibri"/>
        </w:rPr>
      </w:pPr>
      <w:r w:rsidRPr="00B21F05">
        <w:rPr>
          <w:rFonts w:ascii="Calibri" w:hAnsi="Calibri"/>
        </w:rPr>
        <w:t xml:space="preserve">probabilità ed impatto; </w:t>
      </w:r>
    </w:p>
    <w:p w14:paraId="5BBBD90A" w14:textId="77777777" w:rsidR="00CD40EA" w:rsidRPr="00B21F05" w:rsidRDefault="00C37228" w:rsidP="00B21F05">
      <w:pPr>
        <w:numPr>
          <w:ilvl w:val="0"/>
          <w:numId w:val="14"/>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5082488C" w14:textId="77777777" w:rsidR="00CD40EA" w:rsidRPr="00B21F05" w:rsidRDefault="00C37228" w:rsidP="00B21F05">
      <w:pPr>
        <w:numPr>
          <w:ilvl w:val="0"/>
          <w:numId w:val="14"/>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3125FCA0"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tbl>
      <w:tblPr>
        <w:tblStyle w:val="TableGrid"/>
        <w:tblW w:w="9853" w:type="dxa"/>
        <w:tblInd w:w="-106" w:type="dxa"/>
        <w:tblCellMar>
          <w:top w:w="10" w:type="dxa"/>
          <w:left w:w="106" w:type="dxa"/>
        </w:tblCellMar>
        <w:tblLook w:val="04A0" w:firstRow="1" w:lastRow="0" w:firstColumn="1" w:lastColumn="0" w:noHBand="0" w:noVBand="1"/>
      </w:tblPr>
      <w:tblGrid>
        <w:gridCol w:w="1884"/>
        <w:gridCol w:w="1460"/>
        <w:gridCol w:w="1355"/>
        <w:gridCol w:w="1012"/>
        <w:gridCol w:w="1070"/>
        <w:gridCol w:w="1465"/>
        <w:gridCol w:w="1607"/>
      </w:tblGrid>
      <w:tr w:rsidR="00CD40EA" w:rsidRPr="00B21F05" w14:paraId="6C2A803F" w14:textId="77777777">
        <w:trPr>
          <w:trHeight w:val="1528"/>
        </w:trPr>
        <w:tc>
          <w:tcPr>
            <w:tcW w:w="1884" w:type="dxa"/>
            <w:tcBorders>
              <w:top w:val="single" w:sz="4" w:space="0" w:color="00B050"/>
              <w:left w:val="single" w:sz="4" w:space="0" w:color="00B050"/>
              <w:bottom w:val="single" w:sz="4" w:space="0" w:color="00B050"/>
              <w:right w:val="single" w:sz="4" w:space="0" w:color="00B050"/>
            </w:tcBorders>
            <w:shd w:val="clear" w:color="auto" w:fill="00B0F0"/>
          </w:tcPr>
          <w:p w14:paraId="195950D5" w14:textId="77777777" w:rsidR="00CD40EA" w:rsidRPr="00B21F05" w:rsidRDefault="00C37228" w:rsidP="00B21F05">
            <w:pPr>
              <w:ind w:right="111"/>
              <w:jc w:val="center"/>
              <w:rPr>
                <w:rFonts w:ascii="Calibri" w:hAnsi="Calibri"/>
              </w:rPr>
            </w:pPr>
            <w:r w:rsidRPr="00B21F05">
              <w:rPr>
                <w:rFonts w:ascii="Calibri" w:hAnsi="Calibri"/>
                <w:b/>
                <w:color w:val="FFFFFF"/>
              </w:rPr>
              <w:t xml:space="preserve">Processi </w:t>
            </w:r>
          </w:p>
        </w:tc>
        <w:tc>
          <w:tcPr>
            <w:tcW w:w="1460" w:type="dxa"/>
            <w:tcBorders>
              <w:top w:val="single" w:sz="4" w:space="0" w:color="00B050"/>
              <w:left w:val="single" w:sz="4" w:space="0" w:color="00B050"/>
              <w:bottom w:val="single" w:sz="4" w:space="0" w:color="00B050"/>
              <w:right w:val="single" w:sz="4" w:space="0" w:color="00B050"/>
            </w:tcBorders>
            <w:shd w:val="clear" w:color="auto" w:fill="00B0F0"/>
          </w:tcPr>
          <w:p w14:paraId="127EB287" w14:textId="77777777" w:rsidR="00CD40EA" w:rsidRPr="00B21F05" w:rsidRDefault="00C37228" w:rsidP="00B21F05">
            <w:pPr>
              <w:jc w:val="center"/>
              <w:rPr>
                <w:rFonts w:ascii="Calibri" w:hAnsi="Calibri"/>
              </w:rPr>
            </w:pPr>
            <w:r w:rsidRPr="00B21F05">
              <w:rPr>
                <w:rFonts w:ascii="Calibri" w:hAnsi="Calibri"/>
                <w:b/>
                <w:color w:val="FFFFFF"/>
              </w:rPr>
              <w:t xml:space="preserve">Livello di controllo  </w:t>
            </w:r>
          </w:p>
        </w:tc>
        <w:tc>
          <w:tcPr>
            <w:tcW w:w="1355" w:type="dxa"/>
            <w:tcBorders>
              <w:top w:val="single" w:sz="4" w:space="0" w:color="00B050"/>
              <w:left w:val="single" w:sz="4" w:space="0" w:color="00B050"/>
              <w:bottom w:val="single" w:sz="4" w:space="0" w:color="00B050"/>
              <w:right w:val="single" w:sz="4" w:space="0" w:color="00B050"/>
            </w:tcBorders>
            <w:shd w:val="clear" w:color="auto" w:fill="00B0F0"/>
          </w:tcPr>
          <w:p w14:paraId="2193B2E5" w14:textId="77777777" w:rsidR="00CD40EA" w:rsidRPr="00B21F05" w:rsidRDefault="00C37228" w:rsidP="00B21F05">
            <w:pPr>
              <w:ind w:left="2"/>
              <w:rPr>
                <w:rFonts w:ascii="Calibri" w:hAnsi="Calibri"/>
              </w:rPr>
            </w:pPr>
            <w:r w:rsidRPr="00B21F05">
              <w:rPr>
                <w:rFonts w:ascii="Calibri" w:hAnsi="Calibri"/>
                <w:b/>
                <w:color w:val="FFFFFF"/>
              </w:rPr>
              <w:t xml:space="preserve">Probabilità  </w:t>
            </w:r>
          </w:p>
        </w:tc>
        <w:tc>
          <w:tcPr>
            <w:tcW w:w="1012" w:type="dxa"/>
            <w:tcBorders>
              <w:top w:val="single" w:sz="4" w:space="0" w:color="00B050"/>
              <w:left w:val="single" w:sz="4" w:space="0" w:color="00B050"/>
              <w:bottom w:val="single" w:sz="4" w:space="0" w:color="00B050"/>
              <w:right w:val="single" w:sz="4" w:space="0" w:color="00B050"/>
            </w:tcBorders>
            <w:shd w:val="clear" w:color="auto" w:fill="00B0F0"/>
          </w:tcPr>
          <w:p w14:paraId="3A42CA77" w14:textId="77777777" w:rsidR="00CD40EA" w:rsidRPr="00B21F05" w:rsidRDefault="00C37228" w:rsidP="00B21F05">
            <w:pPr>
              <w:ind w:left="1"/>
              <w:rPr>
                <w:rFonts w:ascii="Calibri" w:hAnsi="Calibri"/>
              </w:rPr>
            </w:pPr>
            <w:r w:rsidRPr="00B21F05">
              <w:rPr>
                <w:rFonts w:ascii="Calibri" w:hAnsi="Calibri"/>
                <w:b/>
                <w:color w:val="FFFFFF"/>
              </w:rPr>
              <w:t xml:space="preserve">Impatto  </w:t>
            </w:r>
          </w:p>
        </w:tc>
        <w:tc>
          <w:tcPr>
            <w:tcW w:w="1070" w:type="dxa"/>
            <w:tcBorders>
              <w:top w:val="single" w:sz="4" w:space="0" w:color="00B050"/>
              <w:left w:val="single" w:sz="4" w:space="0" w:color="00B050"/>
              <w:bottom w:val="single" w:sz="4" w:space="0" w:color="00B050"/>
              <w:right w:val="single" w:sz="4" w:space="0" w:color="00B050"/>
            </w:tcBorders>
            <w:shd w:val="clear" w:color="auto" w:fill="00B0F0"/>
          </w:tcPr>
          <w:p w14:paraId="2F5E17D0" w14:textId="77777777" w:rsidR="00CD40EA" w:rsidRPr="00B21F05" w:rsidRDefault="00C37228" w:rsidP="00B21F05">
            <w:pPr>
              <w:ind w:right="25"/>
              <w:jc w:val="center"/>
              <w:rPr>
                <w:rFonts w:ascii="Calibri" w:hAnsi="Calibri"/>
              </w:rPr>
            </w:pPr>
            <w:r w:rsidRPr="00B21F05">
              <w:rPr>
                <w:rFonts w:ascii="Calibri" w:hAnsi="Calibri"/>
                <w:b/>
                <w:color w:val="FFFFFF"/>
              </w:rPr>
              <w:t xml:space="preserve">Livello di </w:t>
            </w:r>
          </w:p>
          <w:p w14:paraId="47C46592" w14:textId="77777777" w:rsidR="00CD40EA" w:rsidRPr="00B21F05" w:rsidRDefault="00C37228" w:rsidP="00B21F05">
            <w:pPr>
              <w:jc w:val="center"/>
              <w:rPr>
                <w:rFonts w:ascii="Calibri" w:hAnsi="Calibri"/>
              </w:rPr>
            </w:pPr>
            <w:r w:rsidRPr="00B21F05">
              <w:rPr>
                <w:rFonts w:ascii="Calibri" w:hAnsi="Calibri"/>
                <w:b/>
                <w:color w:val="FFFFFF"/>
              </w:rPr>
              <w:t xml:space="preserve">rischio: quantità  </w:t>
            </w:r>
          </w:p>
        </w:tc>
        <w:tc>
          <w:tcPr>
            <w:tcW w:w="1465" w:type="dxa"/>
            <w:tcBorders>
              <w:top w:val="single" w:sz="4" w:space="0" w:color="00B050"/>
              <w:left w:val="single" w:sz="4" w:space="0" w:color="00B050"/>
              <w:bottom w:val="single" w:sz="4" w:space="0" w:color="00B050"/>
              <w:right w:val="single" w:sz="4" w:space="0" w:color="00B050"/>
            </w:tcBorders>
            <w:shd w:val="clear" w:color="auto" w:fill="00B0F0"/>
          </w:tcPr>
          <w:p w14:paraId="5479782A"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modalità  </w:t>
            </w:r>
          </w:p>
        </w:tc>
        <w:tc>
          <w:tcPr>
            <w:tcW w:w="1607" w:type="dxa"/>
            <w:tcBorders>
              <w:top w:val="single" w:sz="4" w:space="0" w:color="00B050"/>
              <w:left w:val="single" w:sz="4" w:space="0" w:color="00B050"/>
              <w:bottom w:val="single" w:sz="4" w:space="0" w:color="00B050"/>
              <w:right w:val="single" w:sz="4" w:space="0" w:color="00B050"/>
            </w:tcBorders>
            <w:shd w:val="clear" w:color="auto" w:fill="00B0F0"/>
          </w:tcPr>
          <w:p w14:paraId="5303D333"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w:t>
            </w:r>
          </w:p>
          <w:p w14:paraId="54CA339A" w14:textId="77777777" w:rsidR="00CD40EA" w:rsidRPr="00B21F05" w:rsidRDefault="00C37228" w:rsidP="00B21F05">
            <w:pPr>
              <w:jc w:val="center"/>
              <w:rPr>
                <w:rFonts w:ascii="Calibri" w:hAnsi="Calibri"/>
              </w:rPr>
            </w:pPr>
            <w:r w:rsidRPr="00B21F05">
              <w:rPr>
                <w:rFonts w:ascii="Calibri" w:hAnsi="Calibri"/>
                <w:b/>
                <w:color w:val="FFFFFF"/>
              </w:rPr>
              <w:t xml:space="preserve">valutazione finale </w:t>
            </w:r>
          </w:p>
        </w:tc>
      </w:tr>
      <w:tr w:rsidR="00CD40EA" w:rsidRPr="00B21F05" w14:paraId="0F05B56C" w14:textId="77777777">
        <w:trPr>
          <w:trHeight w:val="2286"/>
        </w:trPr>
        <w:tc>
          <w:tcPr>
            <w:tcW w:w="1884" w:type="dxa"/>
            <w:tcBorders>
              <w:top w:val="single" w:sz="4" w:space="0" w:color="00B050"/>
              <w:left w:val="single" w:sz="4" w:space="0" w:color="00B050"/>
              <w:bottom w:val="single" w:sz="4" w:space="0" w:color="00B050"/>
              <w:right w:val="single" w:sz="4" w:space="0" w:color="00B050"/>
            </w:tcBorders>
            <w:shd w:val="clear" w:color="auto" w:fill="DAEEF3"/>
          </w:tcPr>
          <w:p w14:paraId="3586E0E8" w14:textId="77777777" w:rsidR="00CD40EA" w:rsidRPr="00B21F05" w:rsidRDefault="00C37228" w:rsidP="00B21F05">
            <w:pPr>
              <w:rPr>
                <w:rFonts w:ascii="Calibri" w:hAnsi="Calibri"/>
              </w:rPr>
            </w:pPr>
            <w:r w:rsidRPr="00B21F05">
              <w:rPr>
                <w:rFonts w:ascii="Calibri" w:hAnsi="Calibri"/>
                <w:b/>
              </w:rPr>
              <w:t xml:space="preserve">Gestione </w:t>
            </w:r>
          </w:p>
          <w:p w14:paraId="126EED0A" w14:textId="77777777" w:rsidR="00CD40EA" w:rsidRPr="00B21F05" w:rsidRDefault="00C37228" w:rsidP="00B21F05">
            <w:pPr>
              <w:tabs>
                <w:tab w:val="right" w:pos="1779"/>
              </w:tabs>
              <w:rPr>
                <w:rFonts w:ascii="Calibri" w:hAnsi="Calibri"/>
              </w:rPr>
            </w:pPr>
            <w:r w:rsidRPr="00B21F05">
              <w:rPr>
                <w:rFonts w:ascii="Calibri" w:hAnsi="Calibri"/>
                <w:b/>
              </w:rPr>
              <w:t xml:space="preserve">appalti </w:t>
            </w:r>
            <w:r w:rsidRPr="00B21F05">
              <w:rPr>
                <w:rFonts w:ascii="Calibri" w:hAnsi="Calibri"/>
                <w:b/>
              </w:rPr>
              <w:tab/>
              <w:t xml:space="preserve">o </w:t>
            </w:r>
          </w:p>
          <w:p w14:paraId="44885A6B" w14:textId="77777777" w:rsidR="00CD40EA" w:rsidRPr="00B21F05" w:rsidRDefault="00C37228" w:rsidP="00B21F05">
            <w:pPr>
              <w:rPr>
                <w:rFonts w:ascii="Calibri" w:hAnsi="Calibri"/>
              </w:rPr>
            </w:pPr>
            <w:r w:rsidRPr="00B21F05">
              <w:rPr>
                <w:rFonts w:ascii="Calibri" w:hAnsi="Calibri"/>
                <w:b/>
              </w:rPr>
              <w:t xml:space="preserve">affidamenti </w:t>
            </w:r>
          </w:p>
          <w:p w14:paraId="3E01A725" w14:textId="77777777" w:rsidR="00CD40EA" w:rsidRPr="00B21F05" w:rsidRDefault="00C37228" w:rsidP="00B21F05">
            <w:pPr>
              <w:rPr>
                <w:rFonts w:ascii="Calibri" w:hAnsi="Calibri"/>
              </w:rPr>
            </w:pPr>
            <w:r w:rsidRPr="00B21F05">
              <w:rPr>
                <w:rFonts w:ascii="Calibri" w:hAnsi="Calibri"/>
                <w:b/>
              </w:rPr>
              <w:t xml:space="preserve">diretti </w:t>
            </w:r>
            <w:r w:rsidRPr="00B21F05">
              <w:rPr>
                <w:rFonts w:ascii="Calibri" w:hAnsi="Calibri"/>
                <w:b/>
              </w:rPr>
              <w:tab/>
              <w:t>per lavori, servizi e forniture</w:t>
            </w:r>
            <w:r w:rsidRPr="00B21F05">
              <w:rPr>
                <w:rFonts w:ascii="Calibri" w:hAnsi="Calibri"/>
                <w:b/>
                <w:color w:val="FFFFFF"/>
              </w:rPr>
              <w:t xml:space="preserve">  </w:t>
            </w:r>
          </w:p>
        </w:tc>
        <w:tc>
          <w:tcPr>
            <w:tcW w:w="1460" w:type="dxa"/>
            <w:tcBorders>
              <w:top w:val="single" w:sz="4" w:space="0" w:color="00B050"/>
              <w:left w:val="single" w:sz="4" w:space="0" w:color="00B050"/>
              <w:bottom w:val="single" w:sz="4" w:space="0" w:color="00B050"/>
              <w:right w:val="single" w:sz="4" w:space="0" w:color="00B050"/>
            </w:tcBorders>
            <w:shd w:val="clear" w:color="auto" w:fill="DAEEF3"/>
          </w:tcPr>
          <w:p w14:paraId="6075FBF9" w14:textId="77777777" w:rsidR="00CD40EA" w:rsidRPr="00B21F05" w:rsidRDefault="00C37228" w:rsidP="00B21F05">
            <w:pPr>
              <w:ind w:right="108"/>
              <w:jc w:val="center"/>
              <w:rPr>
                <w:rFonts w:ascii="Calibri" w:hAnsi="Calibri"/>
              </w:rPr>
            </w:pPr>
            <w:r w:rsidRPr="00B21F05">
              <w:rPr>
                <w:rFonts w:ascii="Calibri" w:hAnsi="Calibri"/>
              </w:rPr>
              <w:t xml:space="preserve">2 </w:t>
            </w:r>
          </w:p>
        </w:tc>
        <w:tc>
          <w:tcPr>
            <w:tcW w:w="1355" w:type="dxa"/>
            <w:tcBorders>
              <w:top w:val="single" w:sz="4" w:space="0" w:color="00B050"/>
              <w:left w:val="single" w:sz="4" w:space="0" w:color="00B050"/>
              <w:bottom w:val="single" w:sz="4" w:space="0" w:color="00B050"/>
              <w:right w:val="single" w:sz="4" w:space="0" w:color="00B050"/>
            </w:tcBorders>
            <w:shd w:val="clear" w:color="auto" w:fill="DAEEF3"/>
          </w:tcPr>
          <w:p w14:paraId="29506EE1" w14:textId="77777777" w:rsidR="00CD40EA" w:rsidRPr="00B21F05" w:rsidRDefault="00C37228" w:rsidP="00B21F05">
            <w:pPr>
              <w:ind w:right="109"/>
              <w:jc w:val="center"/>
              <w:rPr>
                <w:rFonts w:ascii="Calibri" w:hAnsi="Calibri"/>
              </w:rPr>
            </w:pPr>
            <w:r w:rsidRPr="00B21F05">
              <w:rPr>
                <w:rFonts w:ascii="Calibri" w:hAnsi="Calibri"/>
              </w:rPr>
              <w:t xml:space="preserve">3 </w:t>
            </w:r>
          </w:p>
        </w:tc>
        <w:tc>
          <w:tcPr>
            <w:tcW w:w="1012" w:type="dxa"/>
            <w:tcBorders>
              <w:top w:val="single" w:sz="4" w:space="0" w:color="00B050"/>
              <w:left w:val="single" w:sz="4" w:space="0" w:color="00B050"/>
              <w:bottom w:val="single" w:sz="4" w:space="0" w:color="00B050"/>
              <w:right w:val="single" w:sz="4" w:space="0" w:color="00B050"/>
            </w:tcBorders>
            <w:shd w:val="clear" w:color="auto" w:fill="DAEEF3"/>
          </w:tcPr>
          <w:p w14:paraId="0DBA650A" w14:textId="77777777" w:rsidR="00CD40EA" w:rsidRPr="00B21F05" w:rsidRDefault="00C37228" w:rsidP="00B21F05">
            <w:pPr>
              <w:ind w:right="109"/>
              <w:jc w:val="center"/>
              <w:rPr>
                <w:rFonts w:ascii="Calibri" w:hAnsi="Calibri"/>
              </w:rPr>
            </w:pPr>
            <w:r w:rsidRPr="00B21F05">
              <w:rPr>
                <w:rFonts w:ascii="Calibri" w:hAnsi="Calibri"/>
              </w:rPr>
              <w:t xml:space="preserve">2 </w:t>
            </w:r>
          </w:p>
        </w:tc>
        <w:tc>
          <w:tcPr>
            <w:tcW w:w="1070" w:type="dxa"/>
            <w:tcBorders>
              <w:top w:val="single" w:sz="4" w:space="0" w:color="00B050"/>
              <w:left w:val="single" w:sz="4" w:space="0" w:color="00B050"/>
              <w:bottom w:val="single" w:sz="4" w:space="0" w:color="00B050"/>
              <w:right w:val="single" w:sz="4" w:space="0" w:color="00B050"/>
            </w:tcBorders>
            <w:shd w:val="clear" w:color="auto" w:fill="DAEEF3"/>
          </w:tcPr>
          <w:p w14:paraId="42C2E60F" w14:textId="77777777" w:rsidR="00CD40EA" w:rsidRPr="00B21F05" w:rsidRDefault="00C37228" w:rsidP="00B21F05">
            <w:pPr>
              <w:ind w:right="103"/>
              <w:jc w:val="center"/>
              <w:rPr>
                <w:rFonts w:ascii="Calibri" w:hAnsi="Calibri"/>
              </w:rPr>
            </w:pPr>
            <w:r w:rsidRPr="00B21F05">
              <w:rPr>
                <w:rFonts w:ascii="Calibri" w:hAnsi="Calibri"/>
              </w:rPr>
              <w:t xml:space="preserve">6 </w:t>
            </w:r>
          </w:p>
        </w:tc>
        <w:tc>
          <w:tcPr>
            <w:tcW w:w="1465" w:type="dxa"/>
            <w:tcBorders>
              <w:top w:val="single" w:sz="4" w:space="0" w:color="00B050"/>
              <w:left w:val="single" w:sz="4" w:space="0" w:color="00B050"/>
              <w:bottom w:val="single" w:sz="4" w:space="0" w:color="00B050"/>
              <w:right w:val="single" w:sz="4" w:space="0" w:color="00B050"/>
            </w:tcBorders>
            <w:shd w:val="clear" w:color="auto" w:fill="DAEEF3"/>
          </w:tcPr>
          <w:p w14:paraId="4A00947B" w14:textId="77777777" w:rsidR="00CD40EA" w:rsidRPr="00B21F05" w:rsidRDefault="00C37228" w:rsidP="00B21F05">
            <w:pPr>
              <w:ind w:left="2"/>
              <w:rPr>
                <w:rFonts w:ascii="Calibri" w:hAnsi="Calibri"/>
              </w:rPr>
            </w:pPr>
            <w:r w:rsidRPr="00B21F05">
              <w:rPr>
                <w:rFonts w:ascii="Calibri" w:hAnsi="Calibri"/>
              </w:rPr>
              <w:t xml:space="preserve">Medio basso </w:t>
            </w:r>
          </w:p>
        </w:tc>
        <w:tc>
          <w:tcPr>
            <w:tcW w:w="1607" w:type="dxa"/>
            <w:tcBorders>
              <w:top w:val="single" w:sz="4" w:space="0" w:color="00B050"/>
              <w:left w:val="single" w:sz="4" w:space="0" w:color="00B050"/>
              <w:bottom w:val="single" w:sz="4" w:space="0" w:color="00B050"/>
              <w:right w:val="single" w:sz="4" w:space="0" w:color="00B050"/>
            </w:tcBorders>
            <w:shd w:val="clear" w:color="auto" w:fill="DAEEF3"/>
          </w:tcPr>
          <w:p w14:paraId="134D1405" w14:textId="77777777" w:rsidR="00CD40EA" w:rsidRPr="00B21F05" w:rsidRDefault="00C37228" w:rsidP="00B21F05">
            <w:pPr>
              <w:ind w:right="102"/>
              <w:jc w:val="center"/>
              <w:rPr>
                <w:rFonts w:ascii="Calibri" w:hAnsi="Calibri"/>
              </w:rPr>
            </w:pPr>
            <w:r w:rsidRPr="00B21F05">
              <w:rPr>
                <w:rFonts w:ascii="Calibri" w:hAnsi="Calibri"/>
              </w:rPr>
              <w:t xml:space="preserve">Accettabile </w:t>
            </w:r>
          </w:p>
        </w:tc>
      </w:tr>
    </w:tbl>
    <w:p w14:paraId="690DAD26"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4CB87E7E"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5CD992FF" w14:textId="79429A21" w:rsidR="00CD40EA" w:rsidRPr="00B21F05" w:rsidRDefault="00C37228" w:rsidP="00B21F05">
      <w:pPr>
        <w:numPr>
          <w:ilvl w:val="0"/>
          <w:numId w:val="50"/>
        </w:numPr>
        <w:spacing w:after="0" w:line="240" w:lineRule="auto"/>
        <w:ind w:right="58" w:hanging="348"/>
        <w:rPr>
          <w:rFonts w:ascii="Calibri" w:hAnsi="Calibri"/>
        </w:rPr>
      </w:pPr>
      <w:r w:rsidRPr="00B21F05">
        <w:rPr>
          <w:rFonts w:ascii="Calibri" w:hAnsi="Calibri"/>
        </w:rPr>
        <w:t>Rispetto della normativa vigente in materia (</w:t>
      </w:r>
      <w:proofErr w:type="spellStart"/>
      <w:r w:rsidRPr="00B21F05">
        <w:rPr>
          <w:rFonts w:ascii="Calibri" w:hAnsi="Calibri"/>
        </w:rPr>
        <w:t>D.Lgs.</w:t>
      </w:r>
      <w:proofErr w:type="spellEnd"/>
      <w:r w:rsidRPr="00B21F05">
        <w:rPr>
          <w:rFonts w:ascii="Calibri" w:hAnsi="Calibri"/>
        </w:rPr>
        <w:t xml:space="preserve"> </w:t>
      </w:r>
      <w:r w:rsidR="00B832BA" w:rsidRPr="00B21F05">
        <w:rPr>
          <w:rFonts w:ascii="Calibri" w:hAnsi="Calibri"/>
        </w:rPr>
        <w:t>205</w:t>
      </w:r>
      <w:r w:rsidRPr="00B21F05">
        <w:rPr>
          <w:rFonts w:ascii="Calibri" w:hAnsi="Calibri"/>
        </w:rPr>
        <w:t>/201</w:t>
      </w:r>
      <w:r w:rsidR="00B832BA" w:rsidRPr="00B21F05">
        <w:rPr>
          <w:rFonts w:ascii="Calibri" w:hAnsi="Calibri"/>
        </w:rPr>
        <w:t>7</w:t>
      </w:r>
      <w:r w:rsidRPr="00B21F05">
        <w:rPr>
          <w:rFonts w:ascii="Calibri" w:hAnsi="Calibri"/>
        </w:rPr>
        <w:t xml:space="preserve">); </w:t>
      </w:r>
    </w:p>
    <w:p w14:paraId="21E917B5" w14:textId="77777777" w:rsidR="00CD40EA" w:rsidRPr="00B21F05" w:rsidRDefault="00C37228" w:rsidP="00B21F05">
      <w:pPr>
        <w:numPr>
          <w:ilvl w:val="0"/>
          <w:numId w:val="50"/>
        </w:numPr>
        <w:spacing w:after="0" w:line="240" w:lineRule="auto"/>
        <w:ind w:right="58" w:hanging="348"/>
        <w:rPr>
          <w:rFonts w:ascii="Calibri" w:hAnsi="Calibri"/>
        </w:rPr>
      </w:pPr>
      <w:r w:rsidRPr="00B21F05">
        <w:rPr>
          <w:rFonts w:ascii="Calibri" w:hAnsi="Calibri"/>
        </w:rPr>
        <w:t xml:space="preserve">Rispetto del Codice Etico di Comportamento; </w:t>
      </w:r>
    </w:p>
    <w:p w14:paraId="063F30C8" w14:textId="77777777" w:rsidR="00CD40EA" w:rsidRPr="00B21F05" w:rsidRDefault="00C37228" w:rsidP="00B21F05">
      <w:pPr>
        <w:numPr>
          <w:ilvl w:val="0"/>
          <w:numId w:val="50"/>
        </w:numPr>
        <w:spacing w:after="0" w:line="240" w:lineRule="auto"/>
        <w:ind w:right="58" w:hanging="348"/>
        <w:rPr>
          <w:rFonts w:ascii="Calibri" w:hAnsi="Calibri"/>
        </w:rPr>
      </w:pPr>
      <w:r w:rsidRPr="00B21F05">
        <w:rPr>
          <w:rFonts w:ascii="Calibri" w:hAnsi="Calibri"/>
        </w:rPr>
        <w:t xml:space="preserve">Rispetto dei principi di pubblicità e trasparenza ex </w:t>
      </w:r>
      <w:proofErr w:type="spellStart"/>
      <w:r w:rsidRPr="00B21F05">
        <w:rPr>
          <w:rFonts w:ascii="Calibri" w:hAnsi="Calibri"/>
        </w:rPr>
        <w:t>D.Lgs.</w:t>
      </w:r>
      <w:proofErr w:type="spellEnd"/>
      <w:r w:rsidRPr="00B21F05">
        <w:rPr>
          <w:rFonts w:ascii="Calibri" w:hAnsi="Calibri"/>
        </w:rPr>
        <w:t xml:space="preserve"> 33/2013; </w:t>
      </w:r>
    </w:p>
    <w:p w14:paraId="413F1AB5" w14:textId="77777777" w:rsidR="00CD40EA" w:rsidRPr="00B21F05" w:rsidRDefault="00C37228" w:rsidP="00B21F05">
      <w:pPr>
        <w:spacing w:after="0" w:line="240" w:lineRule="auto"/>
        <w:ind w:left="360"/>
        <w:rPr>
          <w:rFonts w:ascii="Calibri" w:hAnsi="Calibri"/>
        </w:rPr>
      </w:pPr>
      <w:r w:rsidRPr="00B21F05">
        <w:rPr>
          <w:rFonts w:ascii="Calibri" w:hAnsi="Calibri"/>
        </w:rPr>
        <w:t xml:space="preserve"> </w:t>
      </w:r>
    </w:p>
    <w:p w14:paraId="2CF0787B"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204AE1A6" w14:textId="6144FB5D" w:rsidR="00CD40EA" w:rsidRPr="00B21F05" w:rsidRDefault="00C37228" w:rsidP="00B21F05">
      <w:pPr>
        <w:numPr>
          <w:ilvl w:val="0"/>
          <w:numId w:val="51"/>
        </w:numPr>
        <w:spacing w:after="0" w:line="240" w:lineRule="auto"/>
        <w:ind w:right="58" w:hanging="348"/>
        <w:rPr>
          <w:rFonts w:ascii="Calibri" w:hAnsi="Calibri"/>
        </w:rPr>
      </w:pPr>
      <w:r w:rsidRPr="00B21F05">
        <w:rPr>
          <w:rFonts w:ascii="Calibri" w:hAnsi="Calibri"/>
        </w:rPr>
        <w:t xml:space="preserve">Scelta dei fornitori condizionata dalla normativa di settore e dalle </w:t>
      </w:r>
      <w:r w:rsidR="009114AB">
        <w:rPr>
          <w:rFonts w:ascii="Calibri" w:hAnsi="Calibri"/>
        </w:rPr>
        <w:t>l’</w:t>
      </w:r>
      <w:proofErr w:type="spellStart"/>
      <w:r w:rsidR="009114AB">
        <w:rPr>
          <w:rFonts w:ascii="Calibri" w:hAnsi="Calibri"/>
        </w:rPr>
        <w:t>AD</w:t>
      </w:r>
      <w:r w:rsidRPr="00B21F05">
        <w:rPr>
          <w:rFonts w:ascii="Calibri" w:hAnsi="Calibri"/>
        </w:rPr>
        <w:t>torizzazioni</w:t>
      </w:r>
      <w:proofErr w:type="spellEnd"/>
      <w:r w:rsidRPr="00B21F05">
        <w:rPr>
          <w:rFonts w:ascii="Calibri" w:hAnsi="Calibri"/>
        </w:rPr>
        <w:t xml:space="preserve"> in capo a fornitori e case farmaceutiche, e dai requisiti di specificità dei prodotti; </w:t>
      </w:r>
    </w:p>
    <w:p w14:paraId="73BF6469" w14:textId="77777777" w:rsidR="00CD40EA" w:rsidRPr="00B21F05" w:rsidRDefault="00C37228" w:rsidP="00B21F05">
      <w:pPr>
        <w:numPr>
          <w:ilvl w:val="0"/>
          <w:numId w:val="51"/>
        </w:numPr>
        <w:spacing w:after="0" w:line="240" w:lineRule="auto"/>
        <w:ind w:right="58" w:hanging="348"/>
        <w:rPr>
          <w:rFonts w:ascii="Calibri" w:hAnsi="Calibri"/>
        </w:rPr>
      </w:pPr>
      <w:r w:rsidRPr="00B21F05">
        <w:rPr>
          <w:rFonts w:ascii="Calibri" w:hAnsi="Calibri"/>
        </w:rPr>
        <w:t xml:space="preserve">Richiesta di un numero congruo preventivi e applicazione procedure comparative; </w:t>
      </w:r>
    </w:p>
    <w:p w14:paraId="107BF873" w14:textId="77777777" w:rsidR="00CD40EA" w:rsidRPr="00B21F05" w:rsidRDefault="00C37228" w:rsidP="00B21F05">
      <w:pPr>
        <w:numPr>
          <w:ilvl w:val="0"/>
          <w:numId w:val="51"/>
        </w:numPr>
        <w:spacing w:after="0" w:line="240" w:lineRule="auto"/>
        <w:ind w:right="58" w:hanging="348"/>
        <w:rPr>
          <w:rFonts w:ascii="Calibri" w:hAnsi="Calibri"/>
        </w:rPr>
      </w:pPr>
      <w:r w:rsidRPr="00B21F05">
        <w:rPr>
          <w:rFonts w:ascii="Calibri" w:hAnsi="Calibri"/>
        </w:rPr>
        <w:t xml:space="preserve">Controllo dei prezzi di acquisto per avere costi allineati all’offerta media del mercato; </w:t>
      </w:r>
    </w:p>
    <w:p w14:paraId="7EF70141" w14:textId="77777777" w:rsidR="00CD40EA" w:rsidRPr="00B21F05" w:rsidRDefault="00C37228" w:rsidP="00B21F05">
      <w:pPr>
        <w:numPr>
          <w:ilvl w:val="0"/>
          <w:numId w:val="51"/>
        </w:numPr>
        <w:spacing w:after="0" w:line="240" w:lineRule="auto"/>
        <w:ind w:right="58" w:hanging="348"/>
        <w:rPr>
          <w:rFonts w:ascii="Calibri" w:hAnsi="Calibri"/>
        </w:rPr>
      </w:pPr>
      <w:r w:rsidRPr="00B21F05">
        <w:rPr>
          <w:rFonts w:ascii="Calibri" w:hAnsi="Calibri"/>
        </w:rPr>
        <w:t xml:space="preserve">Tracciabilità delle varie fasi del processo; </w:t>
      </w:r>
    </w:p>
    <w:p w14:paraId="64F824A1" w14:textId="77777777" w:rsidR="00CD40EA" w:rsidRPr="00B21F05" w:rsidRDefault="00C37228" w:rsidP="00B21F05">
      <w:pPr>
        <w:numPr>
          <w:ilvl w:val="0"/>
          <w:numId w:val="51"/>
        </w:numPr>
        <w:spacing w:after="0" w:line="240" w:lineRule="auto"/>
        <w:ind w:right="58" w:hanging="348"/>
        <w:rPr>
          <w:rFonts w:ascii="Calibri" w:hAnsi="Calibri"/>
        </w:rPr>
      </w:pPr>
      <w:r w:rsidRPr="00B21F05">
        <w:rPr>
          <w:rFonts w:ascii="Calibri" w:hAnsi="Calibri"/>
        </w:rPr>
        <w:t>Segregazione dei ruoli e delle funzioni tramite il coinvolgimento nel processo di almeno due soggetti.</w:t>
      </w:r>
      <w:r w:rsidRPr="00B21F05">
        <w:rPr>
          <w:rFonts w:ascii="Calibri" w:hAnsi="Calibri"/>
          <w:b/>
        </w:rPr>
        <w:t xml:space="preserve"> </w:t>
      </w:r>
    </w:p>
    <w:p w14:paraId="1EA224CF" w14:textId="77777777" w:rsidR="00CD40EA" w:rsidRPr="00B21F05" w:rsidRDefault="00C37228" w:rsidP="00B21F05">
      <w:pPr>
        <w:spacing w:after="0" w:line="240" w:lineRule="auto"/>
        <w:ind w:left="360"/>
        <w:rPr>
          <w:rFonts w:ascii="Calibri" w:hAnsi="Calibri"/>
        </w:rPr>
      </w:pPr>
      <w:r w:rsidRPr="00B21F05">
        <w:rPr>
          <w:rFonts w:ascii="Calibri" w:hAnsi="Calibri"/>
          <w:b/>
        </w:rPr>
        <w:t xml:space="preserve"> </w:t>
      </w:r>
    </w:p>
    <w:p w14:paraId="4D6AD764"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Attività di controllo e modalità di verifica dell’attuazione delle misure </w:t>
      </w:r>
    </w:p>
    <w:p w14:paraId="16D5E807" w14:textId="77777777" w:rsidR="00CD40EA" w:rsidRPr="00B21F05" w:rsidRDefault="00C37228" w:rsidP="00B21F05">
      <w:pPr>
        <w:numPr>
          <w:ilvl w:val="0"/>
          <w:numId w:val="52"/>
        </w:numPr>
        <w:spacing w:after="0" w:line="240" w:lineRule="auto"/>
        <w:ind w:right="58" w:hanging="348"/>
        <w:rPr>
          <w:rFonts w:ascii="Calibri" w:hAnsi="Calibri"/>
        </w:rPr>
      </w:pPr>
      <w:r w:rsidRPr="00B21F05">
        <w:rPr>
          <w:rFonts w:ascii="Calibri" w:hAnsi="Calibri"/>
        </w:rPr>
        <w:lastRenderedPageBreak/>
        <w:t xml:space="preserve">Controllo in itinere del Responsabile della Prevenzione della Corruzione sulla corretta applicazione delle misure di prevenzione; </w:t>
      </w:r>
    </w:p>
    <w:p w14:paraId="27332013" w14:textId="77777777" w:rsidR="00CD40EA" w:rsidRPr="00B21F05" w:rsidRDefault="00C37228" w:rsidP="00B21F05">
      <w:pPr>
        <w:numPr>
          <w:ilvl w:val="0"/>
          <w:numId w:val="52"/>
        </w:numPr>
        <w:spacing w:after="0" w:line="240" w:lineRule="auto"/>
        <w:ind w:right="58" w:hanging="348"/>
        <w:rPr>
          <w:rFonts w:ascii="Calibri" w:hAnsi="Calibri"/>
        </w:rPr>
      </w:pPr>
      <w:r w:rsidRPr="00B21F05">
        <w:rPr>
          <w:rFonts w:ascii="Calibri" w:hAnsi="Calibri"/>
        </w:rPr>
        <w:t xml:space="preserve">Segnalazioni al Responsabile della Prevenzione all’indirizzo di posta dedicato. </w:t>
      </w:r>
    </w:p>
    <w:p w14:paraId="6F622FF9"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5FBBE521" w14:textId="77777777" w:rsidR="001B2B82" w:rsidRDefault="00C37228" w:rsidP="00B21F05">
      <w:pPr>
        <w:spacing w:after="0" w:line="240" w:lineRule="auto"/>
        <w:ind w:left="-5"/>
        <w:rPr>
          <w:rFonts w:ascii="Calibri" w:hAnsi="Calibri"/>
          <w:b/>
          <w:color w:val="00B050"/>
        </w:rPr>
      </w:pPr>
      <w:r w:rsidRPr="00B21F05">
        <w:rPr>
          <w:rFonts w:ascii="Calibri" w:hAnsi="Calibri"/>
          <w:b/>
          <w:color w:val="00B050"/>
          <w:u w:val="single" w:color="00B050"/>
        </w:rPr>
        <w:t>C) Area: provvedimenti ampliativi della sfera giuridica dei destinatari privi di effetto</w:t>
      </w:r>
      <w:r w:rsidRPr="00B21F05">
        <w:rPr>
          <w:rFonts w:ascii="Calibri" w:hAnsi="Calibri"/>
          <w:b/>
          <w:color w:val="00B050"/>
        </w:rPr>
        <w:t xml:space="preserve"> </w:t>
      </w:r>
      <w:r w:rsidRPr="00B21F05">
        <w:rPr>
          <w:rFonts w:ascii="Calibri" w:hAnsi="Calibri"/>
          <w:b/>
          <w:color w:val="00B050"/>
          <w:u w:val="single" w:color="00B050"/>
        </w:rPr>
        <w:t>economico diretto ed immediato per il destinatario</w:t>
      </w:r>
      <w:r w:rsidRPr="00B21F05">
        <w:rPr>
          <w:rFonts w:ascii="Calibri" w:hAnsi="Calibri"/>
          <w:b/>
          <w:color w:val="00B050"/>
        </w:rPr>
        <w:t xml:space="preserve"> </w:t>
      </w:r>
      <w:r w:rsidR="001B2B82">
        <w:rPr>
          <w:rFonts w:ascii="Calibri" w:hAnsi="Calibri"/>
          <w:b/>
          <w:color w:val="00B050"/>
        </w:rPr>
        <w:t xml:space="preserve">  </w:t>
      </w:r>
    </w:p>
    <w:p w14:paraId="24D750B4" w14:textId="092C3FDC" w:rsidR="00CD40EA" w:rsidRPr="00B21F05" w:rsidRDefault="00FA27AC" w:rsidP="00B21F05">
      <w:pPr>
        <w:spacing w:after="0" w:line="240" w:lineRule="auto"/>
        <w:ind w:left="-5"/>
        <w:rPr>
          <w:rFonts w:ascii="Calibri" w:hAnsi="Calibri"/>
        </w:rPr>
      </w:pPr>
      <w:r>
        <w:rPr>
          <w:rFonts w:ascii="Calibri" w:hAnsi="Calibri"/>
        </w:rPr>
        <w:t>ne</w:t>
      </w:r>
      <w:r w:rsidR="001B2B82" w:rsidRPr="001B2B82">
        <w:rPr>
          <w:rFonts w:ascii="Calibri" w:hAnsi="Calibri"/>
        </w:rPr>
        <w:t>ssun processo</w:t>
      </w:r>
    </w:p>
    <w:p w14:paraId="733FDCEF"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88F3289" w14:textId="77777777" w:rsidR="00CD40EA" w:rsidRPr="00B21F05" w:rsidRDefault="00C37228" w:rsidP="00B21F05">
      <w:pPr>
        <w:pStyle w:val="Titolo6"/>
        <w:spacing w:line="240" w:lineRule="auto"/>
        <w:ind w:left="-5"/>
        <w:rPr>
          <w:rFonts w:ascii="Calibri" w:hAnsi="Calibri"/>
        </w:rPr>
      </w:pPr>
      <w:r w:rsidRPr="00B21F05">
        <w:rPr>
          <w:rFonts w:ascii="Calibri" w:hAnsi="Calibri"/>
        </w:rPr>
        <w:t>D) Area: provvedimenti ampliativi della sfera giuridica dei destinatari con effetto economico</w:t>
      </w:r>
      <w:r w:rsidRPr="00B21F05">
        <w:rPr>
          <w:rFonts w:ascii="Calibri" w:hAnsi="Calibri"/>
          <w:u w:color="000000"/>
        </w:rPr>
        <w:t xml:space="preserve"> </w:t>
      </w:r>
      <w:r w:rsidRPr="00B21F05">
        <w:rPr>
          <w:rFonts w:ascii="Calibri" w:hAnsi="Calibri"/>
        </w:rPr>
        <w:t>diretto ed immediato per il destinatario</w:t>
      </w:r>
      <w:r w:rsidRPr="00B21F05">
        <w:rPr>
          <w:rFonts w:ascii="Calibri" w:hAnsi="Calibri"/>
          <w:u w:color="000000"/>
        </w:rPr>
        <w:t xml:space="preserve"> </w:t>
      </w:r>
    </w:p>
    <w:p w14:paraId="28929799"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evidenziano i processi a rischio, le fasi per ciascun processo, gli uffici coinvolti e le possibili modalità di commissione dell’evento corruttivo. </w:t>
      </w:r>
    </w:p>
    <w:p w14:paraId="1ACE9CBB"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035F64BD" w14:textId="6753847B" w:rsidR="00B21F05" w:rsidRDefault="00C37228" w:rsidP="00B21F05">
      <w:pPr>
        <w:spacing w:after="0" w:line="240" w:lineRule="auto"/>
        <w:rPr>
          <w:rFonts w:ascii="Calibri" w:hAnsi="Calibri"/>
        </w:rPr>
      </w:pPr>
      <w:r w:rsidRPr="00B21F05">
        <w:rPr>
          <w:rFonts w:ascii="Calibri" w:hAnsi="Calibri"/>
        </w:rPr>
        <w:t xml:space="preserve"> </w:t>
      </w:r>
    </w:p>
    <w:p w14:paraId="0A0E485D" w14:textId="77777777" w:rsidR="00B21F05" w:rsidRDefault="00B21F05">
      <w:pPr>
        <w:rPr>
          <w:rFonts w:ascii="Calibri" w:hAnsi="Calibri"/>
        </w:rPr>
      </w:pPr>
      <w:r>
        <w:rPr>
          <w:rFonts w:ascii="Calibri" w:hAnsi="Calibri"/>
        </w:rPr>
        <w:br w:type="page"/>
      </w:r>
    </w:p>
    <w:p w14:paraId="53D32C33" w14:textId="77777777" w:rsidR="00CD40EA" w:rsidRPr="00B21F05" w:rsidRDefault="00CD40EA" w:rsidP="00B21F05">
      <w:pPr>
        <w:spacing w:after="0" w:line="240" w:lineRule="auto"/>
        <w:rPr>
          <w:rFonts w:ascii="Calibri" w:hAnsi="Calibri"/>
        </w:rPr>
      </w:pPr>
    </w:p>
    <w:tbl>
      <w:tblPr>
        <w:tblStyle w:val="TableGrid"/>
        <w:tblW w:w="9853" w:type="dxa"/>
        <w:tblInd w:w="-106" w:type="dxa"/>
        <w:tblCellMar>
          <w:top w:w="10" w:type="dxa"/>
          <w:left w:w="106" w:type="dxa"/>
          <w:right w:w="43" w:type="dxa"/>
        </w:tblCellMar>
        <w:tblLook w:val="04A0" w:firstRow="1" w:lastRow="0" w:firstColumn="1" w:lastColumn="0" w:noHBand="0" w:noVBand="1"/>
      </w:tblPr>
      <w:tblGrid>
        <w:gridCol w:w="2235"/>
        <w:gridCol w:w="7618"/>
      </w:tblGrid>
      <w:tr w:rsidR="00CD40EA" w:rsidRPr="00B21F05" w14:paraId="52206CD3" w14:textId="77777777">
        <w:trPr>
          <w:trHeight w:val="391"/>
        </w:trPr>
        <w:tc>
          <w:tcPr>
            <w:tcW w:w="2235" w:type="dxa"/>
            <w:tcBorders>
              <w:top w:val="single" w:sz="4" w:space="0" w:color="00B050"/>
              <w:left w:val="single" w:sz="4" w:space="0" w:color="00B050"/>
              <w:bottom w:val="single" w:sz="6" w:space="0" w:color="00B050"/>
              <w:right w:val="single" w:sz="6" w:space="0" w:color="00B050"/>
            </w:tcBorders>
            <w:shd w:val="clear" w:color="auto" w:fill="00B0F0"/>
          </w:tcPr>
          <w:p w14:paraId="7DA85FFA"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618" w:type="dxa"/>
            <w:tcBorders>
              <w:top w:val="single" w:sz="4" w:space="0" w:color="00B050"/>
              <w:left w:val="single" w:sz="6" w:space="0" w:color="00B050"/>
              <w:bottom w:val="single" w:sz="6" w:space="0" w:color="00B050"/>
              <w:right w:val="single" w:sz="4" w:space="0" w:color="00B050"/>
            </w:tcBorders>
            <w:shd w:val="clear" w:color="auto" w:fill="00B0F0"/>
          </w:tcPr>
          <w:p w14:paraId="3F76F84D" w14:textId="77777777" w:rsidR="00CD40EA" w:rsidRPr="00B21F05" w:rsidRDefault="00C37228" w:rsidP="00B21F05">
            <w:pPr>
              <w:ind w:left="2"/>
              <w:rPr>
                <w:rFonts w:ascii="Calibri" w:hAnsi="Calibri"/>
              </w:rPr>
            </w:pPr>
            <w:r w:rsidRPr="00B21F05">
              <w:rPr>
                <w:rFonts w:ascii="Calibri" w:hAnsi="Calibri"/>
                <w:b/>
                <w:color w:val="FFFFFF"/>
              </w:rPr>
              <w:t xml:space="preserve">Processo: Pagamento fatture ai fornitori/affidatari </w:t>
            </w:r>
          </w:p>
        </w:tc>
      </w:tr>
      <w:tr w:rsidR="00CD40EA" w:rsidRPr="00B21F05" w14:paraId="0C396E75" w14:textId="77777777" w:rsidTr="00B21F05">
        <w:trPr>
          <w:trHeight w:val="2461"/>
        </w:trPr>
        <w:tc>
          <w:tcPr>
            <w:tcW w:w="2235" w:type="dxa"/>
            <w:tcBorders>
              <w:top w:val="single" w:sz="6" w:space="0" w:color="00B050"/>
              <w:left w:val="single" w:sz="4" w:space="0" w:color="00B050"/>
              <w:bottom w:val="single" w:sz="6" w:space="0" w:color="00B050"/>
              <w:right w:val="single" w:sz="6" w:space="0" w:color="00B050"/>
            </w:tcBorders>
          </w:tcPr>
          <w:p w14:paraId="40FBC61A" w14:textId="77777777" w:rsidR="00CD40EA" w:rsidRPr="00B21F05" w:rsidRDefault="00C37228" w:rsidP="00B21F05">
            <w:pPr>
              <w:ind w:right="411"/>
              <w:rPr>
                <w:rFonts w:ascii="Calibri" w:hAnsi="Calibri"/>
              </w:rPr>
            </w:pPr>
            <w:r w:rsidRPr="00B21F05">
              <w:rPr>
                <w:rFonts w:ascii="Calibri" w:hAnsi="Calibri"/>
                <w:b/>
              </w:rPr>
              <w:t xml:space="preserve">Fasi a rischio e uffici coinvolti </w:t>
            </w:r>
          </w:p>
        </w:tc>
        <w:tc>
          <w:tcPr>
            <w:tcW w:w="7618" w:type="dxa"/>
            <w:tcBorders>
              <w:top w:val="single" w:sz="6" w:space="0" w:color="00B050"/>
              <w:left w:val="single" w:sz="6" w:space="0" w:color="00B050"/>
              <w:bottom w:val="single" w:sz="6" w:space="0" w:color="00B050"/>
              <w:right w:val="single" w:sz="4" w:space="0" w:color="00B050"/>
            </w:tcBorders>
          </w:tcPr>
          <w:p w14:paraId="34B0107D" w14:textId="18F71A90" w:rsidR="00B832BA" w:rsidRPr="00B21F05" w:rsidRDefault="00C37228" w:rsidP="00B21F05">
            <w:pPr>
              <w:ind w:left="2" w:right="4843"/>
              <w:rPr>
                <w:rFonts w:ascii="Calibri" w:hAnsi="Calibri"/>
              </w:rPr>
            </w:pPr>
            <w:r w:rsidRPr="00B21F05">
              <w:rPr>
                <w:rFonts w:ascii="Calibri" w:hAnsi="Calibri"/>
              </w:rPr>
              <w:t>-</w:t>
            </w:r>
            <w:r w:rsidR="00B832BA" w:rsidRPr="00B21F05">
              <w:rPr>
                <w:rFonts w:ascii="Calibri" w:hAnsi="Calibri"/>
              </w:rPr>
              <w:t xml:space="preserve"> </w:t>
            </w:r>
            <w:r w:rsidR="009114AB">
              <w:rPr>
                <w:rFonts w:ascii="Calibri" w:hAnsi="Calibri"/>
              </w:rPr>
              <w:t>Au</w:t>
            </w:r>
            <w:r w:rsidR="00B832BA" w:rsidRPr="00B21F05">
              <w:rPr>
                <w:rFonts w:ascii="Calibri" w:hAnsi="Calibri"/>
              </w:rPr>
              <w:t xml:space="preserve">torizzazione </w:t>
            </w:r>
            <w:r w:rsidRPr="00B21F05">
              <w:rPr>
                <w:rFonts w:ascii="Calibri" w:hAnsi="Calibri"/>
              </w:rPr>
              <w:t xml:space="preserve">fatture </w:t>
            </w:r>
          </w:p>
          <w:p w14:paraId="15EB990E" w14:textId="6175573C" w:rsidR="00CD40EA" w:rsidRPr="00B21F05" w:rsidRDefault="00C37228" w:rsidP="00B21F05">
            <w:pPr>
              <w:ind w:left="2" w:right="4843"/>
              <w:rPr>
                <w:rFonts w:ascii="Calibri" w:hAnsi="Calibri"/>
              </w:rPr>
            </w:pPr>
            <w:r w:rsidRPr="00B21F05">
              <w:rPr>
                <w:rFonts w:ascii="Calibri" w:hAnsi="Calibri"/>
              </w:rPr>
              <w:t xml:space="preserve">- Pagamenti </w:t>
            </w:r>
          </w:p>
          <w:p w14:paraId="0A5B7E1D" w14:textId="77777777" w:rsidR="00CD40EA" w:rsidRPr="00B21F05" w:rsidRDefault="00C37228" w:rsidP="00B21F05">
            <w:pPr>
              <w:ind w:left="363"/>
              <w:rPr>
                <w:rFonts w:ascii="Calibri" w:hAnsi="Calibri"/>
              </w:rPr>
            </w:pPr>
            <w:r w:rsidRPr="00B21F05">
              <w:rPr>
                <w:rFonts w:ascii="Calibri" w:hAnsi="Calibri"/>
              </w:rPr>
              <w:t xml:space="preserve"> </w:t>
            </w:r>
          </w:p>
          <w:p w14:paraId="566932DE" w14:textId="3BFDDE61" w:rsidR="00C6452A" w:rsidRPr="0045666B" w:rsidRDefault="00C37228" w:rsidP="0045666B">
            <w:pPr>
              <w:pStyle w:val="Paragrafoelenco"/>
              <w:numPr>
                <w:ilvl w:val="0"/>
                <w:numId w:val="73"/>
              </w:numPr>
              <w:ind w:right="61"/>
              <w:rPr>
                <w:rFonts w:ascii="Calibri" w:hAnsi="Calibri"/>
                <w:color w:val="FF0000"/>
              </w:rPr>
            </w:pPr>
            <w:r w:rsidRPr="0045666B">
              <w:rPr>
                <w:rFonts w:ascii="Calibri" w:hAnsi="Calibri"/>
              </w:rPr>
              <w:t>Il Direttore</w:t>
            </w:r>
            <w:r w:rsidR="00B832BA" w:rsidRPr="0045666B">
              <w:rPr>
                <w:rFonts w:ascii="Calibri" w:hAnsi="Calibri"/>
              </w:rPr>
              <w:t xml:space="preserve"> di ogni </w:t>
            </w:r>
            <w:r w:rsidR="00B85163">
              <w:rPr>
                <w:rFonts w:ascii="Calibri" w:hAnsi="Calibri"/>
              </w:rPr>
              <w:t>farmacia</w:t>
            </w:r>
            <w:r w:rsidR="00B832BA" w:rsidRPr="0045666B">
              <w:rPr>
                <w:rFonts w:ascii="Calibri" w:hAnsi="Calibri"/>
                <w:b/>
              </w:rPr>
              <w:t xml:space="preserve"> </w:t>
            </w:r>
            <w:r w:rsidRPr="0045666B">
              <w:rPr>
                <w:rFonts w:ascii="Calibri" w:hAnsi="Calibri"/>
              </w:rPr>
              <w:t>verifica la corrispondenz</w:t>
            </w:r>
            <w:r w:rsidR="0045666B" w:rsidRPr="0045666B">
              <w:rPr>
                <w:rFonts w:ascii="Calibri" w:hAnsi="Calibri"/>
              </w:rPr>
              <w:t>a delle fatture con la copia co</w:t>
            </w:r>
            <w:r w:rsidRPr="0045666B">
              <w:rPr>
                <w:rFonts w:ascii="Calibri" w:hAnsi="Calibri"/>
              </w:rPr>
              <w:t>m</w:t>
            </w:r>
            <w:r w:rsidR="0045666B">
              <w:rPr>
                <w:rFonts w:ascii="Calibri" w:hAnsi="Calibri"/>
              </w:rPr>
              <w:t>m</w:t>
            </w:r>
            <w:r w:rsidRPr="0045666B">
              <w:rPr>
                <w:rFonts w:ascii="Calibri" w:hAnsi="Calibri"/>
              </w:rPr>
              <w:t>issione</w:t>
            </w:r>
            <w:r w:rsidR="0045666B" w:rsidRPr="0045666B">
              <w:rPr>
                <w:rFonts w:ascii="Calibri" w:hAnsi="Calibri"/>
              </w:rPr>
              <w:t xml:space="preserve"> </w:t>
            </w:r>
            <w:r w:rsidR="003C05E0" w:rsidRPr="0045666B">
              <w:rPr>
                <w:rFonts w:ascii="Calibri" w:hAnsi="Calibri"/>
              </w:rPr>
              <w:t xml:space="preserve"> </w:t>
            </w:r>
            <w:r w:rsidR="0045666B" w:rsidRPr="0045666B">
              <w:rPr>
                <w:rFonts w:ascii="Calibri" w:hAnsi="Calibri"/>
              </w:rPr>
              <w:t xml:space="preserve">e </w:t>
            </w:r>
            <w:r w:rsidR="00B85163">
              <w:rPr>
                <w:rFonts w:ascii="Calibri" w:hAnsi="Calibri"/>
              </w:rPr>
              <w:t>con il documento di trasporto;</w:t>
            </w:r>
          </w:p>
          <w:p w14:paraId="7301D1B5" w14:textId="5A263C12" w:rsidR="00CD40EA" w:rsidRPr="0045666B" w:rsidRDefault="009114AB" w:rsidP="0045666B">
            <w:pPr>
              <w:pStyle w:val="Paragrafoelenco"/>
              <w:numPr>
                <w:ilvl w:val="0"/>
                <w:numId w:val="73"/>
              </w:numPr>
              <w:ind w:right="61"/>
              <w:rPr>
                <w:rFonts w:ascii="Calibri" w:hAnsi="Calibri"/>
              </w:rPr>
            </w:pPr>
            <w:r>
              <w:rPr>
                <w:rFonts w:ascii="Calibri" w:hAnsi="Calibri"/>
              </w:rPr>
              <w:t>L’AD</w:t>
            </w:r>
            <w:r w:rsidR="00C6452A" w:rsidRPr="0045666B">
              <w:rPr>
                <w:rFonts w:ascii="Calibri" w:hAnsi="Calibri"/>
              </w:rPr>
              <w:t xml:space="preserve"> </w:t>
            </w:r>
            <w:r w:rsidR="0045666B">
              <w:rPr>
                <w:rFonts w:ascii="Calibri" w:hAnsi="Calibri"/>
              </w:rPr>
              <w:t xml:space="preserve">provvede ai pagamenti e </w:t>
            </w:r>
            <w:r w:rsidR="00C6452A" w:rsidRPr="0045666B">
              <w:rPr>
                <w:rFonts w:ascii="Calibri" w:hAnsi="Calibri"/>
              </w:rPr>
              <w:t>ve</w:t>
            </w:r>
            <w:r w:rsidR="00A96056" w:rsidRPr="0045666B">
              <w:rPr>
                <w:rFonts w:ascii="Calibri" w:hAnsi="Calibri"/>
              </w:rPr>
              <w:t>rifica i flussi finanziari</w:t>
            </w:r>
            <w:r w:rsidR="00496405" w:rsidRPr="0045666B">
              <w:rPr>
                <w:rFonts w:ascii="Calibri" w:hAnsi="Calibri"/>
              </w:rPr>
              <w:t xml:space="preserve"> </w:t>
            </w:r>
          </w:p>
          <w:p w14:paraId="007200D2" w14:textId="66803F2D" w:rsidR="00CD40EA" w:rsidRPr="0045666B" w:rsidRDefault="00C37228" w:rsidP="0045666B">
            <w:pPr>
              <w:pStyle w:val="Paragrafoelenco"/>
              <w:numPr>
                <w:ilvl w:val="0"/>
                <w:numId w:val="73"/>
              </w:numPr>
              <w:ind w:right="64"/>
              <w:rPr>
                <w:rFonts w:ascii="Calibri" w:hAnsi="Calibri"/>
              </w:rPr>
            </w:pPr>
            <w:r w:rsidRPr="0045666B">
              <w:rPr>
                <w:rFonts w:ascii="Calibri" w:hAnsi="Calibri"/>
              </w:rPr>
              <w:t>Gli</w:t>
            </w:r>
            <w:r w:rsidR="0045666B">
              <w:rPr>
                <w:rFonts w:ascii="Calibri" w:hAnsi="Calibri"/>
              </w:rPr>
              <w:t xml:space="preserve"> ordini quotidiani di reintegro</w:t>
            </w:r>
            <w:r w:rsidRPr="0045666B">
              <w:rPr>
                <w:rFonts w:ascii="Calibri" w:hAnsi="Calibri"/>
              </w:rPr>
              <w:t xml:space="preserve"> possono </w:t>
            </w:r>
            <w:r w:rsidR="0045666B">
              <w:rPr>
                <w:rFonts w:ascii="Calibri" w:hAnsi="Calibri"/>
              </w:rPr>
              <w:t xml:space="preserve">essere </w:t>
            </w:r>
            <w:r w:rsidRPr="0045666B">
              <w:rPr>
                <w:rFonts w:ascii="Calibri" w:hAnsi="Calibri"/>
              </w:rPr>
              <w:t xml:space="preserve">effettuarli anche </w:t>
            </w:r>
            <w:r w:rsidR="0045666B">
              <w:rPr>
                <w:rFonts w:ascii="Calibri" w:hAnsi="Calibri"/>
              </w:rPr>
              <w:t>dal</w:t>
            </w:r>
            <w:r w:rsidRPr="0045666B">
              <w:rPr>
                <w:rFonts w:ascii="Calibri" w:hAnsi="Calibri"/>
              </w:rPr>
              <w:t xml:space="preserve">le </w:t>
            </w:r>
            <w:r w:rsidR="0045666B">
              <w:rPr>
                <w:rFonts w:ascii="Calibri" w:hAnsi="Calibri"/>
              </w:rPr>
              <w:t xml:space="preserve">singole </w:t>
            </w:r>
            <w:r w:rsidR="00797B4D" w:rsidRPr="0045666B">
              <w:rPr>
                <w:rFonts w:ascii="Calibri" w:hAnsi="Calibri"/>
              </w:rPr>
              <w:t>farmaciste</w:t>
            </w:r>
            <w:r w:rsidR="0045666B">
              <w:rPr>
                <w:rFonts w:ascii="Calibri" w:hAnsi="Calibri"/>
              </w:rPr>
              <w:t>;</w:t>
            </w:r>
            <w:r w:rsidRPr="0045666B">
              <w:rPr>
                <w:rFonts w:ascii="Calibri" w:hAnsi="Calibri"/>
              </w:rPr>
              <w:t xml:space="preserve"> l’acquisto in questi casi </w:t>
            </w:r>
            <w:r w:rsidR="0045666B">
              <w:rPr>
                <w:rFonts w:ascii="Calibri" w:hAnsi="Calibri"/>
              </w:rPr>
              <w:t>viene effettuato</w:t>
            </w:r>
            <w:r w:rsidRPr="0045666B">
              <w:rPr>
                <w:rFonts w:ascii="Calibri" w:hAnsi="Calibri"/>
              </w:rPr>
              <w:t xml:space="preserve"> per </w:t>
            </w:r>
            <w:r w:rsidR="0045666B">
              <w:rPr>
                <w:rFonts w:ascii="Calibri" w:hAnsi="Calibri"/>
              </w:rPr>
              <w:t xml:space="preserve">il </w:t>
            </w:r>
            <w:r w:rsidRPr="0045666B">
              <w:rPr>
                <w:rFonts w:ascii="Calibri" w:hAnsi="Calibri"/>
              </w:rPr>
              <w:t>reintegro del mate</w:t>
            </w:r>
            <w:r w:rsidR="0045666B">
              <w:rPr>
                <w:rFonts w:ascii="Calibri" w:hAnsi="Calibri"/>
              </w:rPr>
              <w:t>riale venduto</w:t>
            </w:r>
            <w:r w:rsidRPr="0045666B">
              <w:rPr>
                <w:rFonts w:ascii="Calibri" w:hAnsi="Calibri"/>
              </w:rPr>
              <w:t xml:space="preserve">, non per prodotti nuovi. </w:t>
            </w:r>
          </w:p>
          <w:p w14:paraId="30962C97" w14:textId="56AF6B6C" w:rsidR="00CD40EA" w:rsidRPr="00B21F05" w:rsidRDefault="00CD40EA" w:rsidP="0045666B">
            <w:pPr>
              <w:ind w:left="2" w:firstLine="45"/>
              <w:rPr>
                <w:rFonts w:ascii="Calibri" w:hAnsi="Calibri"/>
              </w:rPr>
            </w:pPr>
          </w:p>
        </w:tc>
      </w:tr>
      <w:tr w:rsidR="00CD40EA" w:rsidRPr="00B21F05" w14:paraId="1E35F344" w14:textId="77777777">
        <w:trPr>
          <w:trHeight w:val="902"/>
        </w:trPr>
        <w:tc>
          <w:tcPr>
            <w:tcW w:w="2235" w:type="dxa"/>
            <w:tcBorders>
              <w:top w:val="single" w:sz="6" w:space="0" w:color="00B050"/>
              <w:left w:val="single" w:sz="4" w:space="0" w:color="00B050"/>
              <w:bottom w:val="single" w:sz="4" w:space="0" w:color="00B050"/>
              <w:right w:val="single" w:sz="6" w:space="0" w:color="00B050"/>
            </w:tcBorders>
          </w:tcPr>
          <w:p w14:paraId="124F3611" w14:textId="483AFE9D" w:rsidR="00CD40EA" w:rsidRPr="00B21F05" w:rsidRDefault="00B832BA" w:rsidP="00B21F05">
            <w:pPr>
              <w:ind w:right="20"/>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618" w:type="dxa"/>
            <w:tcBorders>
              <w:top w:val="single" w:sz="6" w:space="0" w:color="00B050"/>
              <w:left w:val="single" w:sz="6" w:space="0" w:color="00B050"/>
              <w:bottom w:val="single" w:sz="4" w:space="0" w:color="00B050"/>
              <w:right w:val="single" w:sz="4" w:space="0" w:color="00B050"/>
            </w:tcBorders>
          </w:tcPr>
          <w:p w14:paraId="592BA4FD" w14:textId="4CC637C3" w:rsidR="00CD40EA" w:rsidRPr="00B21F05" w:rsidRDefault="00C37228" w:rsidP="00B21F05">
            <w:pPr>
              <w:tabs>
                <w:tab w:val="center" w:pos="3392"/>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Mancato rispetto delle scadenze di pagamento creando corsie</w:t>
            </w:r>
            <w:r w:rsidR="004A6FFE" w:rsidRPr="00B21F05">
              <w:rPr>
                <w:rFonts w:ascii="Calibri" w:hAnsi="Calibri"/>
              </w:rPr>
              <w:t xml:space="preserve"> </w:t>
            </w:r>
            <w:r w:rsidRPr="00B21F05">
              <w:rPr>
                <w:rFonts w:ascii="Calibri" w:hAnsi="Calibri"/>
              </w:rPr>
              <w:t xml:space="preserve">privilegiate di fornitori </w:t>
            </w:r>
          </w:p>
          <w:p w14:paraId="7A65608D" w14:textId="77777777" w:rsidR="00CD40EA" w:rsidRPr="00B21F05" w:rsidRDefault="00C37228" w:rsidP="00B21F05">
            <w:pPr>
              <w:ind w:left="2"/>
              <w:rPr>
                <w:rFonts w:ascii="Calibri" w:hAnsi="Calibri"/>
              </w:rPr>
            </w:pPr>
            <w:r w:rsidRPr="00B21F05">
              <w:rPr>
                <w:rFonts w:ascii="Calibri" w:hAnsi="Calibri"/>
              </w:rPr>
              <w:t xml:space="preserve"> </w:t>
            </w:r>
          </w:p>
        </w:tc>
      </w:tr>
    </w:tbl>
    <w:p w14:paraId="16C23CDD"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4A5B6DD"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D3F9C56" w14:textId="7CBA2731" w:rsidR="00CD40EA" w:rsidRPr="00B21F05" w:rsidRDefault="00C37228" w:rsidP="00B21F05">
      <w:pPr>
        <w:spacing w:after="0" w:line="240" w:lineRule="auto"/>
        <w:rPr>
          <w:rFonts w:ascii="Calibri" w:hAnsi="Calibri"/>
        </w:rPr>
      </w:pPr>
      <w:r w:rsidRPr="00B21F05">
        <w:rPr>
          <w:rFonts w:ascii="Calibri" w:hAnsi="Calibri"/>
        </w:rPr>
        <w:t xml:space="preserve"> </w:t>
      </w:r>
    </w:p>
    <w:p w14:paraId="4C5D6483"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 la valutazione del rischio attraverso i seguenti elementi: </w:t>
      </w:r>
    </w:p>
    <w:p w14:paraId="35E5C431" w14:textId="77777777" w:rsidR="00CD40EA" w:rsidRPr="00B21F05" w:rsidRDefault="00C37228" w:rsidP="00B21F05">
      <w:pPr>
        <w:numPr>
          <w:ilvl w:val="0"/>
          <w:numId w:val="15"/>
        </w:numPr>
        <w:spacing w:after="0" w:line="240" w:lineRule="auto"/>
        <w:ind w:right="58" w:hanging="348"/>
        <w:rPr>
          <w:rFonts w:ascii="Calibri" w:hAnsi="Calibri"/>
        </w:rPr>
      </w:pPr>
      <w:r w:rsidRPr="00B21F05">
        <w:rPr>
          <w:rFonts w:ascii="Calibri" w:hAnsi="Calibri"/>
        </w:rPr>
        <w:t xml:space="preserve">livello di controllo; </w:t>
      </w:r>
    </w:p>
    <w:p w14:paraId="4AA45408" w14:textId="77777777" w:rsidR="00CD40EA" w:rsidRPr="00B21F05" w:rsidRDefault="00C37228" w:rsidP="00B21F05">
      <w:pPr>
        <w:numPr>
          <w:ilvl w:val="0"/>
          <w:numId w:val="15"/>
        </w:numPr>
        <w:spacing w:after="0" w:line="240" w:lineRule="auto"/>
        <w:ind w:right="58" w:hanging="348"/>
        <w:rPr>
          <w:rFonts w:ascii="Calibri" w:hAnsi="Calibri"/>
        </w:rPr>
      </w:pPr>
      <w:r w:rsidRPr="00B21F05">
        <w:rPr>
          <w:rFonts w:ascii="Calibri" w:hAnsi="Calibri"/>
        </w:rPr>
        <w:t xml:space="preserve">probabilità ed impatto; </w:t>
      </w:r>
    </w:p>
    <w:p w14:paraId="1D3894A5" w14:textId="77777777" w:rsidR="00CD40EA" w:rsidRPr="00B21F05" w:rsidRDefault="00C37228" w:rsidP="00B21F05">
      <w:pPr>
        <w:numPr>
          <w:ilvl w:val="0"/>
          <w:numId w:val="15"/>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1EAB3A56" w14:textId="77777777" w:rsidR="00CD40EA" w:rsidRPr="00B21F05" w:rsidRDefault="00C37228" w:rsidP="00B21F05">
      <w:pPr>
        <w:numPr>
          <w:ilvl w:val="0"/>
          <w:numId w:val="15"/>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29E9B828"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064A91E1"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0" w:type="dxa"/>
          <w:left w:w="106" w:type="dxa"/>
        </w:tblCellMar>
        <w:tblLook w:val="04A0" w:firstRow="1" w:lastRow="0" w:firstColumn="1" w:lastColumn="0" w:noHBand="0" w:noVBand="1"/>
      </w:tblPr>
      <w:tblGrid>
        <w:gridCol w:w="2049"/>
        <w:gridCol w:w="1405"/>
        <w:gridCol w:w="1354"/>
        <w:gridCol w:w="1011"/>
        <w:gridCol w:w="1073"/>
        <w:gridCol w:w="1465"/>
        <w:gridCol w:w="1496"/>
      </w:tblGrid>
      <w:tr w:rsidR="00CD40EA" w:rsidRPr="00B21F05" w14:paraId="3B94A726" w14:textId="77777777">
        <w:trPr>
          <w:trHeight w:val="1527"/>
        </w:trPr>
        <w:tc>
          <w:tcPr>
            <w:tcW w:w="2050" w:type="dxa"/>
            <w:tcBorders>
              <w:top w:val="single" w:sz="4" w:space="0" w:color="00B050"/>
              <w:left w:val="single" w:sz="4" w:space="0" w:color="00B050"/>
              <w:bottom w:val="single" w:sz="4" w:space="0" w:color="00B050"/>
              <w:right w:val="single" w:sz="4" w:space="0" w:color="00B050"/>
            </w:tcBorders>
            <w:shd w:val="clear" w:color="auto" w:fill="00B0F0"/>
          </w:tcPr>
          <w:p w14:paraId="75CB12D1" w14:textId="77777777" w:rsidR="00CD40EA" w:rsidRPr="00B21F05" w:rsidRDefault="00C37228" w:rsidP="00B21F05">
            <w:pPr>
              <w:ind w:right="108"/>
              <w:jc w:val="center"/>
              <w:rPr>
                <w:rFonts w:ascii="Calibri" w:hAnsi="Calibri"/>
              </w:rPr>
            </w:pPr>
            <w:r w:rsidRPr="00B21F05">
              <w:rPr>
                <w:rFonts w:ascii="Calibri" w:hAnsi="Calibri"/>
                <w:b/>
                <w:color w:val="FFFFFF"/>
              </w:rPr>
              <w:t xml:space="preserve">Processi </w:t>
            </w:r>
          </w:p>
        </w:tc>
        <w:tc>
          <w:tcPr>
            <w:tcW w:w="1405" w:type="dxa"/>
            <w:tcBorders>
              <w:top w:val="single" w:sz="4" w:space="0" w:color="00B050"/>
              <w:left w:val="single" w:sz="4" w:space="0" w:color="00B050"/>
              <w:bottom w:val="single" w:sz="4" w:space="0" w:color="00B050"/>
              <w:right w:val="single" w:sz="4" w:space="0" w:color="00B050"/>
            </w:tcBorders>
            <w:shd w:val="clear" w:color="auto" w:fill="00B0F0"/>
          </w:tcPr>
          <w:p w14:paraId="0A9DD0F8" w14:textId="77777777" w:rsidR="00CD40EA" w:rsidRPr="00B21F05" w:rsidRDefault="00C37228" w:rsidP="00B21F05">
            <w:pPr>
              <w:jc w:val="center"/>
              <w:rPr>
                <w:rFonts w:ascii="Calibri" w:hAnsi="Calibri"/>
              </w:rPr>
            </w:pPr>
            <w:r w:rsidRPr="00B21F05">
              <w:rPr>
                <w:rFonts w:ascii="Calibri" w:hAnsi="Calibri"/>
                <w:b/>
                <w:color w:val="FFFFFF"/>
              </w:rPr>
              <w:t xml:space="preserve">Livello di controllo  </w:t>
            </w:r>
          </w:p>
        </w:tc>
        <w:tc>
          <w:tcPr>
            <w:tcW w:w="1354" w:type="dxa"/>
            <w:tcBorders>
              <w:top w:val="single" w:sz="4" w:space="0" w:color="00B050"/>
              <w:left w:val="single" w:sz="4" w:space="0" w:color="00B050"/>
              <w:bottom w:val="single" w:sz="4" w:space="0" w:color="00B050"/>
              <w:right w:val="single" w:sz="4" w:space="0" w:color="00B050"/>
            </w:tcBorders>
            <w:shd w:val="clear" w:color="auto" w:fill="00B0F0"/>
          </w:tcPr>
          <w:p w14:paraId="63666314" w14:textId="77777777" w:rsidR="00CD40EA" w:rsidRPr="00B21F05" w:rsidRDefault="00C37228" w:rsidP="00B21F05">
            <w:pPr>
              <w:ind w:left="2"/>
              <w:rPr>
                <w:rFonts w:ascii="Calibri" w:hAnsi="Calibri"/>
              </w:rPr>
            </w:pPr>
            <w:r w:rsidRPr="00B21F05">
              <w:rPr>
                <w:rFonts w:ascii="Calibri" w:hAnsi="Calibri"/>
                <w:b/>
                <w:color w:val="FFFFFF"/>
              </w:rPr>
              <w:t xml:space="preserve">Probabilità  </w:t>
            </w:r>
          </w:p>
        </w:tc>
        <w:tc>
          <w:tcPr>
            <w:tcW w:w="1011" w:type="dxa"/>
            <w:tcBorders>
              <w:top w:val="single" w:sz="4" w:space="0" w:color="00B050"/>
              <w:left w:val="single" w:sz="4" w:space="0" w:color="00B050"/>
              <w:bottom w:val="single" w:sz="4" w:space="0" w:color="00B050"/>
              <w:right w:val="single" w:sz="4" w:space="0" w:color="00B050"/>
            </w:tcBorders>
            <w:shd w:val="clear" w:color="auto" w:fill="00B0F0"/>
          </w:tcPr>
          <w:p w14:paraId="69F3DDD0" w14:textId="77777777" w:rsidR="00CD40EA" w:rsidRPr="00B21F05" w:rsidRDefault="00C37228" w:rsidP="00B21F05">
            <w:pPr>
              <w:ind w:left="2"/>
              <w:rPr>
                <w:rFonts w:ascii="Calibri" w:hAnsi="Calibri"/>
              </w:rPr>
            </w:pPr>
            <w:r w:rsidRPr="00B21F05">
              <w:rPr>
                <w:rFonts w:ascii="Calibri" w:hAnsi="Calibri"/>
                <w:b/>
                <w:color w:val="FFFFFF"/>
              </w:rPr>
              <w:t xml:space="preserve">Impatto  </w:t>
            </w:r>
          </w:p>
        </w:tc>
        <w:tc>
          <w:tcPr>
            <w:tcW w:w="1073" w:type="dxa"/>
            <w:tcBorders>
              <w:top w:val="single" w:sz="4" w:space="0" w:color="00B050"/>
              <w:left w:val="single" w:sz="4" w:space="0" w:color="00B050"/>
              <w:bottom w:val="single" w:sz="4" w:space="0" w:color="00B050"/>
              <w:right w:val="single" w:sz="4" w:space="0" w:color="00B050"/>
            </w:tcBorders>
            <w:shd w:val="clear" w:color="auto" w:fill="00B0F0"/>
          </w:tcPr>
          <w:p w14:paraId="4B9175D0" w14:textId="77777777" w:rsidR="00CD40EA" w:rsidRPr="00B21F05" w:rsidRDefault="00C37228" w:rsidP="00B21F05">
            <w:pPr>
              <w:ind w:right="27"/>
              <w:jc w:val="center"/>
              <w:rPr>
                <w:rFonts w:ascii="Calibri" w:hAnsi="Calibri"/>
              </w:rPr>
            </w:pPr>
            <w:r w:rsidRPr="00B21F05">
              <w:rPr>
                <w:rFonts w:ascii="Calibri" w:hAnsi="Calibri"/>
                <w:b/>
                <w:color w:val="FFFFFF"/>
              </w:rPr>
              <w:t xml:space="preserve">Livello di </w:t>
            </w:r>
          </w:p>
          <w:p w14:paraId="26619311" w14:textId="77777777" w:rsidR="00CD40EA" w:rsidRPr="00B21F05" w:rsidRDefault="00C37228" w:rsidP="00B21F05">
            <w:pPr>
              <w:jc w:val="center"/>
              <w:rPr>
                <w:rFonts w:ascii="Calibri" w:hAnsi="Calibri"/>
              </w:rPr>
            </w:pPr>
            <w:r w:rsidRPr="00B21F05">
              <w:rPr>
                <w:rFonts w:ascii="Calibri" w:hAnsi="Calibri"/>
                <w:b/>
                <w:color w:val="FFFFFF"/>
              </w:rPr>
              <w:t xml:space="preserve">rischio: quantità  </w:t>
            </w:r>
          </w:p>
        </w:tc>
        <w:tc>
          <w:tcPr>
            <w:tcW w:w="1465" w:type="dxa"/>
            <w:tcBorders>
              <w:top w:val="single" w:sz="4" w:space="0" w:color="00B050"/>
              <w:left w:val="single" w:sz="4" w:space="0" w:color="00B050"/>
              <w:bottom w:val="single" w:sz="4" w:space="0" w:color="00B050"/>
              <w:right w:val="single" w:sz="4" w:space="0" w:color="00B050"/>
            </w:tcBorders>
            <w:shd w:val="clear" w:color="auto" w:fill="00B0F0"/>
          </w:tcPr>
          <w:p w14:paraId="0853B93D"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modalità  </w:t>
            </w:r>
          </w:p>
        </w:tc>
        <w:tc>
          <w:tcPr>
            <w:tcW w:w="1496" w:type="dxa"/>
            <w:tcBorders>
              <w:top w:val="single" w:sz="4" w:space="0" w:color="00B050"/>
              <w:left w:val="single" w:sz="4" w:space="0" w:color="00B050"/>
              <w:bottom w:val="single" w:sz="4" w:space="0" w:color="00B050"/>
              <w:right w:val="single" w:sz="4" w:space="0" w:color="00B050"/>
            </w:tcBorders>
            <w:shd w:val="clear" w:color="auto" w:fill="00B0F0"/>
          </w:tcPr>
          <w:p w14:paraId="0EF60645"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w:t>
            </w:r>
          </w:p>
          <w:p w14:paraId="0F5B45E2" w14:textId="77777777" w:rsidR="00CD40EA" w:rsidRPr="00B21F05" w:rsidRDefault="00C37228" w:rsidP="00B21F05">
            <w:pPr>
              <w:jc w:val="center"/>
              <w:rPr>
                <w:rFonts w:ascii="Calibri" w:hAnsi="Calibri"/>
              </w:rPr>
            </w:pPr>
            <w:r w:rsidRPr="00B21F05">
              <w:rPr>
                <w:rFonts w:ascii="Calibri" w:hAnsi="Calibri"/>
                <w:b/>
                <w:color w:val="FFFFFF"/>
              </w:rPr>
              <w:t xml:space="preserve">valutazione finale </w:t>
            </w:r>
          </w:p>
        </w:tc>
      </w:tr>
      <w:tr w:rsidR="00CD40EA" w:rsidRPr="00B21F05" w14:paraId="7467C84F" w14:textId="77777777">
        <w:trPr>
          <w:trHeight w:val="1175"/>
        </w:trPr>
        <w:tc>
          <w:tcPr>
            <w:tcW w:w="2050" w:type="dxa"/>
            <w:tcBorders>
              <w:top w:val="single" w:sz="4" w:space="0" w:color="00B050"/>
              <w:left w:val="single" w:sz="4" w:space="0" w:color="00B050"/>
              <w:bottom w:val="single" w:sz="4" w:space="0" w:color="00B050"/>
              <w:right w:val="single" w:sz="4" w:space="0" w:color="00B050"/>
            </w:tcBorders>
            <w:shd w:val="clear" w:color="auto" w:fill="DAEEF3"/>
          </w:tcPr>
          <w:p w14:paraId="50C2B268" w14:textId="30505F08" w:rsidR="00CD40EA" w:rsidRPr="00B21F05" w:rsidRDefault="00C37228" w:rsidP="00B21F05">
            <w:pPr>
              <w:rPr>
                <w:rFonts w:ascii="Calibri" w:hAnsi="Calibri"/>
              </w:rPr>
            </w:pPr>
            <w:r w:rsidRPr="00B21F05">
              <w:rPr>
                <w:rFonts w:ascii="Calibri" w:hAnsi="Calibri"/>
                <w:b/>
              </w:rPr>
              <w:t xml:space="preserve">Pagamento </w:t>
            </w:r>
            <w:r w:rsidR="004A6FFE" w:rsidRPr="00B21F05">
              <w:rPr>
                <w:rFonts w:ascii="Calibri" w:hAnsi="Calibri"/>
                <w:b/>
              </w:rPr>
              <w:t xml:space="preserve">fatture </w:t>
            </w:r>
            <w:r w:rsidRPr="00B21F05">
              <w:rPr>
                <w:rFonts w:ascii="Calibri" w:hAnsi="Calibri"/>
                <w:b/>
              </w:rPr>
              <w:t xml:space="preserve">ai fornitori/affidatari </w:t>
            </w:r>
          </w:p>
        </w:tc>
        <w:tc>
          <w:tcPr>
            <w:tcW w:w="1405" w:type="dxa"/>
            <w:tcBorders>
              <w:top w:val="single" w:sz="4" w:space="0" w:color="00B050"/>
              <w:left w:val="single" w:sz="4" w:space="0" w:color="00B050"/>
              <w:bottom w:val="single" w:sz="4" w:space="0" w:color="00B050"/>
              <w:right w:val="single" w:sz="4" w:space="0" w:color="00B050"/>
            </w:tcBorders>
            <w:shd w:val="clear" w:color="auto" w:fill="DAEEF3"/>
          </w:tcPr>
          <w:p w14:paraId="584324DC" w14:textId="77777777" w:rsidR="00CD40EA" w:rsidRPr="00B21F05" w:rsidRDefault="00C37228" w:rsidP="00B21F05">
            <w:pPr>
              <w:ind w:right="106"/>
              <w:jc w:val="center"/>
              <w:rPr>
                <w:rFonts w:ascii="Calibri" w:hAnsi="Calibri"/>
              </w:rPr>
            </w:pPr>
            <w:r w:rsidRPr="00B21F05">
              <w:rPr>
                <w:rFonts w:ascii="Calibri" w:hAnsi="Calibri"/>
              </w:rPr>
              <w:t xml:space="preserve">2 </w:t>
            </w:r>
          </w:p>
        </w:tc>
        <w:tc>
          <w:tcPr>
            <w:tcW w:w="1354" w:type="dxa"/>
            <w:tcBorders>
              <w:top w:val="single" w:sz="4" w:space="0" w:color="00B050"/>
              <w:left w:val="single" w:sz="4" w:space="0" w:color="00B050"/>
              <w:bottom w:val="single" w:sz="4" w:space="0" w:color="00B050"/>
              <w:right w:val="single" w:sz="4" w:space="0" w:color="00B050"/>
            </w:tcBorders>
            <w:shd w:val="clear" w:color="auto" w:fill="DAEEF3"/>
          </w:tcPr>
          <w:p w14:paraId="22E9E709" w14:textId="77777777" w:rsidR="00CD40EA" w:rsidRPr="00B21F05" w:rsidRDefault="00C37228" w:rsidP="00B21F05">
            <w:pPr>
              <w:ind w:right="108"/>
              <w:jc w:val="center"/>
              <w:rPr>
                <w:rFonts w:ascii="Calibri" w:hAnsi="Calibri"/>
              </w:rPr>
            </w:pPr>
            <w:r w:rsidRPr="00B21F05">
              <w:rPr>
                <w:rFonts w:ascii="Calibri" w:hAnsi="Calibri"/>
              </w:rPr>
              <w:t xml:space="preserve">3 </w:t>
            </w:r>
          </w:p>
        </w:tc>
        <w:tc>
          <w:tcPr>
            <w:tcW w:w="1011" w:type="dxa"/>
            <w:tcBorders>
              <w:top w:val="single" w:sz="4" w:space="0" w:color="00B050"/>
              <w:left w:val="single" w:sz="4" w:space="0" w:color="00B050"/>
              <w:bottom w:val="single" w:sz="4" w:space="0" w:color="00B050"/>
              <w:right w:val="single" w:sz="4" w:space="0" w:color="00B050"/>
            </w:tcBorders>
            <w:shd w:val="clear" w:color="auto" w:fill="DAEEF3"/>
          </w:tcPr>
          <w:p w14:paraId="02511951" w14:textId="77777777" w:rsidR="00CD40EA" w:rsidRPr="00B21F05" w:rsidRDefault="00C37228" w:rsidP="00B21F05">
            <w:pPr>
              <w:ind w:right="105"/>
              <w:jc w:val="center"/>
              <w:rPr>
                <w:rFonts w:ascii="Calibri" w:hAnsi="Calibri"/>
              </w:rPr>
            </w:pPr>
            <w:r w:rsidRPr="00B21F05">
              <w:rPr>
                <w:rFonts w:ascii="Calibri" w:hAnsi="Calibri"/>
              </w:rPr>
              <w:t xml:space="preserve">2 </w:t>
            </w:r>
          </w:p>
        </w:tc>
        <w:tc>
          <w:tcPr>
            <w:tcW w:w="1073" w:type="dxa"/>
            <w:tcBorders>
              <w:top w:val="single" w:sz="4" w:space="0" w:color="00B050"/>
              <w:left w:val="single" w:sz="4" w:space="0" w:color="00B050"/>
              <w:bottom w:val="single" w:sz="4" w:space="0" w:color="00B050"/>
              <w:right w:val="single" w:sz="4" w:space="0" w:color="00B050"/>
            </w:tcBorders>
            <w:shd w:val="clear" w:color="auto" w:fill="DAEEF3"/>
          </w:tcPr>
          <w:p w14:paraId="7C44F21E" w14:textId="77777777" w:rsidR="00CD40EA" w:rsidRPr="00B21F05" w:rsidRDefault="00C37228" w:rsidP="00B21F05">
            <w:pPr>
              <w:ind w:right="105"/>
              <w:jc w:val="center"/>
              <w:rPr>
                <w:rFonts w:ascii="Calibri" w:hAnsi="Calibri"/>
              </w:rPr>
            </w:pPr>
            <w:r w:rsidRPr="00B21F05">
              <w:rPr>
                <w:rFonts w:ascii="Calibri" w:hAnsi="Calibri"/>
              </w:rPr>
              <w:t xml:space="preserve">6 </w:t>
            </w:r>
          </w:p>
        </w:tc>
        <w:tc>
          <w:tcPr>
            <w:tcW w:w="1465" w:type="dxa"/>
            <w:tcBorders>
              <w:top w:val="single" w:sz="4" w:space="0" w:color="00B050"/>
              <w:left w:val="single" w:sz="4" w:space="0" w:color="00B050"/>
              <w:bottom w:val="single" w:sz="4" w:space="0" w:color="00B050"/>
              <w:right w:val="single" w:sz="4" w:space="0" w:color="00B050"/>
            </w:tcBorders>
            <w:shd w:val="clear" w:color="auto" w:fill="DAEEF3"/>
          </w:tcPr>
          <w:p w14:paraId="7C0963DB" w14:textId="77777777" w:rsidR="00CD40EA" w:rsidRPr="00B21F05" w:rsidRDefault="00C37228" w:rsidP="00B21F05">
            <w:pPr>
              <w:ind w:left="2"/>
              <w:rPr>
                <w:rFonts w:ascii="Calibri" w:hAnsi="Calibri"/>
              </w:rPr>
            </w:pPr>
            <w:r w:rsidRPr="00B21F05">
              <w:rPr>
                <w:rFonts w:ascii="Calibri" w:hAnsi="Calibri"/>
              </w:rPr>
              <w:t xml:space="preserve">Medio basso </w:t>
            </w:r>
          </w:p>
        </w:tc>
        <w:tc>
          <w:tcPr>
            <w:tcW w:w="1496" w:type="dxa"/>
            <w:tcBorders>
              <w:top w:val="single" w:sz="4" w:space="0" w:color="00B050"/>
              <w:left w:val="single" w:sz="4" w:space="0" w:color="00B050"/>
              <w:bottom w:val="single" w:sz="4" w:space="0" w:color="00B050"/>
              <w:right w:val="single" w:sz="4" w:space="0" w:color="00B050"/>
            </w:tcBorders>
            <w:shd w:val="clear" w:color="auto" w:fill="DAEEF3"/>
          </w:tcPr>
          <w:p w14:paraId="0F48BC2D" w14:textId="77777777" w:rsidR="00CD40EA" w:rsidRPr="00B21F05" w:rsidRDefault="00C37228" w:rsidP="00B21F05">
            <w:pPr>
              <w:ind w:right="102"/>
              <w:jc w:val="center"/>
              <w:rPr>
                <w:rFonts w:ascii="Calibri" w:hAnsi="Calibri"/>
              </w:rPr>
            </w:pPr>
            <w:r w:rsidRPr="00B21F05">
              <w:rPr>
                <w:rFonts w:ascii="Calibri" w:hAnsi="Calibri"/>
              </w:rPr>
              <w:t xml:space="preserve">Accettabile </w:t>
            </w:r>
          </w:p>
        </w:tc>
      </w:tr>
    </w:tbl>
    <w:p w14:paraId="4C7C8738" w14:textId="77777777" w:rsidR="00CD40EA" w:rsidRPr="00B21F05" w:rsidRDefault="00C37228" w:rsidP="00B21F05">
      <w:pPr>
        <w:spacing w:after="0" w:line="240" w:lineRule="auto"/>
        <w:ind w:left="360"/>
        <w:rPr>
          <w:rFonts w:ascii="Calibri" w:hAnsi="Calibri"/>
        </w:rPr>
      </w:pPr>
      <w:r w:rsidRPr="00B21F05">
        <w:rPr>
          <w:rFonts w:ascii="Calibri" w:hAnsi="Calibri"/>
        </w:rPr>
        <w:t xml:space="preserve"> </w:t>
      </w:r>
    </w:p>
    <w:p w14:paraId="605C4762"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4F2B64D9"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4EC8C866" w14:textId="77777777" w:rsidR="00CD40EA" w:rsidRPr="00B21F05" w:rsidRDefault="00C37228" w:rsidP="00B21F05">
      <w:pPr>
        <w:numPr>
          <w:ilvl w:val="0"/>
          <w:numId w:val="53"/>
        </w:numPr>
        <w:spacing w:after="0" w:line="240" w:lineRule="auto"/>
        <w:ind w:right="58" w:hanging="348"/>
        <w:rPr>
          <w:rFonts w:ascii="Calibri" w:hAnsi="Calibri"/>
        </w:rPr>
      </w:pPr>
      <w:r w:rsidRPr="00B21F05">
        <w:rPr>
          <w:rFonts w:ascii="Calibri" w:hAnsi="Calibri"/>
        </w:rPr>
        <w:t xml:space="preserve">Rispetto del Codice Etico di Comportamento; </w:t>
      </w:r>
    </w:p>
    <w:p w14:paraId="07BCDCA8" w14:textId="77777777" w:rsidR="00CD40EA" w:rsidRPr="00B21F05" w:rsidRDefault="00C37228" w:rsidP="00B21F05">
      <w:pPr>
        <w:numPr>
          <w:ilvl w:val="0"/>
          <w:numId w:val="53"/>
        </w:numPr>
        <w:spacing w:after="0" w:line="240" w:lineRule="auto"/>
        <w:ind w:right="58" w:hanging="348"/>
        <w:rPr>
          <w:rFonts w:ascii="Calibri" w:hAnsi="Calibri"/>
        </w:rPr>
      </w:pPr>
      <w:r w:rsidRPr="00B21F05">
        <w:rPr>
          <w:rFonts w:ascii="Calibri" w:hAnsi="Calibri"/>
        </w:rPr>
        <w:t xml:space="preserve">Rispetto dei principi di pubblicità e trasparenza ex </w:t>
      </w:r>
      <w:proofErr w:type="spellStart"/>
      <w:r w:rsidRPr="00B21F05">
        <w:rPr>
          <w:rFonts w:ascii="Calibri" w:hAnsi="Calibri"/>
        </w:rPr>
        <w:t>D.Lgs.</w:t>
      </w:r>
      <w:proofErr w:type="spellEnd"/>
      <w:r w:rsidRPr="00B21F05">
        <w:rPr>
          <w:rFonts w:ascii="Calibri" w:hAnsi="Calibri"/>
        </w:rPr>
        <w:t xml:space="preserve"> 33/2013; </w:t>
      </w:r>
    </w:p>
    <w:p w14:paraId="7369C636" w14:textId="77777777" w:rsidR="00CD40EA" w:rsidRPr="00B21F05" w:rsidRDefault="00C37228" w:rsidP="00B21F05">
      <w:pPr>
        <w:spacing w:after="0" w:line="240" w:lineRule="auto"/>
        <w:ind w:left="720"/>
        <w:rPr>
          <w:rFonts w:ascii="Calibri" w:hAnsi="Calibri"/>
        </w:rPr>
      </w:pPr>
      <w:r w:rsidRPr="00B21F05">
        <w:rPr>
          <w:rFonts w:ascii="Calibri" w:hAnsi="Calibri"/>
          <w:b/>
        </w:rPr>
        <w:t xml:space="preserve"> </w:t>
      </w:r>
    </w:p>
    <w:p w14:paraId="3BE5F3C3"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7FC55A46" w14:textId="416B7161" w:rsidR="00CD40EA" w:rsidRPr="00B21F05" w:rsidRDefault="00C37228" w:rsidP="00B21F05">
      <w:pPr>
        <w:numPr>
          <w:ilvl w:val="0"/>
          <w:numId w:val="54"/>
        </w:numPr>
        <w:spacing w:after="0" w:line="240" w:lineRule="auto"/>
        <w:ind w:right="58" w:hanging="348"/>
        <w:rPr>
          <w:rFonts w:ascii="Calibri" w:hAnsi="Calibri"/>
        </w:rPr>
      </w:pPr>
      <w:r w:rsidRPr="00B21F05">
        <w:rPr>
          <w:rFonts w:ascii="Calibri" w:hAnsi="Calibri"/>
        </w:rPr>
        <w:t xml:space="preserve">Segregazione dei ruoli e delle funzioni, intervengono due soggetti (un soggetto predispone i pagamenti e un soggetto li </w:t>
      </w:r>
      <w:r w:rsidR="009114AB">
        <w:rPr>
          <w:rFonts w:ascii="Calibri" w:hAnsi="Calibri"/>
        </w:rPr>
        <w:t>au</w:t>
      </w:r>
      <w:r w:rsidRPr="00B21F05">
        <w:rPr>
          <w:rFonts w:ascii="Calibri" w:hAnsi="Calibri"/>
        </w:rPr>
        <w:t xml:space="preserve">torizza) nei limiti delle deleghe conferite. </w:t>
      </w:r>
      <w:r w:rsidRPr="00B21F05">
        <w:rPr>
          <w:rFonts w:ascii="Calibri" w:hAnsi="Calibri"/>
          <w:b/>
        </w:rPr>
        <w:t xml:space="preserve"> </w:t>
      </w:r>
    </w:p>
    <w:p w14:paraId="512538D9"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1C02BBC5"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Attività di controllo e modalità di verifica dell’attuazione delle misure </w:t>
      </w:r>
    </w:p>
    <w:p w14:paraId="2FEA2D5D" w14:textId="77777777" w:rsidR="00CD40EA" w:rsidRPr="00B21F05" w:rsidRDefault="00C37228" w:rsidP="00B21F05">
      <w:pPr>
        <w:numPr>
          <w:ilvl w:val="0"/>
          <w:numId w:val="55"/>
        </w:numPr>
        <w:spacing w:after="0" w:line="240" w:lineRule="auto"/>
        <w:ind w:right="58" w:hanging="348"/>
        <w:rPr>
          <w:rFonts w:ascii="Calibri" w:hAnsi="Calibri"/>
        </w:rPr>
      </w:pPr>
      <w:r w:rsidRPr="00B21F05">
        <w:rPr>
          <w:rFonts w:ascii="Calibri" w:hAnsi="Calibri"/>
        </w:rPr>
        <w:t xml:space="preserve">Controllo in itinere del Responsabile della Prevenzione della Corruzione sulla corretta applicazione delle misure di prevenzione; </w:t>
      </w:r>
    </w:p>
    <w:p w14:paraId="45DB167C" w14:textId="77777777" w:rsidR="00CD40EA" w:rsidRPr="00B21F05" w:rsidRDefault="00C37228" w:rsidP="00B21F05">
      <w:pPr>
        <w:numPr>
          <w:ilvl w:val="0"/>
          <w:numId w:val="55"/>
        </w:numPr>
        <w:spacing w:after="0" w:line="240" w:lineRule="auto"/>
        <w:ind w:right="58" w:hanging="348"/>
        <w:rPr>
          <w:rFonts w:ascii="Calibri" w:hAnsi="Calibri"/>
        </w:rPr>
      </w:pPr>
      <w:r w:rsidRPr="00B21F05">
        <w:rPr>
          <w:rFonts w:ascii="Calibri" w:hAnsi="Calibri"/>
        </w:rPr>
        <w:t xml:space="preserve">Segnalazioni al Responsabile della Prevenzione all’indirizzo di posta dedicato.  </w:t>
      </w:r>
    </w:p>
    <w:p w14:paraId="2443DA37" w14:textId="47077546" w:rsidR="00CD40EA" w:rsidRPr="00B21F05" w:rsidRDefault="00C37228" w:rsidP="003B4035">
      <w:pPr>
        <w:pStyle w:val="Titolo6"/>
        <w:spacing w:line="240" w:lineRule="auto"/>
        <w:ind w:left="-5"/>
        <w:rPr>
          <w:rFonts w:ascii="Calibri" w:hAnsi="Calibri"/>
        </w:rPr>
      </w:pPr>
      <w:r w:rsidRPr="00B21F05">
        <w:rPr>
          <w:rFonts w:ascii="Calibri" w:hAnsi="Calibri"/>
        </w:rPr>
        <w:lastRenderedPageBreak/>
        <w:t xml:space="preserve"> E) Altri processi generali</w:t>
      </w:r>
      <w:r w:rsidRPr="003B4035">
        <w:rPr>
          <w:rFonts w:ascii="Calibri" w:hAnsi="Calibri"/>
        </w:rPr>
        <w:t xml:space="preserve"> </w:t>
      </w:r>
    </w:p>
    <w:p w14:paraId="5A1727E0" w14:textId="77777777" w:rsidR="00CD40EA" w:rsidRPr="00B21F05" w:rsidRDefault="00C37228" w:rsidP="00B21F05">
      <w:pPr>
        <w:numPr>
          <w:ilvl w:val="0"/>
          <w:numId w:val="16"/>
        </w:numPr>
        <w:spacing w:after="0" w:line="240" w:lineRule="auto"/>
        <w:ind w:hanging="348"/>
        <w:rPr>
          <w:rFonts w:ascii="Calibri" w:hAnsi="Calibri"/>
        </w:rPr>
      </w:pPr>
      <w:r w:rsidRPr="00B21F05">
        <w:rPr>
          <w:rFonts w:ascii="Calibri" w:hAnsi="Calibri"/>
          <w:b/>
        </w:rPr>
        <w:t xml:space="preserve">gestione delle entrate, delle spese e del patrimonio; </w:t>
      </w:r>
    </w:p>
    <w:p w14:paraId="4561B50C" w14:textId="77777777" w:rsidR="00CD40EA" w:rsidRPr="00B21F05" w:rsidRDefault="00C37228" w:rsidP="00B21F05">
      <w:pPr>
        <w:numPr>
          <w:ilvl w:val="0"/>
          <w:numId w:val="16"/>
        </w:numPr>
        <w:spacing w:after="0" w:line="240" w:lineRule="auto"/>
        <w:ind w:hanging="348"/>
        <w:rPr>
          <w:rFonts w:ascii="Calibri" w:hAnsi="Calibri"/>
        </w:rPr>
      </w:pPr>
      <w:r w:rsidRPr="00B21F05">
        <w:rPr>
          <w:rFonts w:ascii="Calibri" w:hAnsi="Calibri"/>
          <w:b/>
        </w:rPr>
        <w:t xml:space="preserve">controlli, verifiche, ispezioni e sanzioni; </w:t>
      </w:r>
    </w:p>
    <w:p w14:paraId="506B6879" w14:textId="77777777" w:rsidR="00CD40EA" w:rsidRPr="00B21F05" w:rsidRDefault="00C37228" w:rsidP="00B21F05">
      <w:pPr>
        <w:numPr>
          <w:ilvl w:val="0"/>
          <w:numId w:val="16"/>
        </w:numPr>
        <w:spacing w:after="0" w:line="240" w:lineRule="auto"/>
        <w:ind w:hanging="348"/>
        <w:rPr>
          <w:rFonts w:ascii="Calibri" w:hAnsi="Calibri"/>
        </w:rPr>
      </w:pPr>
      <w:r w:rsidRPr="00B21F05">
        <w:rPr>
          <w:rFonts w:ascii="Calibri" w:hAnsi="Calibri"/>
          <w:b/>
        </w:rPr>
        <w:t xml:space="preserve">incarichi e nomine; </w:t>
      </w:r>
    </w:p>
    <w:p w14:paraId="4393BF00" w14:textId="77777777" w:rsidR="00CD40EA" w:rsidRPr="00B21F05" w:rsidRDefault="00C37228" w:rsidP="00B21F05">
      <w:pPr>
        <w:numPr>
          <w:ilvl w:val="0"/>
          <w:numId w:val="16"/>
        </w:numPr>
        <w:spacing w:after="0" w:line="240" w:lineRule="auto"/>
        <w:ind w:hanging="348"/>
        <w:rPr>
          <w:rFonts w:ascii="Calibri" w:hAnsi="Calibri"/>
        </w:rPr>
      </w:pPr>
      <w:r w:rsidRPr="00B21F05">
        <w:rPr>
          <w:rFonts w:ascii="Calibri" w:hAnsi="Calibri"/>
          <w:b/>
        </w:rPr>
        <w:t xml:space="preserve">affari legali e contezioso. </w:t>
      </w:r>
    </w:p>
    <w:p w14:paraId="16134310"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10107" w:type="dxa"/>
        <w:tblInd w:w="-106" w:type="dxa"/>
        <w:tblCellMar>
          <w:top w:w="11" w:type="dxa"/>
          <w:left w:w="106" w:type="dxa"/>
          <w:right w:w="43" w:type="dxa"/>
        </w:tblCellMar>
        <w:tblLook w:val="04A0" w:firstRow="1" w:lastRow="0" w:firstColumn="1" w:lastColumn="0" w:noHBand="0" w:noVBand="1"/>
      </w:tblPr>
      <w:tblGrid>
        <w:gridCol w:w="2289"/>
        <w:gridCol w:w="438"/>
        <w:gridCol w:w="7380"/>
      </w:tblGrid>
      <w:tr w:rsidR="00CD40EA" w:rsidRPr="00B21F05" w14:paraId="38094EDA" w14:textId="77777777" w:rsidTr="00B832BA">
        <w:trPr>
          <w:trHeight w:val="393"/>
        </w:trPr>
        <w:tc>
          <w:tcPr>
            <w:tcW w:w="2289" w:type="dxa"/>
            <w:tcBorders>
              <w:top w:val="single" w:sz="4" w:space="0" w:color="00B050"/>
              <w:left w:val="single" w:sz="4" w:space="0" w:color="00B050"/>
              <w:bottom w:val="single" w:sz="6" w:space="0" w:color="00B050"/>
              <w:right w:val="nil"/>
            </w:tcBorders>
            <w:shd w:val="clear" w:color="auto" w:fill="00B0F0"/>
          </w:tcPr>
          <w:p w14:paraId="7C006B0A"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438" w:type="dxa"/>
            <w:tcBorders>
              <w:top w:val="single" w:sz="4" w:space="0" w:color="00B050"/>
              <w:left w:val="nil"/>
              <w:bottom w:val="single" w:sz="6" w:space="0" w:color="00B050"/>
              <w:right w:val="single" w:sz="6" w:space="0" w:color="00B050"/>
            </w:tcBorders>
            <w:shd w:val="clear" w:color="auto" w:fill="00B0F0"/>
          </w:tcPr>
          <w:p w14:paraId="3717619C" w14:textId="77777777" w:rsidR="00CD40EA" w:rsidRPr="00B21F05" w:rsidRDefault="00CD40EA" w:rsidP="00B21F05">
            <w:pPr>
              <w:rPr>
                <w:rFonts w:ascii="Calibri" w:hAnsi="Calibri"/>
              </w:rPr>
            </w:pPr>
          </w:p>
        </w:tc>
        <w:tc>
          <w:tcPr>
            <w:tcW w:w="7380" w:type="dxa"/>
            <w:tcBorders>
              <w:top w:val="single" w:sz="4" w:space="0" w:color="00B050"/>
              <w:left w:val="single" w:sz="6" w:space="0" w:color="00B050"/>
              <w:bottom w:val="single" w:sz="6" w:space="0" w:color="00B050"/>
              <w:right w:val="single" w:sz="4" w:space="0" w:color="00B050"/>
            </w:tcBorders>
            <w:shd w:val="clear" w:color="auto" w:fill="00B0F0"/>
          </w:tcPr>
          <w:p w14:paraId="170864A2" w14:textId="77777777" w:rsidR="00CD40EA" w:rsidRPr="00B21F05" w:rsidRDefault="00C37228" w:rsidP="00B21F05">
            <w:pPr>
              <w:ind w:left="3"/>
              <w:rPr>
                <w:rFonts w:ascii="Calibri" w:hAnsi="Calibri"/>
              </w:rPr>
            </w:pPr>
            <w:r w:rsidRPr="00B21F05">
              <w:rPr>
                <w:rFonts w:ascii="Calibri" w:hAnsi="Calibri"/>
                <w:b/>
                <w:color w:val="FFFFFF"/>
              </w:rPr>
              <w:t xml:space="preserve">Gestione delle entrate, delle spese e del patrimonio </w:t>
            </w:r>
          </w:p>
        </w:tc>
      </w:tr>
      <w:tr w:rsidR="00CD40EA" w:rsidRPr="00B21F05" w14:paraId="4E1B5613" w14:textId="77777777" w:rsidTr="00B21F05">
        <w:trPr>
          <w:trHeight w:val="2535"/>
        </w:trPr>
        <w:tc>
          <w:tcPr>
            <w:tcW w:w="2289" w:type="dxa"/>
            <w:tcBorders>
              <w:top w:val="single" w:sz="6" w:space="0" w:color="00B050"/>
              <w:left w:val="single" w:sz="4" w:space="0" w:color="00B050"/>
              <w:bottom w:val="single" w:sz="6" w:space="0" w:color="00B050"/>
              <w:right w:val="single" w:sz="6" w:space="0" w:color="00B050"/>
            </w:tcBorders>
          </w:tcPr>
          <w:p w14:paraId="5822DD48" w14:textId="238CFE69" w:rsidR="00CD40EA" w:rsidRPr="00B21F05" w:rsidRDefault="00C37228" w:rsidP="00B21F05">
            <w:pPr>
              <w:ind w:right="409"/>
              <w:rPr>
                <w:rFonts w:ascii="Calibri" w:hAnsi="Calibri"/>
              </w:rPr>
            </w:pPr>
            <w:r w:rsidRPr="00B21F05">
              <w:rPr>
                <w:rFonts w:ascii="Calibri" w:hAnsi="Calibri"/>
                <w:b/>
              </w:rPr>
              <w:t xml:space="preserve">Fasi a </w:t>
            </w:r>
            <w:r w:rsidR="00B832BA" w:rsidRPr="00B21F05">
              <w:rPr>
                <w:rFonts w:ascii="Calibri" w:hAnsi="Calibri"/>
                <w:b/>
              </w:rPr>
              <w:t>rischio e</w:t>
            </w:r>
            <w:r w:rsidRPr="00B21F05">
              <w:rPr>
                <w:rFonts w:ascii="Calibri" w:hAnsi="Calibri"/>
                <w:b/>
              </w:rPr>
              <w:t xml:space="preserve"> uffici coinvolti </w:t>
            </w:r>
          </w:p>
        </w:tc>
        <w:tc>
          <w:tcPr>
            <w:tcW w:w="7818" w:type="dxa"/>
            <w:gridSpan w:val="2"/>
            <w:tcBorders>
              <w:top w:val="single" w:sz="6" w:space="0" w:color="00B050"/>
              <w:left w:val="single" w:sz="6" w:space="0" w:color="00B050"/>
              <w:bottom w:val="single" w:sz="6" w:space="0" w:color="00B050"/>
              <w:right w:val="single" w:sz="4" w:space="0" w:color="00B050"/>
            </w:tcBorders>
          </w:tcPr>
          <w:p w14:paraId="4C8FF610" w14:textId="77777777" w:rsidR="00CD40EA" w:rsidRPr="00B21F05" w:rsidRDefault="00C37228" w:rsidP="00B21F05">
            <w:pPr>
              <w:numPr>
                <w:ilvl w:val="0"/>
                <w:numId w:val="35"/>
              </w:numPr>
              <w:rPr>
                <w:rFonts w:ascii="Calibri" w:hAnsi="Calibri"/>
              </w:rPr>
            </w:pPr>
            <w:r w:rsidRPr="00B21F05">
              <w:rPr>
                <w:rFonts w:ascii="Calibri" w:hAnsi="Calibri"/>
              </w:rPr>
              <w:t xml:space="preserve">cassa contanti </w:t>
            </w:r>
          </w:p>
          <w:p w14:paraId="49DF94A9" w14:textId="77777777" w:rsidR="00CD40EA" w:rsidRPr="00B21F05" w:rsidRDefault="00C37228" w:rsidP="00B21F05">
            <w:pPr>
              <w:numPr>
                <w:ilvl w:val="0"/>
                <w:numId w:val="35"/>
              </w:numPr>
              <w:rPr>
                <w:rFonts w:ascii="Calibri" w:hAnsi="Calibri"/>
              </w:rPr>
            </w:pPr>
            <w:r w:rsidRPr="00B21F05">
              <w:rPr>
                <w:rFonts w:ascii="Calibri" w:hAnsi="Calibri"/>
              </w:rPr>
              <w:t xml:space="preserve">tenuta della contabilità </w:t>
            </w:r>
          </w:p>
          <w:p w14:paraId="2156F0DC" w14:textId="349333BD" w:rsidR="00CD40EA" w:rsidRPr="00B21F05" w:rsidRDefault="00C37228" w:rsidP="00B21F05">
            <w:pPr>
              <w:numPr>
                <w:ilvl w:val="0"/>
                <w:numId w:val="35"/>
              </w:numPr>
              <w:rPr>
                <w:rFonts w:ascii="Calibri" w:hAnsi="Calibri"/>
              </w:rPr>
            </w:pPr>
            <w:r w:rsidRPr="00B21F05">
              <w:rPr>
                <w:rFonts w:ascii="Calibri" w:hAnsi="Calibri"/>
              </w:rPr>
              <w:t xml:space="preserve">adempimenti connessi alla redazione del bilancio </w:t>
            </w:r>
            <w:r w:rsidR="00B832BA" w:rsidRPr="00B21F05">
              <w:rPr>
                <w:rFonts w:ascii="Calibri" w:hAnsi="Calibri"/>
              </w:rPr>
              <w:t>annuale -</w:t>
            </w:r>
            <w:r w:rsidRPr="00B21F05">
              <w:rPr>
                <w:rFonts w:ascii="Calibri" w:hAnsi="Calibri"/>
              </w:rPr>
              <w:t xml:space="preserve"> </w:t>
            </w:r>
            <w:r w:rsidRPr="00B21F05">
              <w:rPr>
                <w:rFonts w:ascii="Calibri" w:hAnsi="Calibri"/>
              </w:rPr>
              <w:tab/>
              <w:t xml:space="preserve">gestione dei flussi finanziari </w:t>
            </w:r>
          </w:p>
          <w:p w14:paraId="1F62FD1E" w14:textId="79BA2AEE" w:rsidR="00CD40EA" w:rsidRPr="00B21F05" w:rsidRDefault="00CD40EA" w:rsidP="00B21F05">
            <w:pPr>
              <w:ind w:left="5"/>
              <w:rPr>
                <w:rFonts w:ascii="Calibri" w:hAnsi="Calibri"/>
              </w:rPr>
            </w:pPr>
          </w:p>
          <w:p w14:paraId="33952F88" w14:textId="4CD52307" w:rsidR="00CD40EA" w:rsidRPr="00B21F05" w:rsidRDefault="00C37228" w:rsidP="00B21F05">
            <w:pPr>
              <w:ind w:left="5"/>
              <w:rPr>
                <w:rFonts w:ascii="Calibri" w:hAnsi="Calibri"/>
              </w:rPr>
            </w:pPr>
            <w:r w:rsidRPr="00B21F05">
              <w:rPr>
                <w:rFonts w:ascii="Calibri" w:hAnsi="Calibri"/>
              </w:rPr>
              <w:t xml:space="preserve">Il registro di cassa è predisposto dal </w:t>
            </w:r>
            <w:r w:rsidRPr="00B85163">
              <w:rPr>
                <w:rFonts w:ascii="Calibri" w:hAnsi="Calibri"/>
              </w:rPr>
              <w:t>Direttore</w:t>
            </w:r>
            <w:r w:rsidR="00B832BA" w:rsidRPr="00B85163">
              <w:rPr>
                <w:rFonts w:ascii="Calibri" w:hAnsi="Calibri"/>
              </w:rPr>
              <w:t xml:space="preserve"> di ogni </w:t>
            </w:r>
            <w:r w:rsidR="00B85163">
              <w:rPr>
                <w:rFonts w:ascii="Calibri" w:hAnsi="Calibri"/>
              </w:rPr>
              <w:t>farmacia</w:t>
            </w:r>
            <w:r w:rsidR="00D33BD4" w:rsidRPr="00B21F05">
              <w:rPr>
                <w:rFonts w:ascii="Calibri" w:hAnsi="Calibri"/>
              </w:rPr>
              <w:t xml:space="preserve"> a fine giornata e viene trasmesso ogni fine mese all’ufficio amministrativo</w:t>
            </w:r>
            <w:r w:rsidR="00B85163">
              <w:rPr>
                <w:rFonts w:ascii="Calibri" w:hAnsi="Calibri"/>
              </w:rPr>
              <w:t>.</w:t>
            </w:r>
          </w:p>
          <w:p w14:paraId="5CCA0B2B" w14:textId="4479E133" w:rsidR="00CD40EA" w:rsidRPr="00B21F05" w:rsidRDefault="00C37228" w:rsidP="005826A0">
            <w:pPr>
              <w:ind w:right="61"/>
              <w:rPr>
                <w:rFonts w:ascii="Calibri" w:hAnsi="Calibri"/>
                <w:color w:val="FF0000"/>
              </w:rPr>
            </w:pPr>
            <w:r w:rsidRPr="00B21F05">
              <w:rPr>
                <w:rFonts w:ascii="Calibri" w:hAnsi="Calibri"/>
              </w:rPr>
              <w:t xml:space="preserve">La bozza del bilancio è elaborata </w:t>
            </w:r>
            <w:r w:rsidRPr="00B85163">
              <w:rPr>
                <w:rFonts w:ascii="Calibri" w:hAnsi="Calibri"/>
              </w:rPr>
              <w:t>dal consulente</w:t>
            </w:r>
            <w:r w:rsidRPr="00B21F05">
              <w:rPr>
                <w:rFonts w:ascii="Calibri" w:hAnsi="Calibri"/>
                <w:b/>
              </w:rPr>
              <w:t xml:space="preserve"> </w:t>
            </w:r>
            <w:r w:rsidR="00D33BD4" w:rsidRPr="00B21F05">
              <w:rPr>
                <w:rFonts w:ascii="Calibri" w:hAnsi="Calibri"/>
              </w:rPr>
              <w:t>unitamente al</w:t>
            </w:r>
            <w:r w:rsidR="009114AB">
              <w:rPr>
                <w:rFonts w:ascii="Calibri" w:hAnsi="Calibri"/>
              </w:rPr>
              <w:t>l’AD</w:t>
            </w:r>
          </w:p>
        </w:tc>
      </w:tr>
      <w:tr w:rsidR="00CD40EA" w:rsidRPr="00B21F05" w14:paraId="1F6FEE9E" w14:textId="77777777" w:rsidTr="00B21F05">
        <w:trPr>
          <w:trHeight w:val="1537"/>
        </w:trPr>
        <w:tc>
          <w:tcPr>
            <w:tcW w:w="2289" w:type="dxa"/>
            <w:tcBorders>
              <w:top w:val="single" w:sz="6" w:space="0" w:color="00B050"/>
              <w:left w:val="single" w:sz="4" w:space="0" w:color="00B050"/>
              <w:bottom w:val="single" w:sz="4" w:space="0" w:color="00B050"/>
              <w:right w:val="single" w:sz="6" w:space="0" w:color="00B050"/>
            </w:tcBorders>
          </w:tcPr>
          <w:p w14:paraId="09C1EE7F" w14:textId="21B179B6" w:rsidR="00CD40EA" w:rsidRPr="00B21F05" w:rsidRDefault="00B832BA" w:rsidP="00B21F05">
            <w:pPr>
              <w:ind w:right="18"/>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818" w:type="dxa"/>
            <w:gridSpan w:val="2"/>
            <w:tcBorders>
              <w:top w:val="single" w:sz="6" w:space="0" w:color="00B050"/>
              <w:left w:val="single" w:sz="6" w:space="0" w:color="00B050"/>
              <w:bottom w:val="single" w:sz="4" w:space="0" w:color="00B050"/>
              <w:right w:val="single" w:sz="4" w:space="0" w:color="00B050"/>
            </w:tcBorders>
          </w:tcPr>
          <w:p w14:paraId="6FE73E93" w14:textId="77777777" w:rsidR="00CD40EA" w:rsidRPr="00B21F05" w:rsidRDefault="00C37228" w:rsidP="00B21F05">
            <w:pPr>
              <w:numPr>
                <w:ilvl w:val="0"/>
                <w:numId w:val="36"/>
              </w:numPr>
              <w:ind w:left="366" w:hanging="361"/>
              <w:rPr>
                <w:rFonts w:ascii="Calibri" w:hAnsi="Calibri"/>
              </w:rPr>
            </w:pPr>
            <w:r w:rsidRPr="00B21F05">
              <w:rPr>
                <w:rFonts w:ascii="Calibri" w:hAnsi="Calibri"/>
              </w:rPr>
              <w:t xml:space="preserve">gestione delle procedure di spesa e di entrata nel mancato rispetto dei principi contabili e nel mancato rispetto dei principi di efficacia, efficienza ed economicità; </w:t>
            </w:r>
          </w:p>
          <w:p w14:paraId="15586F56" w14:textId="77777777" w:rsidR="00CD40EA" w:rsidRPr="00B21F05" w:rsidRDefault="00C37228" w:rsidP="00B21F05">
            <w:pPr>
              <w:numPr>
                <w:ilvl w:val="0"/>
                <w:numId w:val="36"/>
              </w:numPr>
              <w:ind w:left="366" w:hanging="361"/>
              <w:rPr>
                <w:rFonts w:ascii="Calibri" w:hAnsi="Calibri"/>
              </w:rPr>
            </w:pPr>
            <w:r w:rsidRPr="00B21F05">
              <w:rPr>
                <w:rFonts w:ascii="Calibri" w:hAnsi="Calibri"/>
              </w:rPr>
              <w:t xml:space="preserve">registrazione di false operazioni finalizzata alla creazione di fondi neri strumentali alla realizzazione di pratiche corruttive; </w:t>
            </w:r>
          </w:p>
          <w:p w14:paraId="7CB3F94D" w14:textId="77777777" w:rsidR="00CD40EA" w:rsidRPr="00B21F05" w:rsidRDefault="00C37228" w:rsidP="00B21F05">
            <w:pPr>
              <w:numPr>
                <w:ilvl w:val="0"/>
                <w:numId w:val="36"/>
              </w:numPr>
              <w:ind w:left="366" w:hanging="361"/>
              <w:rPr>
                <w:rFonts w:ascii="Calibri" w:hAnsi="Calibri"/>
              </w:rPr>
            </w:pPr>
            <w:r w:rsidRPr="00B21F05">
              <w:rPr>
                <w:rFonts w:ascii="Calibri" w:hAnsi="Calibri"/>
              </w:rPr>
              <w:t xml:space="preserve">valorizzazione magazzino farmaci mediante artifici finalizzati alla creazione di fondi neri. </w:t>
            </w:r>
          </w:p>
        </w:tc>
      </w:tr>
    </w:tbl>
    <w:p w14:paraId="2421EFC1"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44F7761C"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0" w:type="dxa"/>
          <w:left w:w="106" w:type="dxa"/>
          <w:right w:w="43" w:type="dxa"/>
        </w:tblCellMar>
        <w:tblLook w:val="04A0" w:firstRow="1" w:lastRow="0" w:firstColumn="1" w:lastColumn="0" w:noHBand="0" w:noVBand="1"/>
      </w:tblPr>
      <w:tblGrid>
        <w:gridCol w:w="2232"/>
        <w:gridCol w:w="427"/>
        <w:gridCol w:w="7194"/>
      </w:tblGrid>
      <w:tr w:rsidR="00CD40EA" w:rsidRPr="00B21F05" w14:paraId="7B5B2751" w14:textId="77777777">
        <w:trPr>
          <w:trHeight w:val="388"/>
        </w:trPr>
        <w:tc>
          <w:tcPr>
            <w:tcW w:w="2232" w:type="dxa"/>
            <w:tcBorders>
              <w:top w:val="single" w:sz="4" w:space="0" w:color="00B050"/>
              <w:left w:val="single" w:sz="4" w:space="0" w:color="00B050"/>
              <w:bottom w:val="single" w:sz="6" w:space="0" w:color="00B050"/>
              <w:right w:val="nil"/>
            </w:tcBorders>
            <w:shd w:val="clear" w:color="auto" w:fill="00B0F0"/>
          </w:tcPr>
          <w:p w14:paraId="647AF672"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427" w:type="dxa"/>
            <w:tcBorders>
              <w:top w:val="single" w:sz="4" w:space="0" w:color="00B050"/>
              <w:left w:val="nil"/>
              <w:bottom w:val="single" w:sz="6" w:space="0" w:color="00B050"/>
              <w:right w:val="single" w:sz="6" w:space="0" w:color="00B050"/>
            </w:tcBorders>
            <w:shd w:val="clear" w:color="auto" w:fill="00B0F0"/>
          </w:tcPr>
          <w:p w14:paraId="5C4D714B" w14:textId="77777777" w:rsidR="00CD40EA" w:rsidRPr="00B21F05" w:rsidRDefault="00CD40EA" w:rsidP="00B21F05">
            <w:pPr>
              <w:rPr>
                <w:rFonts w:ascii="Calibri" w:hAnsi="Calibri"/>
              </w:rPr>
            </w:pPr>
          </w:p>
        </w:tc>
        <w:tc>
          <w:tcPr>
            <w:tcW w:w="7193" w:type="dxa"/>
            <w:tcBorders>
              <w:top w:val="single" w:sz="4" w:space="0" w:color="00B050"/>
              <w:left w:val="single" w:sz="6" w:space="0" w:color="00B050"/>
              <w:bottom w:val="single" w:sz="6" w:space="0" w:color="00B050"/>
              <w:right w:val="single" w:sz="4" w:space="0" w:color="00B050"/>
            </w:tcBorders>
            <w:shd w:val="clear" w:color="auto" w:fill="00B0F0"/>
          </w:tcPr>
          <w:p w14:paraId="22002A15" w14:textId="77777777" w:rsidR="00CD40EA" w:rsidRPr="00B21F05" w:rsidRDefault="00C37228" w:rsidP="00B21F05">
            <w:pPr>
              <w:ind w:left="3"/>
              <w:rPr>
                <w:rFonts w:ascii="Calibri" w:hAnsi="Calibri"/>
              </w:rPr>
            </w:pPr>
            <w:r w:rsidRPr="00B21F05">
              <w:rPr>
                <w:rFonts w:ascii="Calibri" w:hAnsi="Calibri"/>
                <w:b/>
                <w:color w:val="FFFFFF"/>
              </w:rPr>
              <w:t xml:space="preserve">Controlli, verifiche, ispezioni e sanzioni </w:t>
            </w:r>
          </w:p>
        </w:tc>
      </w:tr>
      <w:tr w:rsidR="00CD40EA" w:rsidRPr="00B21F05" w14:paraId="4AA534D8" w14:textId="77777777" w:rsidTr="00B21F05">
        <w:trPr>
          <w:trHeight w:val="937"/>
        </w:trPr>
        <w:tc>
          <w:tcPr>
            <w:tcW w:w="2232" w:type="dxa"/>
            <w:tcBorders>
              <w:top w:val="single" w:sz="6" w:space="0" w:color="00B050"/>
              <w:left w:val="single" w:sz="4" w:space="0" w:color="00B050"/>
              <w:bottom w:val="single" w:sz="6" w:space="0" w:color="00B050"/>
              <w:right w:val="single" w:sz="6" w:space="0" w:color="00B050"/>
            </w:tcBorders>
          </w:tcPr>
          <w:p w14:paraId="73003766" w14:textId="77777777" w:rsidR="00CD40EA" w:rsidRPr="00B21F05" w:rsidRDefault="00C37228" w:rsidP="00B21F05">
            <w:pPr>
              <w:ind w:right="409"/>
              <w:rPr>
                <w:rFonts w:ascii="Calibri" w:hAnsi="Calibri"/>
              </w:rPr>
            </w:pPr>
            <w:r w:rsidRPr="00B21F05">
              <w:rPr>
                <w:rFonts w:ascii="Calibri" w:hAnsi="Calibri"/>
                <w:b/>
              </w:rPr>
              <w:t xml:space="preserve">Fasi a rischio e uffici coinvolti </w:t>
            </w:r>
          </w:p>
        </w:tc>
        <w:tc>
          <w:tcPr>
            <w:tcW w:w="7620" w:type="dxa"/>
            <w:gridSpan w:val="2"/>
            <w:tcBorders>
              <w:top w:val="single" w:sz="6" w:space="0" w:color="00B050"/>
              <w:left w:val="single" w:sz="6" w:space="0" w:color="00B050"/>
              <w:bottom w:val="single" w:sz="6" w:space="0" w:color="00B050"/>
              <w:right w:val="single" w:sz="4" w:space="0" w:color="00B050"/>
            </w:tcBorders>
          </w:tcPr>
          <w:p w14:paraId="20FCCC20" w14:textId="0F0CA6F2" w:rsidR="00CD40EA" w:rsidRPr="00B21F05" w:rsidRDefault="00C37228" w:rsidP="00B21F05">
            <w:pPr>
              <w:ind w:left="366" w:right="61" w:hanging="361"/>
              <w:rPr>
                <w:rFonts w:ascii="Calibri" w:hAnsi="Calibri"/>
              </w:rPr>
            </w:pPr>
            <w:r w:rsidRPr="00B21F05">
              <w:rPr>
                <w:rFonts w:ascii="Calibri" w:eastAsia="Calibri" w:hAnsi="Calibri" w:cs="Calibri"/>
              </w:rPr>
              <w:t>-</w:t>
            </w:r>
            <w:r w:rsidRPr="00B21F05">
              <w:rPr>
                <w:rFonts w:ascii="Calibri" w:hAnsi="Calibri"/>
              </w:rPr>
              <w:t xml:space="preserve"> is</w:t>
            </w:r>
            <w:r w:rsidR="005826A0">
              <w:rPr>
                <w:rFonts w:ascii="Calibri" w:hAnsi="Calibri"/>
              </w:rPr>
              <w:t>pezioni e verifiche in materia</w:t>
            </w:r>
            <w:r w:rsidRPr="00B21F05">
              <w:rPr>
                <w:rFonts w:ascii="Calibri" w:hAnsi="Calibri"/>
              </w:rPr>
              <w:t xml:space="preserve"> previdenziale, assicurativa, per adempimenti fiscali e tributari (es. ASL, Guardia di Finanza, Agenzia delle Entrate, etc.), sicurezza e igiene sul lavoro. </w:t>
            </w:r>
          </w:p>
          <w:p w14:paraId="1D2FB7A7" w14:textId="20C95A4D" w:rsidR="00CD40EA" w:rsidRPr="00B21F05" w:rsidRDefault="00CD40EA" w:rsidP="00B21F05">
            <w:pPr>
              <w:ind w:left="5"/>
              <w:rPr>
                <w:rFonts w:ascii="Calibri" w:hAnsi="Calibri"/>
              </w:rPr>
            </w:pPr>
          </w:p>
        </w:tc>
      </w:tr>
      <w:tr w:rsidR="00CD40EA" w:rsidRPr="00B21F05" w14:paraId="5939EC83" w14:textId="77777777" w:rsidTr="00B21F05">
        <w:trPr>
          <w:trHeight w:val="684"/>
        </w:trPr>
        <w:tc>
          <w:tcPr>
            <w:tcW w:w="2232" w:type="dxa"/>
            <w:tcBorders>
              <w:top w:val="single" w:sz="6" w:space="0" w:color="00B050"/>
              <w:left w:val="single" w:sz="4" w:space="0" w:color="00B050"/>
              <w:bottom w:val="single" w:sz="4" w:space="0" w:color="00B050"/>
              <w:right w:val="single" w:sz="6" w:space="0" w:color="00B050"/>
            </w:tcBorders>
          </w:tcPr>
          <w:p w14:paraId="3EE91EA2" w14:textId="550BB60C" w:rsidR="00CD40EA" w:rsidRPr="00B21F05" w:rsidRDefault="00B832BA" w:rsidP="00B21F05">
            <w:pPr>
              <w:ind w:right="18"/>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620" w:type="dxa"/>
            <w:gridSpan w:val="2"/>
            <w:tcBorders>
              <w:top w:val="single" w:sz="6" w:space="0" w:color="00B050"/>
              <w:left w:val="single" w:sz="6" w:space="0" w:color="00B050"/>
              <w:bottom w:val="single" w:sz="4" w:space="0" w:color="00B050"/>
              <w:right w:val="single" w:sz="4" w:space="0" w:color="00B050"/>
            </w:tcBorders>
          </w:tcPr>
          <w:p w14:paraId="1048F05D" w14:textId="77777777" w:rsidR="00CD40EA" w:rsidRPr="00B21F05" w:rsidRDefault="00C37228" w:rsidP="00B21F05">
            <w:pPr>
              <w:ind w:left="366" w:right="63" w:hanging="361"/>
              <w:rPr>
                <w:rFonts w:ascii="Calibri" w:hAnsi="Calibri"/>
              </w:rPr>
            </w:pPr>
            <w:r w:rsidRPr="00B21F05">
              <w:rPr>
                <w:rFonts w:ascii="Calibri" w:eastAsia="Calibri" w:hAnsi="Calibri" w:cs="Calibri"/>
              </w:rPr>
              <w:t>-</w:t>
            </w:r>
            <w:r w:rsidRPr="00B21F05">
              <w:rPr>
                <w:rFonts w:ascii="Calibri" w:hAnsi="Calibri"/>
              </w:rPr>
              <w:t xml:space="preserve"> corruzione del pubblico ufficiale o incaricato di pubblico servizio al fine di ottenere l'esito positivo della verifica o l'omissione di sanzioni, ammende, ecc. </w:t>
            </w:r>
          </w:p>
        </w:tc>
      </w:tr>
    </w:tbl>
    <w:p w14:paraId="5D09483D" w14:textId="52612271" w:rsidR="00CD40EA" w:rsidRPr="00B21F05" w:rsidRDefault="00C37228" w:rsidP="00B21F05">
      <w:pPr>
        <w:spacing w:after="0" w:line="240" w:lineRule="auto"/>
        <w:rPr>
          <w:rFonts w:ascii="Calibri" w:hAnsi="Calibri"/>
        </w:rPr>
      </w:pPr>
      <w:r w:rsidRPr="00B21F05">
        <w:rPr>
          <w:rFonts w:ascii="Calibri" w:hAnsi="Calibri"/>
        </w:rPr>
        <w:t xml:space="preserve"> </w:t>
      </w:r>
    </w:p>
    <w:p w14:paraId="482540C0"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0" w:type="dxa"/>
          <w:left w:w="106" w:type="dxa"/>
          <w:right w:w="45" w:type="dxa"/>
        </w:tblCellMar>
        <w:tblLook w:val="04A0" w:firstRow="1" w:lastRow="0" w:firstColumn="1" w:lastColumn="0" w:noHBand="0" w:noVBand="1"/>
      </w:tblPr>
      <w:tblGrid>
        <w:gridCol w:w="2232"/>
        <w:gridCol w:w="428"/>
        <w:gridCol w:w="7193"/>
      </w:tblGrid>
      <w:tr w:rsidR="00CD40EA" w:rsidRPr="00B21F05" w14:paraId="3002D1FD" w14:textId="77777777">
        <w:trPr>
          <w:trHeight w:val="386"/>
        </w:trPr>
        <w:tc>
          <w:tcPr>
            <w:tcW w:w="2660" w:type="dxa"/>
            <w:gridSpan w:val="2"/>
            <w:tcBorders>
              <w:top w:val="single" w:sz="4" w:space="0" w:color="00B050"/>
              <w:left w:val="single" w:sz="4" w:space="0" w:color="00B050"/>
              <w:bottom w:val="single" w:sz="4" w:space="0" w:color="00B050"/>
              <w:right w:val="single" w:sz="6" w:space="0" w:color="00B050"/>
            </w:tcBorders>
            <w:shd w:val="clear" w:color="auto" w:fill="00B0F0"/>
          </w:tcPr>
          <w:p w14:paraId="5831D180"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193" w:type="dxa"/>
            <w:tcBorders>
              <w:top w:val="single" w:sz="4" w:space="0" w:color="00B050"/>
              <w:left w:val="single" w:sz="6" w:space="0" w:color="00B050"/>
              <w:bottom w:val="single" w:sz="4" w:space="0" w:color="00B050"/>
              <w:right w:val="single" w:sz="4" w:space="0" w:color="00B050"/>
            </w:tcBorders>
            <w:shd w:val="clear" w:color="auto" w:fill="00B0F0"/>
          </w:tcPr>
          <w:p w14:paraId="0A3F0DD8" w14:textId="77777777" w:rsidR="00CD40EA" w:rsidRPr="00B21F05" w:rsidRDefault="00C37228" w:rsidP="00B21F05">
            <w:pPr>
              <w:ind w:left="3"/>
              <w:rPr>
                <w:rFonts w:ascii="Calibri" w:hAnsi="Calibri"/>
              </w:rPr>
            </w:pPr>
            <w:r w:rsidRPr="00B21F05">
              <w:rPr>
                <w:rFonts w:ascii="Calibri" w:hAnsi="Calibri"/>
                <w:b/>
                <w:color w:val="FFFFFF"/>
              </w:rPr>
              <w:t xml:space="preserve">Incarichi e nomine </w:t>
            </w:r>
          </w:p>
        </w:tc>
      </w:tr>
      <w:tr w:rsidR="00CD40EA" w:rsidRPr="00B21F05" w14:paraId="434A8A24" w14:textId="77777777" w:rsidTr="00B21F05">
        <w:trPr>
          <w:trHeight w:val="1166"/>
        </w:trPr>
        <w:tc>
          <w:tcPr>
            <w:tcW w:w="2232" w:type="dxa"/>
            <w:tcBorders>
              <w:top w:val="single" w:sz="4" w:space="0" w:color="00B050"/>
              <w:left w:val="single" w:sz="4" w:space="0" w:color="00B050"/>
              <w:bottom w:val="single" w:sz="6" w:space="0" w:color="00B050"/>
              <w:right w:val="single" w:sz="6" w:space="0" w:color="00B050"/>
            </w:tcBorders>
          </w:tcPr>
          <w:p w14:paraId="773EAB6D" w14:textId="77777777" w:rsidR="00CD40EA" w:rsidRPr="00B21F05" w:rsidRDefault="00C37228" w:rsidP="00B21F05">
            <w:pPr>
              <w:ind w:right="407"/>
              <w:rPr>
                <w:rFonts w:ascii="Calibri" w:hAnsi="Calibri"/>
              </w:rPr>
            </w:pPr>
            <w:r w:rsidRPr="00B21F05">
              <w:rPr>
                <w:rFonts w:ascii="Calibri" w:hAnsi="Calibri"/>
                <w:b/>
              </w:rPr>
              <w:t xml:space="preserve">Fasi a rischio e uffici coinvolti </w:t>
            </w:r>
          </w:p>
        </w:tc>
        <w:tc>
          <w:tcPr>
            <w:tcW w:w="7620" w:type="dxa"/>
            <w:gridSpan w:val="2"/>
            <w:tcBorders>
              <w:top w:val="single" w:sz="4" w:space="0" w:color="00B050"/>
              <w:left w:val="single" w:sz="6" w:space="0" w:color="00B050"/>
              <w:bottom w:val="single" w:sz="6" w:space="0" w:color="00B050"/>
              <w:right w:val="single" w:sz="4" w:space="0" w:color="00B050"/>
            </w:tcBorders>
          </w:tcPr>
          <w:p w14:paraId="3A43709B" w14:textId="4EDD0C77" w:rsidR="00CD40EA" w:rsidRPr="00B21F05" w:rsidRDefault="00C37228" w:rsidP="00B21F05">
            <w:pPr>
              <w:tabs>
                <w:tab w:val="center" w:pos="2169"/>
              </w:tabs>
              <w:rPr>
                <w:rFonts w:ascii="Calibri" w:hAnsi="Calibri"/>
              </w:rPr>
            </w:pPr>
            <w:r w:rsidRPr="00B21F05">
              <w:rPr>
                <w:rFonts w:ascii="Calibri" w:eastAsia="Calibri" w:hAnsi="Calibri" w:cs="Calibri"/>
              </w:rPr>
              <w:t>-</w:t>
            </w:r>
            <w:r w:rsidR="00995BC4">
              <w:rPr>
                <w:rFonts w:ascii="Calibri" w:hAnsi="Calibri"/>
              </w:rPr>
              <w:t xml:space="preserve"> </w:t>
            </w:r>
            <w:r w:rsidRPr="00B21F05">
              <w:rPr>
                <w:rFonts w:ascii="Calibri" w:hAnsi="Calibri"/>
              </w:rPr>
              <w:t xml:space="preserve">nomina </w:t>
            </w:r>
            <w:r w:rsidR="009114AB">
              <w:rPr>
                <w:rFonts w:ascii="Calibri" w:hAnsi="Calibri"/>
              </w:rPr>
              <w:t>AD</w:t>
            </w:r>
            <w:r w:rsidR="002E2C53" w:rsidRPr="00B21F05">
              <w:rPr>
                <w:rFonts w:ascii="Calibri" w:hAnsi="Calibri"/>
                <w:b/>
              </w:rPr>
              <w:t xml:space="preserve"> </w:t>
            </w:r>
          </w:p>
          <w:p w14:paraId="4843B576" w14:textId="77777777" w:rsidR="00CD40EA" w:rsidRPr="00B21F05" w:rsidRDefault="00C37228" w:rsidP="00B21F05">
            <w:pPr>
              <w:ind w:left="363"/>
              <w:rPr>
                <w:rFonts w:ascii="Calibri" w:hAnsi="Calibri"/>
              </w:rPr>
            </w:pPr>
            <w:r w:rsidRPr="00B21F05">
              <w:rPr>
                <w:rFonts w:ascii="Calibri" w:hAnsi="Calibri"/>
              </w:rPr>
              <w:t xml:space="preserve"> </w:t>
            </w:r>
          </w:p>
          <w:p w14:paraId="689550D2" w14:textId="3E5F0180" w:rsidR="00CD40EA" w:rsidRPr="00B21F05" w:rsidRDefault="00C37228" w:rsidP="000B7762">
            <w:pPr>
              <w:ind w:left="2"/>
              <w:rPr>
                <w:rFonts w:ascii="Calibri" w:hAnsi="Calibri"/>
              </w:rPr>
            </w:pPr>
            <w:r w:rsidRPr="00B21F05">
              <w:rPr>
                <w:rFonts w:ascii="Calibri" w:hAnsi="Calibri"/>
              </w:rPr>
              <w:t xml:space="preserve">La nomina è a cura del </w:t>
            </w:r>
            <w:r w:rsidRPr="00B85163">
              <w:rPr>
                <w:rFonts w:ascii="Calibri" w:hAnsi="Calibri"/>
              </w:rPr>
              <w:t xml:space="preserve">Sindaco del Comune di </w:t>
            </w:r>
            <w:r w:rsidR="0043063F">
              <w:rPr>
                <w:rFonts w:ascii="Calibri" w:hAnsi="Calibri"/>
              </w:rPr>
              <w:t>FCP Srl</w:t>
            </w:r>
            <w:r w:rsidRPr="00B21F05">
              <w:rPr>
                <w:rFonts w:ascii="Calibri" w:hAnsi="Calibri"/>
              </w:rPr>
              <w:t xml:space="preserve">, previa effettuazione dei controlli sui requisiti di legge. </w:t>
            </w:r>
          </w:p>
        </w:tc>
      </w:tr>
      <w:tr w:rsidR="00CD40EA" w:rsidRPr="00B21F05" w14:paraId="11AD3A86" w14:textId="77777777">
        <w:trPr>
          <w:trHeight w:val="775"/>
        </w:trPr>
        <w:tc>
          <w:tcPr>
            <w:tcW w:w="2232" w:type="dxa"/>
            <w:tcBorders>
              <w:top w:val="single" w:sz="6" w:space="0" w:color="00B050"/>
              <w:left w:val="single" w:sz="4" w:space="0" w:color="00B050"/>
              <w:bottom w:val="single" w:sz="4" w:space="0" w:color="00B050"/>
              <w:right w:val="single" w:sz="6" w:space="0" w:color="00B050"/>
            </w:tcBorders>
          </w:tcPr>
          <w:p w14:paraId="1DA2589A" w14:textId="25F2101E" w:rsidR="00CD40EA" w:rsidRPr="00B21F05" w:rsidRDefault="00B832BA" w:rsidP="00B21F05">
            <w:pPr>
              <w:ind w:right="16"/>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620" w:type="dxa"/>
            <w:gridSpan w:val="2"/>
            <w:tcBorders>
              <w:top w:val="single" w:sz="6" w:space="0" w:color="00B050"/>
              <w:left w:val="single" w:sz="6" w:space="0" w:color="00B050"/>
              <w:bottom w:val="single" w:sz="4" w:space="0" w:color="00B050"/>
              <w:right w:val="single" w:sz="4" w:space="0" w:color="00B050"/>
            </w:tcBorders>
          </w:tcPr>
          <w:p w14:paraId="782DD765" w14:textId="77777777" w:rsidR="00CD40EA" w:rsidRPr="00B21F05" w:rsidRDefault="00C37228" w:rsidP="00B21F05">
            <w:pPr>
              <w:ind w:left="363" w:hanging="361"/>
              <w:rPr>
                <w:rFonts w:ascii="Calibri" w:hAnsi="Calibri"/>
              </w:rPr>
            </w:pPr>
            <w:r w:rsidRPr="00B21F05">
              <w:rPr>
                <w:rFonts w:ascii="Calibri" w:eastAsia="Calibri" w:hAnsi="Calibri" w:cs="Calibri"/>
              </w:rPr>
              <w:t>-</w:t>
            </w:r>
            <w:r w:rsidRPr="00B21F05">
              <w:rPr>
                <w:rFonts w:ascii="Calibri" w:hAnsi="Calibri"/>
              </w:rPr>
              <w:t xml:space="preserve"> nomina di soggetti in situazione di incompatibilità ed </w:t>
            </w:r>
            <w:proofErr w:type="spellStart"/>
            <w:r w:rsidRPr="00B21F05">
              <w:rPr>
                <w:rFonts w:ascii="Calibri" w:hAnsi="Calibri"/>
              </w:rPr>
              <w:t>inconferibilità</w:t>
            </w:r>
            <w:proofErr w:type="spellEnd"/>
            <w:r w:rsidRPr="00B21F05">
              <w:rPr>
                <w:rFonts w:ascii="Calibri" w:hAnsi="Calibri"/>
              </w:rPr>
              <w:t xml:space="preserve"> per l’incarico, o in situazione di conflitto di interesse. </w:t>
            </w:r>
          </w:p>
        </w:tc>
      </w:tr>
    </w:tbl>
    <w:p w14:paraId="3DAAF1D5"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620C5956" w14:textId="7CBCA237" w:rsidR="00B21F05" w:rsidRDefault="00C37228" w:rsidP="00B21F05">
      <w:pPr>
        <w:spacing w:after="0" w:line="240" w:lineRule="auto"/>
        <w:rPr>
          <w:rFonts w:ascii="Calibri" w:hAnsi="Calibri"/>
        </w:rPr>
      </w:pPr>
      <w:r w:rsidRPr="00B21F05">
        <w:rPr>
          <w:rFonts w:ascii="Calibri" w:hAnsi="Calibri"/>
        </w:rPr>
        <w:t xml:space="preserve"> </w:t>
      </w:r>
    </w:p>
    <w:p w14:paraId="6BA80DFD" w14:textId="77777777" w:rsidR="00B21F05" w:rsidRDefault="00B21F05">
      <w:pPr>
        <w:rPr>
          <w:rFonts w:ascii="Calibri" w:hAnsi="Calibri"/>
        </w:rPr>
      </w:pPr>
      <w:r>
        <w:rPr>
          <w:rFonts w:ascii="Calibri" w:hAnsi="Calibri"/>
        </w:rPr>
        <w:br w:type="page"/>
      </w:r>
    </w:p>
    <w:p w14:paraId="74E127B1" w14:textId="77777777" w:rsidR="00CD40EA" w:rsidRPr="00B21F05" w:rsidRDefault="00CD40EA" w:rsidP="00B21F05">
      <w:pPr>
        <w:spacing w:after="0" w:line="240" w:lineRule="auto"/>
        <w:rPr>
          <w:rFonts w:ascii="Calibri" w:hAnsi="Calibri"/>
        </w:rPr>
      </w:pPr>
    </w:p>
    <w:tbl>
      <w:tblPr>
        <w:tblStyle w:val="TableGrid"/>
        <w:tblW w:w="9853" w:type="dxa"/>
        <w:tblInd w:w="-106" w:type="dxa"/>
        <w:tblCellMar>
          <w:top w:w="11" w:type="dxa"/>
          <w:left w:w="106" w:type="dxa"/>
          <w:right w:w="45" w:type="dxa"/>
        </w:tblCellMar>
        <w:tblLook w:val="04A0" w:firstRow="1" w:lastRow="0" w:firstColumn="1" w:lastColumn="0" w:noHBand="0" w:noVBand="1"/>
      </w:tblPr>
      <w:tblGrid>
        <w:gridCol w:w="2518"/>
        <w:gridCol w:w="7335"/>
      </w:tblGrid>
      <w:tr w:rsidR="00CD40EA" w:rsidRPr="00B21F05" w14:paraId="7E2059F4" w14:textId="77777777">
        <w:trPr>
          <w:trHeight w:val="389"/>
        </w:trPr>
        <w:tc>
          <w:tcPr>
            <w:tcW w:w="2518" w:type="dxa"/>
            <w:tcBorders>
              <w:top w:val="single" w:sz="4" w:space="0" w:color="00B050"/>
              <w:left w:val="single" w:sz="4" w:space="0" w:color="00B050"/>
              <w:bottom w:val="single" w:sz="6" w:space="0" w:color="00B050"/>
              <w:right w:val="single" w:sz="6" w:space="0" w:color="00B050"/>
            </w:tcBorders>
            <w:shd w:val="clear" w:color="auto" w:fill="00B0F0"/>
          </w:tcPr>
          <w:p w14:paraId="0ECC13BC"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335" w:type="dxa"/>
            <w:tcBorders>
              <w:top w:val="single" w:sz="4" w:space="0" w:color="00B050"/>
              <w:left w:val="single" w:sz="6" w:space="0" w:color="00B050"/>
              <w:bottom w:val="single" w:sz="6" w:space="0" w:color="00B050"/>
              <w:right w:val="single" w:sz="4" w:space="0" w:color="00B050"/>
            </w:tcBorders>
            <w:shd w:val="clear" w:color="auto" w:fill="00B0F0"/>
          </w:tcPr>
          <w:p w14:paraId="461DBE75" w14:textId="77777777" w:rsidR="00CD40EA" w:rsidRPr="00B21F05" w:rsidRDefault="00C37228" w:rsidP="00B21F05">
            <w:pPr>
              <w:ind w:left="2"/>
              <w:rPr>
                <w:rFonts w:ascii="Calibri" w:hAnsi="Calibri"/>
              </w:rPr>
            </w:pPr>
            <w:r w:rsidRPr="00B21F05">
              <w:rPr>
                <w:rFonts w:ascii="Calibri" w:hAnsi="Calibri"/>
                <w:b/>
                <w:color w:val="FFFFFF"/>
              </w:rPr>
              <w:t xml:space="preserve">Affari legali e contenzioso </w:t>
            </w:r>
          </w:p>
        </w:tc>
      </w:tr>
      <w:tr w:rsidR="00CD40EA" w:rsidRPr="00B21F05" w14:paraId="6BB3A0D7" w14:textId="77777777" w:rsidTr="00B21F05">
        <w:trPr>
          <w:trHeight w:val="1765"/>
        </w:trPr>
        <w:tc>
          <w:tcPr>
            <w:tcW w:w="2518" w:type="dxa"/>
            <w:tcBorders>
              <w:top w:val="single" w:sz="6" w:space="0" w:color="00B050"/>
              <w:left w:val="single" w:sz="4" w:space="0" w:color="00B050"/>
              <w:bottom w:val="single" w:sz="6" w:space="0" w:color="00B050"/>
              <w:right w:val="single" w:sz="6" w:space="0" w:color="00B050"/>
            </w:tcBorders>
          </w:tcPr>
          <w:p w14:paraId="3A27E279" w14:textId="77777777" w:rsidR="00CD40EA" w:rsidRPr="00B21F05" w:rsidRDefault="00C37228" w:rsidP="00B21F05">
            <w:pPr>
              <w:ind w:right="692"/>
              <w:rPr>
                <w:rFonts w:ascii="Calibri" w:hAnsi="Calibri"/>
              </w:rPr>
            </w:pPr>
            <w:r w:rsidRPr="00B21F05">
              <w:rPr>
                <w:rFonts w:ascii="Calibri" w:hAnsi="Calibri"/>
                <w:b/>
              </w:rPr>
              <w:t xml:space="preserve">Fasi a rischio e uffici coinvolti </w:t>
            </w:r>
          </w:p>
        </w:tc>
        <w:tc>
          <w:tcPr>
            <w:tcW w:w="7335" w:type="dxa"/>
            <w:tcBorders>
              <w:top w:val="single" w:sz="6" w:space="0" w:color="00B050"/>
              <w:left w:val="single" w:sz="6" w:space="0" w:color="00B050"/>
              <w:bottom w:val="single" w:sz="6" w:space="0" w:color="00B050"/>
              <w:right w:val="single" w:sz="4" w:space="0" w:color="00B050"/>
            </w:tcBorders>
          </w:tcPr>
          <w:p w14:paraId="2728071D" w14:textId="77777777" w:rsidR="00CD40EA" w:rsidRPr="00B21F05" w:rsidRDefault="00C37228" w:rsidP="00B21F05">
            <w:pPr>
              <w:ind w:left="363" w:hanging="361"/>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gestione </w:t>
            </w:r>
            <w:r w:rsidRPr="00B21F05">
              <w:rPr>
                <w:rFonts w:ascii="Calibri" w:hAnsi="Calibri"/>
              </w:rPr>
              <w:tab/>
              <w:t xml:space="preserve">contenzioso </w:t>
            </w:r>
            <w:r w:rsidRPr="00B21F05">
              <w:rPr>
                <w:rFonts w:ascii="Calibri" w:hAnsi="Calibri"/>
              </w:rPr>
              <w:tab/>
              <w:t xml:space="preserve">e </w:t>
            </w:r>
            <w:r w:rsidRPr="00B21F05">
              <w:rPr>
                <w:rFonts w:ascii="Calibri" w:hAnsi="Calibri"/>
              </w:rPr>
              <w:tab/>
              <w:t xml:space="preserve">precontenzioso </w:t>
            </w:r>
            <w:r w:rsidRPr="00B21F05">
              <w:rPr>
                <w:rFonts w:ascii="Calibri" w:hAnsi="Calibri"/>
              </w:rPr>
              <w:tab/>
              <w:t xml:space="preserve">con </w:t>
            </w:r>
            <w:r w:rsidRPr="00B21F05">
              <w:rPr>
                <w:rFonts w:ascii="Calibri" w:hAnsi="Calibri"/>
              </w:rPr>
              <w:tab/>
              <w:t xml:space="preserve">la </w:t>
            </w:r>
            <w:r w:rsidRPr="00B21F05">
              <w:rPr>
                <w:rFonts w:ascii="Calibri" w:hAnsi="Calibri"/>
              </w:rPr>
              <w:tab/>
              <w:t xml:space="preserve">Pubblica Amministrazione </w:t>
            </w:r>
          </w:p>
          <w:p w14:paraId="45A59E21" w14:textId="77777777" w:rsidR="00CD40EA" w:rsidRPr="00B21F05" w:rsidRDefault="00C37228" w:rsidP="00B21F05">
            <w:pPr>
              <w:ind w:left="363"/>
              <w:rPr>
                <w:rFonts w:ascii="Calibri" w:hAnsi="Calibri"/>
              </w:rPr>
            </w:pPr>
            <w:r w:rsidRPr="00B21F05">
              <w:rPr>
                <w:rFonts w:ascii="Calibri" w:hAnsi="Calibri"/>
              </w:rPr>
              <w:t xml:space="preserve"> </w:t>
            </w:r>
          </w:p>
          <w:p w14:paraId="7DB03379" w14:textId="1F1D4A86" w:rsidR="00CD40EA" w:rsidRPr="00B21F05" w:rsidRDefault="009114AB" w:rsidP="00B21F05">
            <w:pPr>
              <w:ind w:left="2" w:right="62"/>
              <w:rPr>
                <w:rFonts w:ascii="Calibri" w:hAnsi="Calibri"/>
              </w:rPr>
            </w:pPr>
            <w:r>
              <w:rPr>
                <w:rFonts w:ascii="Calibri" w:hAnsi="Calibri"/>
              </w:rPr>
              <w:t>L’AD</w:t>
            </w:r>
            <w:r w:rsidR="002E2C53" w:rsidRPr="00B85163">
              <w:rPr>
                <w:rFonts w:ascii="Calibri" w:hAnsi="Calibri"/>
              </w:rPr>
              <w:t xml:space="preserve"> </w:t>
            </w:r>
            <w:r w:rsidR="00C37228" w:rsidRPr="00B21F05">
              <w:rPr>
                <w:rFonts w:ascii="Calibri" w:hAnsi="Calibri"/>
              </w:rPr>
              <w:t xml:space="preserve">monitora l’andamento e l’evoluzione di un eventuale contenzioso e precontenzioso. L’incarico per la gestione di questo processo </w:t>
            </w:r>
            <w:r w:rsidR="00B832BA" w:rsidRPr="00B21F05">
              <w:rPr>
                <w:rFonts w:ascii="Calibri" w:hAnsi="Calibri"/>
              </w:rPr>
              <w:t>è affidato</w:t>
            </w:r>
            <w:r w:rsidR="00C37228" w:rsidRPr="00B21F05">
              <w:rPr>
                <w:rFonts w:ascii="Calibri" w:hAnsi="Calibri"/>
              </w:rPr>
              <w:t xml:space="preserve"> ad un </w:t>
            </w:r>
            <w:r w:rsidR="00C37228" w:rsidRPr="00B85163">
              <w:rPr>
                <w:rFonts w:ascii="Calibri" w:hAnsi="Calibri"/>
              </w:rPr>
              <w:t>consulente/legale esterno</w:t>
            </w:r>
            <w:r w:rsidR="00C37228" w:rsidRPr="00B21F05">
              <w:rPr>
                <w:rFonts w:ascii="Calibri" w:hAnsi="Calibri"/>
              </w:rPr>
              <w:t xml:space="preserve">. </w:t>
            </w:r>
          </w:p>
        </w:tc>
      </w:tr>
      <w:tr w:rsidR="00CD40EA" w:rsidRPr="00B21F05" w14:paraId="7739F019" w14:textId="77777777" w:rsidTr="00B21F05">
        <w:trPr>
          <w:trHeight w:val="1109"/>
        </w:trPr>
        <w:tc>
          <w:tcPr>
            <w:tcW w:w="2518" w:type="dxa"/>
            <w:tcBorders>
              <w:top w:val="single" w:sz="6" w:space="0" w:color="00B050"/>
              <w:left w:val="single" w:sz="4" w:space="0" w:color="00B050"/>
              <w:bottom w:val="single" w:sz="4" w:space="0" w:color="00B050"/>
              <w:right w:val="single" w:sz="6" w:space="0" w:color="00B050"/>
            </w:tcBorders>
          </w:tcPr>
          <w:p w14:paraId="652E49EB" w14:textId="7A66D0DF" w:rsidR="00CD40EA" w:rsidRPr="00B21F05" w:rsidRDefault="00B832BA" w:rsidP="00B21F05">
            <w:pPr>
              <w:ind w:right="302"/>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335" w:type="dxa"/>
            <w:tcBorders>
              <w:top w:val="single" w:sz="6" w:space="0" w:color="00B050"/>
              <w:left w:val="single" w:sz="6" w:space="0" w:color="00B050"/>
              <w:bottom w:val="single" w:sz="4" w:space="0" w:color="00B050"/>
              <w:right w:val="single" w:sz="4" w:space="0" w:color="00B050"/>
            </w:tcBorders>
          </w:tcPr>
          <w:p w14:paraId="3BD6B947" w14:textId="77777777" w:rsidR="00CD40EA" w:rsidRPr="00B21F05" w:rsidRDefault="00C37228" w:rsidP="00B21F05">
            <w:pPr>
              <w:numPr>
                <w:ilvl w:val="0"/>
                <w:numId w:val="37"/>
              </w:numPr>
              <w:ind w:hanging="361"/>
              <w:rPr>
                <w:rFonts w:ascii="Calibri" w:hAnsi="Calibri"/>
              </w:rPr>
            </w:pPr>
            <w:r w:rsidRPr="00B21F05">
              <w:rPr>
                <w:rFonts w:ascii="Calibri" w:hAnsi="Calibri"/>
              </w:rPr>
              <w:t xml:space="preserve">produzione di false dichiarazioni o documentazione falsa in sede processuale </w:t>
            </w:r>
          </w:p>
          <w:p w14:paraId="378EAAC4" w14:textId="77777777" w:rsidR="00CD40EA" w:rsidRPr="00B21F05" w:rsidRDefault="00C37228" w:rsidP="00B21F05">
            <w:pPr>
              <w:numPr>
                <w:ilvl w:val="0"/>
                <w:numId w:val="37"/>
              </w:numPr>
              <w:ind w:hanging="361"/>
              <w:rPr>
                <w:rFonts w:ascii="Calibri" w:hAnsi="Calibri"/>
              </w:rPr>
            </w:pPr>
            <w:r w:rsidRPr="00B21F05">
              <w:rPr>
                <w:rFonts w:ascii="Calibri" w:hAnsi="Calibri"/>
              </w:rPr>
              <w:t xml:space="preserve">corruzione di funzionario pubblico per garanzia esito positivo del contenzioso. </w:t>
            </w:r>
          </w:p>
        </w:tc>
      </w:tr>
    </w:tbl>
    <w:p w14:paraId="04BCF98E"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60BE6379"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 la valutazione del rischio attraverso i seguenti elementi: </w:t>
      </w:r>
    </w:p>
    <w:p w14:paraId="02FAFD37" w14:textId="77777777" w:rsidR="00CD40EA" w:rsidRPr="00B21F05" w:rsidRDefault="00C37228" w:rsidP="00B21F05">
      <w:pPr>
        <w:numPr>
          <w:ilvl w:val="0"/>
          <w:numId w:val="17"/>
        </w:numPr>
        <w:spacing w:after="0" w:line="240" w:lineRule="auto"/>
        <w:ind w:right="58" w:hanging="348"/>
        <w:rPr>
          <w:rFonts w:ascii="Calibri" w:hAnsi="Calibri"/>
        </w:rPr>
      </w:pPr>
      <w:r w:rsidRPr="00B21F05">
        <w:rPr>
          <w:rFonts w:ascii="Calibri" w:hAnsi="Calibri"/>
        </w:rPr>
        <w:t xml:space="preserve">livello di controllo </w:t>
      </w:r>
    </w:p>
    <w:p w14:paraId="71D0DBCD" w14:textId="77777777" w:rsidR="00CD40EA" w:rsidRPr="00B21F05" w:rsidRDefault="00C37228" w:rsidP="00B21F05">
      <w:pPr>
        <w:numPr>
          <w:ilvl w:val="0"/>
          <w:numId w:val="17"/>
        </w:numPr>
        <w:spacing w:after="0" w:line="240" w:lineRule="auto"/>
        <w:ind w:right="58" w:hanging="348"/>
        <w:rPr>
          <w:rFonts w:ascii="Calibri" w:hAnsi="Calibri"/>
        </w:rPr>
      </w:pPr>
      <w:r w:rsidRPr="00B21F05">
        <w:rPr>
          <w:rFonts w:ascii="Calibri" w:hAnsi="Calibri"/>
        </w:rPr>
        <w:t xml:space="preserve">probabilità ed impatto, </w:t>
      </w:r>
    </w:p>
    <w:p w14:paraId="748D49D9" w14:textId="77777777" w:rsidR="00CD40EA" w:rsidRPr="00B21F05" w:rsidRDefault="00C37228" w:rsidP="00B21F05">
      <w:pPr>
        <w:numPr>
          <w:ilvl w:val="0"/>
          <w:numId w:val="17"/>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6B56FCD8" w14:textId="77777777" w:rsidR="00CD40EA" w:rsidRPr="00B21F05" w:rsidRDefault="00C37228" w:rsidP="00B21F05">
      <w:pPr>
        <w:numPr>
          <w:ilvl w:val="0"/>
          <w:numId w:val="17"/>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032EE3C8"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4AA8CE65" w14:textId="2177BD5D"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0" w:type="dxa"/>
        </w:tblCellMar>
        <w:tblLook w:val="04A0" w:firstRow="1" w:lastRow="0" w:firstColumn="1" w:lastColumn="0" w:noHBand="0" w:noVBand="1"/>
      </w:tblPr>
      <w:tblGrid>
        <w:gridCol w:w="1653"/>
        <w:gridCol w:w="231"/>
        <w:gridCol w:w="1460"/>
        <w:gridCol w:w="1355"/>
        <w:gridCol w:w="1012"/>
        <w:gridCol w:w="1070"/>
        <w:gridCol w:w="1465"/>
        <w:gridCol w:w="1607"/>
      </w:tblGrid>
      <w:tr w:rsidR="00CD40EA" w:rsidRPr="00B21F05" w14:paraId="7496D469" w14:textId="77777777">
        <w:trPr>
          <w:trHeight w:val="563"/>
        </w:trPr>
        <w:tc>
          <w:tcPr>
            <w:tcW w:w="1884" w:type="dxa"/>
            <w:gridSpan w:val="2"/>
            <w:tcBorders>
              <w:top w:val="single" w:sz="4" w:space="0" w:color="00B050"/>
              <w:left w:val="single" w:sz="4" w:space="0" w:color="00B050"/>
              <w:bottom w:val="single" w:sz="4" w:space="0" w:color="00B050"/>
              <w:right w:val="single" w:sz="6" w:space="0" w:color="00B050"/>
            </w:tcBorders>
            <w:shd w:val="clear" w:color="auto" w:fill="00B0F0"/>
          </w:tcPr>
          <w:p w14:paraId="4902E437" w14:textId="77777777" w:rsidR="00CD40EA" w:rsidRPr="00B21F05" w:rsidRDefault="00C37228" w:rsidP="00B21F05">
            <w:pPr>
              <w:ind w:right="112"/>
              <w:jc w:val="center"/>
              <w:rPr>
                <w:rFonts w:ascii="Calibri" w:hAnsi="Calibri"/>
              </w:rPr>
            </w:pPr>
            <w:r w:rsidRPr="00B21F05">
              <w:rPr>
                <w:rFonts w:ascii="Calibri" w:hAnsi="Calibri"/>
                <w:b/>
                <w:color w:val="FFFFFF"/>
              </w:rPr>
              <w:t xml:space="preserve">Processi </w:t>
            </w:r>
          </w:p>
        </w:tc>
        <w:tc>
          <w:tcPr>
            <w:tcW w:w="1460" w:type="dxa"/>
            <w:tcBorders>
              <w:top w:val="single" w:sz="4" w:space="0" w:color="00B050"/>
              <w:left w:val="single" w:sz="6" w:space="0" w:color="00B050"/>
              <w:bottom w:val="single" w:sz="4" w:space="0" w:color="00B050"/>
              <w:right w:val="single" w:sz="6" w:space="0" w:color="00B050"/>
            </w:tcBorders>
            <w:shd w:val="clear" w:color="auto" w:fill="00B0F0"/>
          </w:tcPr>
          <w:p w14:paraId="0EF9DE8F" w14:textId="77777777" w:rsidR="00CD40EA" w:rsidRPr="00B21F05" w:rsidRDefault="00C37228" w:rsidP="00B21F05">
            <w:pPr>
              <w:ind w:right="109"/>
              <w:jc w:val="center"/>
              <w:rPr>
                <w:rFonts w:ascii="Calibri" w:hAnsi="Calibri"/>
              </w:rPr>
            </w:pPr>
            <w:r w:rsidRPr="00B21F05">
              <w:rPr>
                <w:rFonts w:ascii="Calibri" w:hAnsi="Calibri"/>
                <w:b/>
                <w:color w:val="FFFFFF"/>
              </w:rPr>
              <w:t xml:space="preserve">Livello di </w:t>
            </w:r>
          </w:p>
        </w:tc>
        <w:tc>
          <w:tcPr>
            <w:tcW w:w="1355" w:type="dxa"/>
            <w:tcBorders>
              <w:top w:val="single" w:sz="4" w:space="0" w:color="00B050"/>
              <w:left w:val="single" w:sz="6" w:space="0" w:color="00B050"/>
              <w:bottom w:val="single" w:sz="4" w:space="0" w:color="00B050"/>
              <w:right w:val="single" w:sz="6" w:space="0" w:color="00B050"/>
            </w:tcBorders>
            <w:shd w:val="clear" w:color="auto" w:fill="00B0F0"/>
          </w:tcPr>
          <w:p w14:paraId="22DBDFDB" w14:textId="77777777" w:rsidR="00CD40EA" w:rsidRPr="00B21F05" w:rsidRDefault="00C37228" w:rsidP="00B21F05">
            <w:pPr>
              <w:ind w:left="1"/>
              <w:rPr>
                <w:rFonts w:ascii="Calibri" w:hAnsi="Calibri"/>
              </w:rPr>
            </w:pPr>
            <w:r w:rsidRPr="00B21F05">
              <w:rPr>
                <w:rFonts w:ascii="Calibri" w:hAnsi="Calibri"/>
                <w:b/>
                <w:color w:val="FFFFFF"/>
              </w:rPr>
              <w:t xml:space="preserve">Probabilità  </w:t>
            </w:r>
          </w:p>
        </w:tc>
        <w:tc>
          <w:tcPr>
            <w:tcW w:w="1012" w:type="dxa"/>
            <w:tcBorders>
              <w:top w:val="single" w:sz="4" w:space="0" w:color="00B050"/>
              <w:left w:val="single" w:sz="6" w:space="0" w:color="00B050"/>
              <w:bottom w:val="single" w:sz="4" w:space="0" w:color="00B050"/>
              <w:right w:val="single" w:sz="6" w:space="0" w:color="00B050"/>
            </w:tcBorders>
            <w:shd w:val="clear" w:color="auto" w:fill="00B0F0"/>
          </w:tcPr>
          <w:p w14:paraId="6827881B" w14:textId="77777777" w:rsidR="00CD40EA" w:rsidRPr="00B21F05" w:rsidRDefault="00C37228" w:rsidP="00B21F05">
            <w:pPr>
              <w:rPr>
                <w:rFonts w:ascii="Calibri" w:hAnsi="Calibri"/>
              </w:rPr>
            </w:pPr>
            <w:r w:rsidRPr="00B21F05">
              <w:rPr>
                <w:rFonts w:ascii="Calibri" w:hAnsi="Calibri"/>
                <w:b/>
                <w:color w:val="FFFFFF"/>
              </w:rPr>
              <w:t xml:space="preserve">Impatto  </w:t>
            </w:r>
          </w:p>
        </w:tc>
        <w:tc>
          <w:tcPr>
            <w:tcW w:w="1070" w:type="dxa"/>
            <w:tcBorders>
              <w:top w:val="single" w:sz="4" w:space="0" w:color="00B050"/>
              <w:left w:val="single" w:sz="6" w:space="0" w:color="00B050"/>
              <w:bottom w:val="single" w:sz="4" w:space="0" w:color="00B050"/>
              <w:right w:val="single" w:sz="6" w:space="0" w:color="00B050"/>
            </w:tcBorders>
            <w:shd w:val="clear" w:color="auto" w:fill="00B0F0"/>
          </w:tcPr>
          <w:p w14:paraId="4F9D72D0" w14:textId="77777777" w:rsidR="00CD40EA" w:rsidRPr="00B21F05" w:rsidRDefault="00C37228" w:rsidP="00B21F05">
            <w:pPr>
              <w:ind w:left="80"/>
              <w:rPr>
                <w:rFonts w:ascii="Calibri" w:hAnsi="Calibri"/>
              </w:rPr>
            </w:pPr>
            <w:r w:rsidRPr="00B21F05">
              <w:rPr>
                <w:rFonts w:ascii="Calibri" w:hAnsi="Calibri"/>
                <w:b/>
                <w:color w:val="FFFFFF"/>
              </w:rPr>
              <w:t xml:space="preserve">Livello </w:t>
            </w:r>
          </w:p>
        </w:tc>
        <w:tc>
          <w:tcPr>
            <w:tcW w:w="1465" w:type="dxa"/>
            <w:tcBorders>
              <w:top w:val="single" w:sz="4" w:space="0" w:color="00B050"/>
              <w:left w:val="single" w:sz="6" w:space="0" w:color="00B050"/>
              <w:bottom w:val="single" w:sz="4" w:space="0" w:color="00B050"/>
              <w:right w:val="single" w:sz="6" w:space="0" w:color="00B050"/>
            </w:tcBorders>
            <w:shd w:val="clear" w:color="auto" w:fill="00B0F0"/>
          </w:tcPr>
          <w:p w14:paraId="664A6AD4" w14:textId="77777777" w:rsidR="00CD40EA" w:rsidRPr="00B21F05" w:rsidRDefault="00C37228" w:rsidP="00B21F05">
            <w:pPr>
              <w:ind w:right="109"/>
              <w:jc w:val="center"/>
              <w:rPr>
                <w:rFonts w:ascii="Calibri" w:hAnsi="Calibri"/>
              </w:rPr>
            </w:pPr>
            <w:r w:rsidRPr="00B21F05">
              <w:rPr>
                <w:rFonts w:ascii="Calibri" w:hAnsi="Calibri"/>
                <w:b/>
                <w:color w:val="FFFFFF"/>
              </w:rPr>
              <w:t xml:space="preserve">Livello di </w:t>
            </w:r>
          </w:p>
        </w:tc>
        <w:tc>
          <w:tcPr>
            <w:tcW w:w="1607" w:type="dxa"/>
            <w:tcBorders>
              <w:top w:val="single" w:sz="4" w:space="0" w:color="00B050"/>
              <w:left w:val="single" w:sz="6" w:space="0" w:color="00B050"/>
              <w:bottom w:val="single" w:sz="4" w:space="0" w:color="00B050"/>
              <w:right w:val="single" w:sz="4" w:space="0" w:color="00B050"/>
            </w:tcBorders>
            <w:shd w:val="clear" w:color="auto" w:fill="00B0F0"/>
          </w:tcPr>
          <w:p w14:paraId="4FF13BFA" w14:textId="77777777" w:rsidR="00CD40EA" w:rsidRPr="00B21F05" w:rsidRDefault="00C37228" w:rsidP="00B21F05">
            <w:pPr>
              <w:ind w:right="107"/>
              <w:jc w:val="center"/>
              <w:rPr>
                <w:rFonts w:ascii="Calibri" w:hAnsi="Calibri"/>
              </w:rPr>
            </w:pPr>
            <w:r w:rsidRPr="00B21F05">
              <w:rPr>
                <w:rFonts w:ascii="Calibri" w:hAnsi="Calibri"/>
                <w:b/>
                <w:color w:val="FFFFFF"/>
              </w:rPr>
              <w:t xml:space="preserve">Livello di </w:t>
            </w:r>
          </w:p>
        </w:tc>
      </w:tr>
      <w:tr w:rsidR="00CD40EA" w:rsidRPr="00B21F05" w14:paraId="41365A6F" w14:textId="77777777">
        <w:trPr>
          <w:trHeight w:val="1150"/>
        </w:trPr>
        <w:tc>
          <w:tcPr>
            <w:tcW w:w="1884" w:type="dxa"/>
            <w:gridSpan w:val="2"/>
            <w:tcBorders>
              <w:top w:val="single" w:sz="4" w:space="0" w:color="00B050"/>
              <w:left w:val="single" w:sz="4" w:space="0" w:color="00B050"/>
              <w:bottom w:val="single" w:sz="6" w:space="0" w:color="00B050"/>
              <w:right w:val="single" w:sz="6" w:space="0" w:color="00B050"/>
            </w:tcBorders>
            <w:shd w:val="clear" w:color="auto" w:fill="00B0F0"/>
          </w:tcPr>
          <w:p w14:paraId="595FC43E" w14:textId="77777777" w:rsidR="00CD40EA" w:rsidRPr="00B21F05" w:rsidRDefault="00CD40EA" w:rsidP="00B21F05">
            <w:pPr>
              <w:rPr>
                <w:rFonts w:ascii="Calibri" w:hAnsi="Calibri"/>
              </w:rPr>
            </w:pPr>
          </w:p>
        </w:tc>
        <w:tc>
          <w:tcPr>
            <w:tcW w:w="1460" w:type="dxa"/>
            <w:tcBorders>
              <w:top w:val="single" w:sz="4" w:space="0" w:color="00B050"/>
              <w:left w:val="single" w:sz="6" w:space="0" w:color="00B050"/>
              <w:bottom w:val="single" w:sz="6" w:space="0" w:color="00B050"/>
              <w:right w:val="single" w:sz="6" w:space="0" w:color="00B050"/>
            </w:tcBorders>
            <w:shd w:val="clear" w:color="auto" w:fill="00B0F0"/>
          </w:tcPr>
          <w:p w14:paraId="49F8615B" w14:textId="77777777" w:rsidR="00CD40EA" w:rsidRPr="00B21F05" w:rsidRDefault="00C37228" w:rsidP="00B21F05">
            <w:pPr>
              <w:ind w:right="3"/>
              <w:jc w:val="center"/>
              <w:rPr>
                <w:rFonts w:ascii="Calibri" w:hAnsi="Calibri"/>
              </w:rPr>
            </w:pPr>
            <w:r w:rsidRPr="00B21F05">
              <w:rPr>
                <w:rFonts w:ascii="Calibri" w:hAnsi="Calibri"/>
                <w:b/>
                <w:color w:val="FFFFFF"/>
              </w:rPr>
              <w:t xml:space="preserve">controllo  </w:t>
            </w:r>
          </w:p>
        </w:tc>
        <w:tc>
          <w:tcPr>
            <w:tcW w:w="1355" w:type="dxa"/>
            <w:tcBorders>
              <w:top w:val="single" w:sz="4" w:space="0" w:color="00B050"/>
              <w:left w:val="single" w:sz="6" w:space="0" w:color="00B050"/>
              <w:bottom w:val="single" w:sz="6" w:space="0" w:color="00B050"/>
              <w:right w:val="single" w:sz="6" w:space="0" w:color="00B050"/>
            </w:tcBorders>
            <w:shd w:val="clear" w:color="auto" w:fill="00B0F0"/>
          </w:tcPr>
          <w:p w14:paraId="58BBA9F0" w14:textId="77777777" w:rsidR="00CD40EA" w:rsidRPr="00B21F05" w:rsidRDefault="00CD40EA" w:rsidP="00B21F05">
            <w:pPr>
              <w:rPr>
                <w:rFonts w:ascii="Calibri" w:hAnsi="Calibri"/>
              </w:rPr>
            </w:pPr>
          </w:p>
        </w:tc>
        <w:tc>
          <w:tcPr>
            <w:tcW w:w="1012" w:type="dxa"/>
            <w:tcBorders>
              <w:top w:val="single" w:sz="4" w:space="0" w:color="00B050"/>
              <w:left w:val="single" w:sz="6" w:space="0" w:color="00B050"/>
              <w:bottom w:val="single" w:sz="6" w:space="0" w:color="00B050"/>
              <w:right w:val="single" w:sz="6" w:space="0" w:color="00B050"/>
            </w:tcBorders>
            <w:shd w:val="clear" w:color="auto" w:fill="00B0F0"/>
          </w:tcPr>
          <w:p w14:paraId="327339C6" w14:textId="77777777" w:rsidR="00CD40EA" w:rsidRPr="00B21F05" w:rsidRDefault="00CD40EA" w:rsidP="00B21F05">
            <w:pPr>
              <w:rPr>
                <w:rFonts w:ascii="Calibri" w:hAnsi="Calibri"/>
              </w:rPr>
            </w:pPr>
          </w:p>
        </w:tc>
        <w:tc>
          <w:tcPr>
            <w:tcW w:w="1070" w:type="dxa"/>
            <w:tcBorders>
              <w:top w:val="single" w:sz="4" w:space="0" w:color="00B050"/>
              <w:left w:val="single" w:sz="6" w:space="0" w:color="00B050"/>
              <w:bottom w:val="single" w:sz="6" w:space="0" w:color="00B050"/>
              <w:right w:val="single" w:sz="6" w:space="0" w:color="00B050"/>
            </w:tcBorders>
            <w:shd w:val="clear" w:color="auto" w:fill="00B0F0"/>
          </w:tcPr>
          <w:p w14:paraId="097C35C1" w14:textId="77777777" w:rsidR="00CD40EA" w:rsidRPr="00B21F05" w:rsidRDefault="00C37228" w:rsidP="00B21F05">
            <w:pPr>
              <w:ind w:right="1"/>
              <w:jc w:val="center"/>
              <w:rPr>
                <w:rFonts w:ascii="Calibri" w:hAnsi="Calibri"/>
              </w:rPr>
            </w:pPr>
            <w:r w:rsidRPr="00B21F05">
              <w:rPr>
                <w:rFonts w:ascii="Calibri" w:hAnsi="Calibri"/>
                <w:b/>
                <w:color w:val="FFFFFF"/>
              </w:rPr>
              <w:t xml:space="preserve">di </w:t>
            </w:r>
          </w:p>
          <w:p w14:paraId="7D26D1E6" w14:textId="77777777" w:rsidR="00CD40EA" w:rsidRPr="00B21F05" w:rsidRDefault="00C37228" w:rsidP="00B21F05">
            <w:pPr>
              <w:jc w:val="center"/>
              <w:rPr>
                <w:rFonts w:ascii="Calibri" w:hAnsi="Calibri"/>
              </w:rPr>
            </w:pPr>
            <w:r w:rsidRPr="00B21F05">
              <w:rPr>
                <w:rFonts w:ascii="Calibri" w:hAnsi="Calibri"/>
                <w:b/>
                <w:color w:val="FFFFFF"/>
              </w:rPr>
              <w:t xml:space="preserve">rischio: quantità  </w:t>
            </w:r>
          </w:p>
        </w:tc>
        <w:tc>
          <w:tcPr>
            <w:tcW w:w="1465" w:type="dxa"/>
            <w:tcBorders>
              <w:top w:val="single" w:sz="4" w:space="0" w:color="00B050"/>
              <w:left w:val="single" w:sz="6" w:space="0" w:color="00B050"/>
              <w:bottom w:val="single" w:sz="6" w:space="0" w:color="00B050"/>
              <w:right w:val="single" w:sz="6" w:space="0" w:color="00B050"/>
            </w:tcBorders>
            <w:shd w:val="clear" w:color="auto" w:fill="00B0F0"/>
          </w:tcPr>
          <w:p w14:paraId="554F6BE0" w14:textId="77777777" w:rsidR="00CD40EA" w:rsidRPr="00B21F05" w:rsidRDefault="00C37228" w:rsidP="00B21F05">
            <w:pPr>
              <w:jc w:val="center"/>
              <w:rPr>
                <w:rFonts w:ascii="Calibri" w:hAnsi="Calibri"/>
              </w:rPr>
            </w:pPr>
            <w:r w:rsidRPr="00B21F05">
              <w:rPr>
                <w:rFonts w:ascii="Calibri" w:hAnsi="Calibri"/>
                <w:b/>
                <w:color w:val="FFFFFF"/>
              </w:rPr>
              <w:t xml:space="preserve">rischio: modalità  </w:t>
            </w:r>
          </w:p>
        </w:tc>
        <w:tc>
          <w:tcPr>
            <w:tcW w:w="1607" w:type="dxa"/>
            <w:tcBorders>
              <w:top w:val="single" w:sz="4" w:space="0" w:color="00B050"/>
              <w:left w:val="single" w:sz="6" w:space="0" w:color="00B050"/>
              <w:bottom w:val="single" w:sz="6" w:space="0" w:color="00B050"/>
              <w:right w:val="single" w:sz="4" w:space="0" w:color="00B050"/>
            </w:tcBorders>
            <w:shd w:val="clear" w:color="auto" w:fill="00B0F0"/>
          </w:tcPr>
          <w:p w14:paraId="62EA4C03" w14:textId="77777777" w:rsidR="00CD40EA" w:rsidRPr="00B21F05" w:rsidRDefault="00C37228" w:rsidP="00B21F05">
            <w:pPr>
              <w:jc w:val="center"/>
              <w:rPr>
                <w:rFonts w:ascii="Calibri" w:hAnsi="Calibri"/>
              </w:rPr>
            </w:pPr>
            <w:r w:rsidRPr="00B21F05">
              <w:rPr>
                <w:rFonts w:ascii="Calibri" w:hAnsi="Calibri"/>
                <w:b/>
                <w:color w:val="FFFFFF"/>
              </w:rPr>
              <w:t xml:space="preserve">rischio: </w:t>
            </w:r>
          </w:p>
          <w:p w14:paraId="5172EE8C" w14:textId="77777777" w:rsidR="00CD40EA" w:rsidRPr="00B21F05" w:rsidRDefault="00C37228" w:rsidP="00B21F05">
            <w:pPr>
              <w:jc w:val="center"/>
              <w:rPr>
                <w:rFonts w:ascii="Calibri" w:hAnsi="Calibri"/>
              </w:rPr>
            </w:pPr>
            <w:r w:rsidRPr="00B21F05">
              <w:rPr>
                <w:rFonts w:ascii="Calibri" w:hAnsi="Calibri"/>
                <w:b/>
                <w:color w:val="FFFFFF"/>
              </w:rPr>
              <w:t xml:space="preserve">valutazione finale </w:t>
            </w:r>
          </w:p>
        </w:tc>
      </w:tr>
      <w:tr w:rsidR="00CD40EA" w:rsidRPr="00B21F05" w14:paraId="4339D1EA" w14:textId="77777777" w:rsidTr="00B21F05">
        <w:trPr>
          <w:trHeight w:val="1173"/>
        </w:trPr>
        <w:tc>
          <w:tcPr>
            <w:tcW w:w="1884" w:type="dxa"/>
            <w:gridSpan w:val="2"/>
            <w:tcBorders>
              <w:top w:val="single" w:sz="6" w:space="0" w:color="00B050"/>
              <w:left w:val="single" w:sz="4" w:space="0" w:color="00B050"/>
              <w:bottom w:val="single" w:sz="6" w:space="0" w:color="00B050"/>
              <w:right w:val="single" w:sz="6" w:space="0" w:color="00B050"/>
            </w:tcBorders>
            <w:shd w:val="clear" w:color="auto" w:fill="DAEEF3"/>
          </w:tcPr>
          <w:p w14:paraId="5D382B8A" w14:textId="77777777" w:rsidR="00CD40EA" w:rsidRPr="00B21F05" w:rsidRDefault="00C37228" w:rsidP="00B21F05">
            <w:pPr>
              <w:ind w:left="106" w:right="108"/>
              <w:rPr>
                <w:rFonts w:ascii="Calibri" w:hAnsi="Calibri"/>
              </w:rPr>
            </w:pPr>
            <w:r w:rsidRPr="00B21F05">
              <w:rPr>
                <w:rFonts w:ascii="Calibri" w:hAnsi="Calibri"/>
                <w:b/>
              </w:rPr>
              <w:t xml:space="preserve">Gestione delle entrate, delle spese e del </w:t>
            </w:r>
          </w:p>
          <w:p w14:paraId="4EEB3775" w14:textId="77777777" w:rsidR="00CD40EA" w:rsidRPr="00B21F05" w:rsidRDefault="00C37228" w:rsidP="00B21F05">
            <w:pPr>
              <w:ind w:left="106"/>
              <w:rPr>
                <w:rFonts w:ascii="Calibri" w:hAnsi="Calibri"/>
              </w:rPr>
            </w:pPr>
            <w:r w:rsidRPr="00B21F05">
              <w:rPr>
                <w:rFonts w:ascii="Calibri" w:hAnsi="Calibri"/>
                <w:b/>
              </w:rPr>
              <w:t xml:space="preserve">patrimonio </w:t>
            </w:r>
          </w:p>
        </w:tc>
        <w:tc>
          <w:tcPr>
            <w:tcW w:w="1460" w:type="dxa"/>
            <w:tcBorders>
              <w:top w:val="single" w:sz="6" w:space="0" w:color="00B050"/>
              <w:left w:val="single" w:sz="6" w:space="0" w:color="00B050"/>
              <w:bottom w:val="single" w:sz="6" w:space="0" w:color="00B050"/>
              <w:right w:val="single" w:sz="6" w:space="0" w:color="00B050"/>
            </w:tcBorders>
            <w:shd w:val="clear" w:color="auto" w:fill="DAEEF3"/>
          </w:tcPr>
          <w:p w14:paraId="30BB53AE"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355" w:type="dxa"/>
            <w:tcBorders>
              <w:top w:val="single" w:sz="6" w:space="0" w:color="00B050"/>
              <w:left w:val="single" w:sz="6" w:space="0" w:color="00B050"/>
              <w:bottom w:val="single" w:sz="6" w:space="0" w:color="00B050"/>
              <w:right w:val="single" w:sz="6" w:space="0" w:color="00B050"/>
            </w:tcBorders>
            <w:shd w:val="clear" w:color="auto" w:fill="DAEEF3"/>
          </w:tcPr>
          <w:p w14:paraId="1D85FB53"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012" w:type="dxa"/>
            <w:tcBorders>
              <w:top w:val="single" w:sz="6" w:space="0" w:color="00B050"/>
              <w:left w:val="single" w:sz="6" w:space="0" w:color="00B050"/>
              <w:bottom w:val="single" w:sz="6" w:space="0" w:color="00B050"/>
              <w:right w:val="single" w:sz="6" w:space="0" w:color="00B050"/>
            </w:tcBorders>
            <w:shd w:val="clear" w:color="auto" w:fill="DAEEF3"/>
          </w:tcPr>
          <w:p w14:paraId="38077313" w14:textId="77777777" w:rsidR="00CD40EA" w:rsidRPr="00B21F05" w:rsidRDefault="00C37228" w:rsidP="00B21F05">
            <w:pPr>
              <w:ind w:right="4"/>
              <w:jc w:val="center"/>
              <w:rPr>
                <w:rFonts w:ascii="Calibri" w:hAnsi="Calibri"/>
              </w:rPr>
            </w:pPr>
            <w:r w:rsidRPr="00B21F05">
              <w:rPr>
                <w:rFonts w:ascii="Calibri" w:hAnsi="Calibri"/>
              </w:rPr>
              <w:t xml:space="preserve">2 </w:t>
            </w:r>
          </w:p>
        </w:tc>
        <w:tc>
          <w:tcPr>
            <w:tcW w:w="1070" w:type="dxa"/>
            <w:tcBorders>
              <w:top w:val="single" w:sz="6" w:space="0" w:color="00B050"/>
              <w:left w:val="single" w:sz="6" w:space="0" w:color="00B050"/>
              <w:bottom w:val="single" w:sz="6" w:space="0" w:color="00B050"/>
              <w:right w:val="single" w:sz="6" w:space="0" w:color="00B050"/>
            </w:tcBorders>
            <w:shd w:val="clear" w:color="auto" w:fill="DAEEF3"/>
          </w:tcPr>
          <w:p w14:paraId="10D6642A" w14:textId="77777777" w:rsidR="00CD40EA" w:rsidRPr="00B21F05" w:rsidRDefault="00C37228" w:rsidP="00B21F05">
            <w:pPr>
              <w:ind w:left="3"/>
              <w:jc w:val="center"/>
              <w:rPr>
                <w:rFonts w:ascii="Calibri" w:hAnsi="Calibri"/>
              </w:rPr>
            </w:pPr>
            <w:r w:rsidRPr="00B21F05">
              <w:rPr>
                <w:rFonts w:ascii="Calibri" w:hAnsi="Calibri"/>
              </w:rPr>
              <w:t xml:space="preserve">4 </w:t>
            </w:r>
          </w:p>
        </w:tc>
        <w:tc>
          <w:tcPr>
            <w:tcW w:w="1465" w:type="dxa"/>
            <w:tcBorders>
              <w:top w:val="single" w:sz="6" w:space="0" w:color="00B050"/>
              <w:left w:val="single" w:sz="6" w:space="0" w:color="00B050"/>
              <w:bottom w:val="single" w:sz="6" w:space="0" w:color="00B050"/>
              <w:right w:val="single" w:sz="6" w:space="0" w:color="00B050"/>
            </w:tcBorders>
            <w:shd w:val="clear" w:color="auto" w:fill="DAEEF3"/>
          </w:tcPr>
          <w:p w14:paraId="0BCD64F2" w14:textId="77777777" w:rsidR="00CD40EA" w:rsidRPr="00B21F05" w:rsidRDefault="00C37228" w:rsidP="00B21F05">
            <w:pPr>
              <w:ind w:left="108"/>
              <w:rPr>
                <w:rFonts w:ascii="Calibri" w:hAnsi="Calibri"/>
              </w:rPr>
            </w:pPr>
            <w:r w:rsidRPr="00B21F05">
              <w:rPr>
                <w:rFonts w:ascii="Calibri" w:hAnsi="Calibri"/>
              </w:rPr>
              <w:t xml:space="preserve">Medio basso </w:t>
            </w:r>
          </w:p>
        </w:tc>
        <w:tc>
          <w:tcPr>
            <w:tcW w:w="1607" w:type="dxa"/>
            <w:tcBorders>
              <w:top w:val="single" w:sz="6" w:space="0" w:color="00B050"/>
              <w:left w:val="single" w:sz="6" w:space="0" w:color="00B050"/>
              <w:bottom w:val="single" w:sz="6" w:space="0" w:color="00B050"/>
              <w:right w:val="single" w:sz="4" w:space="0" w:color="00B050"/>
            </w:tcBorders>
            <w:shd w:val="clear" w:color="auto" w:fill="DAEEF3"/>
          </w:tcPr>
          <w:p w14:paraId="61A6488A" w14:textId="77777777" w:rsidR="00CD40EA" w:rsidRPr="00B21F05" w:rsidRDefault="00C37228" w:rsidP="00B21F05">
            <w:pPr>
              <w:ind w:left="4"/>
              <w:jc w:val="center"/>
              <w:rPr>
                <w:rFonts w:ascii="Calibri" w:hAnsi="Calibri"/>
              </w:rPr>
            </w:pPr>
            <w:r w:rsidRPr="00B21F05">
              <w:rPr>
                <w:rFonts w:ascii="Calibri" w:hAnsi="Calibri"/>
              </w:rPr>
              <w:t xml:space="preserve">Accettabile </w:t>
            </w:r>
          </w:p>
        </w:tc>
      </w:tr>
      <w:tr w:rsidR="00CD40EA" w:rsidRPr="00B21F05" w14:paraId="798F2F86" w14:textId="77777777">
        <w:trPr>
          <w:trHeight w:val="1533"/>
        </w:trPr>
        <w:tc>
          <w:tcPr>
            <w:tcW w:w="1653" w:type="dxa"/>
            <w:tcBorders>
              <w:top w:val="single" w:sz="6" w:space="0" w:color="00B050"/>
              <w:left w:val="single" w:sz="4" w:space="0" w:color="00B050"/>
              <w:bottom w:val="single" w:sz="6" w:space="0" w:color="00B050"/>
              <w:right w:val="nil"/>
            </w:tcBorders>
            <w:shd w:val="clear" w:color="auto" w:fill="DAEEF3"/>
          </w:tcPr>
          <w:p w14:paraId="1C36DA8C" w14:textId="77777777" w:rsidR="00CD40EA" w:rsidRPr="00B21F05" w:rsidRDefault="00C37228" w:rsidP="00B21F05">
            <w:pPr>
              <w:ind w:left="106"/>
              <w:rPr>
                <w:rFonts w:ascii="Calibri" w:hAnsi="Calibri"/>
              </w:rPr>
            </w:pPr>
            <w:r w:rsidRPr="00B21F05">
              <w:rPr>
                <w:rFonts w:ascii="Calibri" w:hAnsi="Calibri"/>
                <w:b/>
              </w:rPr>
              <w:t xml:space="preserve">Controlli, verifiche, ispezioni sanzioni </w:t>
            </w:r>
          </w:p>
        </w:tc>
        <w:tc>
          <w:tcPr>
            <w:tcW w:w="231" w:type="dxa"/>
            <w:tcBorders>
              <w:top w:val="single" w:sz="6" w:space="0" w:color="00B050"/>
              <w:left w:val="nil"/>
              <w:bottom w:val="single" w:sz="6" w:space="0" w:color="00B050"/>
              <w:right w:val="single" w:sz="6" w:space="0" w:color="00B050"/>
            </w:tcBorders>
            <w:shd w:val="clear" w:color="auto" w:fill="DAEEF3"/>
            <w:vAlign w:val="bottom"/>
          </w:tcPr>
          <w:p w14:paraId="7F6AECD8" w14:textId="4E878D02" w:rsidR="00CD40EA" w:rsidRPr="00B21F05" w:rsidRDefault="00CD40EA" w:rsidP="00B21F05">
            <w:pPr>
              <w:rPr>
                <w:rFonts w:ascii="Calibri" w:hAnsi="Calibri"/>
              </w:rPr>
            </w:pPr>
          </w:p>
        </w:tc>
        <w:tc>
          <w:tcPr>
            <w:tcW w:w="1460" w:type="dxa"/>
            <w:tcBorders>
              <w:top w:val="single" w:sz="6" w:space="0" w:color="00B050"/>
              <w:left w:val="single" w:sz="6" w:space="0" w:color="00B050"/>
              <w:bottom w:val="single" w:sz="6" w:space="0" w:color="00B050"/>
              <w:right w:val="single" w:sz="6" w:space="0" w:color="00B050"/>
            </w:tcBorders>
            <w:shd w:val="clear" w:color="auto" w:fill="DAEEF3"/>
          </w:tcPr>
          <w:p w14:paraId="440D1F51" w14:textId="77777777" w:rsidR="00CD40EA" w:rsidRPr="00B21F05" w:rsidRDefault="00C37228" w:rsidP="00B21F05">
            <w:pPr>
              <w:ind w:right="3"/>
              <w:jc w:val="center"/>
              <w:rPr>
                <w:rFonts w:ascii="Calibri" w:hAnsi="Calibri"/>
              </w:rPr>
            </w:pPr>
            <w:r w:rsidRPr="00B21F05">
              <w:rPr>
                <w:rFonts w:ascii="Calibri" w:hAnsi="Calibri"/>
              </w:rPr>
              <w:t xml:space="preserve">3  </w:t>
            </w:r>
          </w:p>
        </w:tc>
        <w:tc>
          <w:tcPr>
            <w:tcW w:w="1355" w:type="dxa"/>
            <w:tcBorders>
              <w:top w:val="single" w:sz="6" w:space="0" w:color="00B050"/>
              <w:left w:val="single" w:sz="6" w:space="0" w:color="00B050"/>
              <w:bottom w:val="single" w:sz="6" w:space="0" w:color="00B050"/>
              <w:right w:val="single" w:sz="6" w:space="0" w:color="00B050"/>
            </w:tcBorders>
            <w:shd w:val="clear" w:color="auto" w:fill="DAEEF3"/>
          </w:tcPr>
          <w:p w14:paraId="46774236"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012" w:type="dxa"/>
            <w:tcBorders>
              <w:top w:val="single" w:sz="6" w:space="0" w:color="00B050"/>
              <w:left w:val="single" w:sz="6" w:space="0" w:color="00B050"/>
              <w:bottom w:val="single" w:sz="6" w:space="0" w:color="00B050"/>
              <w:right w:val="single" w:sz="6" w:space="0" w:color="00B050"/>
            </w:tcBorders>
            <w:shd w:val="clear" w:color="auto" w:fill="DAEEF3"/>
          </w:tcPr>
          <w:p w14:paraId="6833FF03" w14:textId="77777777" w:rsidR="00CD40EA" w:rsidRPr="00B21F05" w:rsidRDefault="00C37228" w:rsidP="00B21F05">
            <w:pPr>
              <w:ind w:right="4"/>
              <w:jc w:val="center"/>
              <w:rPr>
                <w:rFonts w:ascii="Calibri" w:hAnsi="Calibri"/>
              </w:rPr>
            </w:pPr>
            <w:r w:rsidRPr="00B21F05">
              <w:rPr>
                <w:rFonts w:ascii="Calibri" w:hAnsi="Calibri"/>
              </w:rPr>
              <w:t xml:space="preserve">2 </w:t>
            </w:r>
          </w:p>
        </w:tc>
        <w:tc>
          <w:tcPr>
            <w:tcW w:w="1070" w:type="dxa"/>
            <w:tcBorders>
              <w:top w:val="single" w:sz="6" w:space="0" w:color="00B050"/>
              <w:left w:val="single" w:sz="6" w:space="0" w:color="00B050"/>
              <w:bottom w:val="single" w:sz="6" w:space="0" w:color="00B050"/>
              <w:right w:val="single" w:sz="6" w:space="0" w:color="00B050"/>
            </w:tcBorders>
            <w:shd w:val="clear" w:color="auto" w:fill="DAEEF3"/>
          </w:tcPr>
          <w:p w14:paraId="2DCAF76C" w14:textId="77777777" w:rsidR="00CD40EA" w:rsidRPr="00B21F05" w:rsidRDefault="00C37228" w:rsidP="00B21F05">
            <w:pPr>
              <w:ind w:left="3"/>
              <w:jc w:val="center"/>
              <w:rPr>
                <w:rFonts w:ascii="Calibri" w:hAnsi="Calibri"/>
              </w:rPr>
            </w:pPr>
            <w:r w:rsidRPr="00B21F05">
              <w:rPr>
                <w:rFonts w:ascii="Calibri" w:hAnsi="Calibri"/>
              </w:rPr>
              <w:t xml:space="preserve">4 </w:t>
            </w:r>
          </w:p>
        </w:tc>
        <w:tc>
          <w:tcPr>
            <w:tcW w:w="1465" w:type="dxa"/>
            <w:tcBorders>
              <w:top w:val="single" w:sz="6" w:space="0" w:color="00B050"/>
              <w:left w:val="single" w:sz="6" w:space="0" w:color="00B050"/>
              <w:bottom w:val="single" w:sz="6" w:space="0" w:color="00B050"/>
              <w:right w:val="single" w:sz="6" w:space="0" w:color="00B050"/>
            </w:tcBorders>
            <w:shd w:val="clear" w:color="auto" w:fill="DAEEF3"/>
          </w:tcPr>
          <w:p w14:paraId="5E82C233" w14:textId="77777777" w:rsidR="00CD40EA" w:rsidRPr="00B21F05" w:rsidRDefault="00C37228" w:rsidP="00B21F05">
            <w:pPr>
              <w:ind w:left="108"/>
              <w:rPr>
                <w:rFonts w:ascii="Calibri" w:hAnsi="Calibri"/>
              </w:rPr>
            </w:pPr>
            <w:r w:rsidRPr="00B21F05">
              <w:rPr>
                <w:rFonts w:ascii="Calibri" w:hAnsi="Calibri"/>
              </w:rPr>
              <w:t xml:space="preserve">Medio basso </w:t>
            </w:r>
          </w:p>
        </w:tc>
        <w:tc>
          <w:tcPr>
            <w:tcW w:w="1607" w:type="dxa"/>
            <w:tcBorders>
              <w:top w:val="single" w:sz="6" w:space="0" w:color="00B050"/>
              <w:left w:val="single" w:sz="6" w:space="0" w:color="00B050"/>
              <w:bottom w:val="single" w:sz="6" w:space="0" w:color="00B050"/>
              <w:right w:val="single" w:sz="4" w:space="0" w:color="00B050"/>
            </w:tcBorders>
            <w:shd w:val="clear" w:color="auto" w:fill="DAEEF3"/>
          </w:tcPr>
          <w:p w14:paraId="596101CE" w14:textId="77777777" w:rsidR="00CD40EA" w:rsidRPr="00B21F05" w:rsidRDefault="00C37228" w:rsidP="00B21F05">
            <w:pPr>
              <w:ind w:left="4"/>
              <w:jc w:val="center"/>
              <w:rPr>
                <w:rFonts w:ascii="Calibri" w:hAnsi="Calibri"/>
              </w:rPr>
            </w:pPr>
            <w:r w:rsidRPr="00B21F05">
              <w:rPr>
                <w:rFonts w:ascii="Calibri" w:hAnsi="Calibri"/>
              </w:rPr>
              <w:t xml:space="preserve">Accettabile </w:t>
            </w:r>
          </w:p>
        </w:tc>
      </w:tr>
      <w:tr w:rsidR="00CD40EA" w:rsidRPr="00B21F05" w14:paraId="514FDF2A" w14:textId="77777777">
        <w:trPr>
          <w:trHeight w:val="1181"/>
        </w:trPr>
        <w:tc>
          <w:tcPr>
            <w:tcW w:w="1653" w:type="dxa"/>
            <w:tcBorders>
              <w:top w:val="single" w:sz="6" w:space="0" w:color="00B050"/>
              <w:left w:val="single" w:sz="4" w:space="0" w:color="00B050"/>
              <w:bottom w:val="single" w:sz="6" w:space="0" w:color="00B050"/>
              <w:right w:val="nil"/>
            </w:tcBorders>
            <w:shd w:val="clear" w:color="auto" w:fill="DAEEF3"/>
          </w:tcPr>
          <w:p w14:paraId="051F12E8" w14:textId="77777777" w:rsidR="00CD40EA" w:rsidRPr="00B21F05" w:rsidRDefault="00C37228" w:rsidP="00B21F05">
            <w:pPr>
              <w:ind w:left="106"/>
              <w:rPr>
                <w:rFonts w:ascii="Calibri" w:hAnsi="Calibri"/>
              </w:rPr>
            </w:pPr>
            <w:r w:rsidRPr="00B21F05">
              <w:rPr>
                <w:rFonts w:ascii="Calibri" w:hAnsi="Calibri"/>
                <w:b/>
              </w:rPr>
              <w:t xml:space="preserve">Incarichi nomine </w:t>
            </w:r>
          </w:p>
        </w:tc>
        <w:tc>
          <w:tcPr>
            <w:tcW w:w="231" w:type="dxa"/>
            <w:tcBorders>
              <w:top w:val="single" w:sz="6" w:space="0" w:color="00B050"/>
              <w:left w:val="nil"/>
              <w:bottom w:val="single" w:sz="6" w:space="0" w:color="00B050"/>
              <w:right w:val="single" w:sz="6" w:space="0" w:color="00B050"/>
            </w:tcBorders>
            <w:shd w:val="clear" w:color="auto" w:fill="DAEEF3"/>
          </w:tcPr>
          <w:p w14:paraId="1424FF10" w14:textId="530DF896" w:rsidR="00CD40EA" w:rsidRPr="00B21F05" w:rsidRDefault="00CD40EA" w:rsidP="00B21F05">
            <w:pPr>
              <w:rPr>
                <w:rFonts w:ascii="Calibri" w:hAnsi="Calibri"/>
              </w:rPr>
            </w:pPr>
          </w:p>
        </w:tc>
        <w:tc>
          <w:tcPr>
            <w:tcW w:w="1460" w:type="dxa"/>
            <w:tcBorders>
              <w:top w:val="single" w:sz="6" w:space="0" w:color="00B050"/>
              <w:left w:val="single" w:sz="6" w:space="0" w:color="00B050"/>
              <w:bottom w:val="single" w:sz="6" w:space="0" w:color="00B050"/>
              <w:right w:val="single" w:sz="6" w:space="0" w:color="00B050"/>
            </w:tcBorders>
            <w:shd w:val="clear" w:color="auto" w:fill="DAEEF3"/>
          </w:tcPr>
          <w:p w14:paraId="6A59C5CD"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355" w:type="dxa"/>
            <w:tcBorders>
              <w:top w:val="single" w:sz="6" w:space="0" w:color="00B050"/>
              <w:left w:val="single" w:sz="6" w:space="0" w:color="00B050"/>
              <w:bottom w:val="single" w:sz="6" w:space="0" w:color="00B050"/>
              <w:right w:val="single" w:sz="6" w:space="0" w:color="00B050"/>
            </w:tcBorders>
            <w:shd w:val="clear" w:color="auto" w:fill="DAEEF3"/>
          </w:tcPr>
          <w:p w14:paraId="11064422"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012" w:type="dxa"/>
            <w:tcBorders>
              <w:top w:val="single" w:sz="6" w:space="0" w:color="00B050"/>
              <w:left w:val="single" w:sz="6" w:space="0" w:color="00B050"/>
              <w:bottom w:val="single" w:sz="6" w:space="0" w:color="00B050"/>
              <w:right w:val="single" w:sz="6" w:space="0" w:color="00B050"/>
            </w:tcBorders>
            <w:shd w:val="clear" w:color="auto" w:fill="DAEEF3"/>
          </w:tcPr>
          <w:p w14:paraId="38708D17" w14:textId="77777777" w:rsidR="00CD40EA" w:rsidRPr="00B21F05" w:rsidRDefault="00C37228" w:rsidP="00B21F05">
            <w:pPr>
              <w:ind w:right="4"/>
              <w:jc w:val="center"/>
              <w:rPr>
                <w:rFonts w:ascii="Calibri" w:hAnsi="Calibri"/>
              </w:rPr>
            </w:pPr>
            <w:r w:rsidRPr="00B21F05">
              <w:rPr>
                <w:rFonts w:ascii="Calibri" w:hAnsi="Calibri"/>
              </w:rPr>
              <w:t xml:space="preserve">2 </w:t>
            </w:r>
          </w:p>
        </w:tc>
        <w:tc>
          <w:tcPr>
            <w:tcW w:w="1070" w:type="dxa"/>
            <w:tcBorders>
              <w:top w:val="single" w:sz="6" w:space="0" w:color="00B050"/>
              <w:left w:val="single" w:sz="6" w:space="0" w:color="00B050"/>
              <w:bottom w:val="single" w:sz="6" w:space="0" w:color="00B050"/>
              <w:right w:val="single" w:sz="6" w:space="0" w:color="00B050"/>
            </w:tcBorders>
            <w:shd w:val="clear" w:color="auto" w:fill="DAEEF3"/>
          </w:tcPr>
          <w:p w14:paraId="50E182CC" w14:textId="77777777" w:rsidR="00CD40EA" w:rsidRPr="00B21F05" w:rsidRDefault="00C37228" w:rsidP="00B21F05">
            <w:pPr>
              <w:ind w:left="3"/>
              <w:jc w:val="center"/>
              <w:rPr>
                <w:rFonts w:ascii="Calibri" w:hAnsi="Calibri"/>
              </w:rPr>
            </w:pPr>
            <w:r w:rsidRPr="00B21F05">
              <w:rPr>
                <w:rFonts w:ascii="Calibri" w:hAnsi="Calibri"/>
              </w:rPr>
              <w:t xml:space="preserve">4 </w:t>
            </w:r>
          </w:p>
        </w:tc>
        <w:tc>
          <w:tcPr>
            <w:tcW w:w="1465" w:type="dxa"/>
            <w:tcBorders>
              <w:top w:val="single" w:sz="6" w:space="0" w:color="00B050"/>
              <w:left w:val="single" w:sz="6" w:space="0" w:color="00B050"/>
              <w:bottom w:val="single" w:sz="6" w:space="0" w:color="00B050"/>
              <w:right w:val="single" w:sz="6" w:space="0" w:color="00B050"/>
            </w:tcBorders>
            <w:shd w:val="clear" w:color="auto" w:fill="DAEEF3"/>
          </w:tcPr>
          <w:p w14:paraId="7663A4F9" w14:textId="77777777" w:rsidR="00CD40EA" w:rsidRPr="00B21F05" w:rsidRDefault="00C37228" w:rsidP="00B21F05">
            <w:pPr>
              <w:ind w:left="108"/>
              <w:rPr>
                <w:rFonts w:ascii="Calibri" w:hAnsi="Calibri"/>
              </w:rPr>
            </w:pPr>
            <w:r w:rsidRPr="00B21F05">
              <w:rPr>
                <w:rFonts w:ascii="Calibri" w:hAnsi="Calibri"/>
              </w:rPr>
              <w:t xml:space="preserve">Medio basso </w:t>
            </w:r>
          </w:p>
        </w:tc>
        <w:tc>
          <w:tcPr>
            <w:tcW w:w="1607" w:type="dxa"/>
            <w:tcBorders>
              <w:top w:val="single" w:sz="6" w:space="0" w:color="00B050"/>
              <w:left w:val="single" w:sz="6" w:space="0" w:color="00B050"/>
              <w:bottom w:val="single" w:sz="6" w:space="0" w:color="00B050"/>
              <w:right w:val="single" w:sz="4" w:space="0" w:color="00B050"/>
            </w:tcBorders>
            <w:shd w:val="clear" w:color="auto" w:fill="DAEEF3"/>
          </w:tcPr>
          <w:p w14:paraId="67BCCEA1" w14:textId="77777777" w:rsidR="00CD40EA" w:rsidRPr="00B21F05" w:rsidRDefault="00C37228" w:rsidP="00B21F05">
            <w:pPr>
              <w:ind w:left="4"/>
              <w:jc w:val="center"/>
              <w:rPr>
                <w:rFonts w:ascii="Calibri" w:hAnsi="Calibri"/>
              </w:rPr>
            </w:pPr>
            <w:r w:rsidRPr="00B21F05">
              <w:rPr>
                <w:rFonts w:ascii="Calibri" w:hAnsi="Calibri"/>
              </w:rPr>
              <w:t xml:space="preserve">Accettabile </w:t>
            </w:r>
          </w:p>
        </w:tc>
      </w:tr>
      <w:tr w:rsidR="00CD40EA" w:rsidRPr="00B21F05" w14:paraId="55FF3C45" w14:textId="77777777">
        <w:trPr>
          <w:trHeight w:val="770"/>
        </w:trPr>
        <w:tc>
          <w:tcPr>
            <w:tcW w:w="1884" w:type="dxa"/>
            <w:gridSpan w:val="2"/>
            <w:tcBorders>
              <w:top w:val="single" w:sz="6" w:space="0" w:color="00B050"/>
              <w:left w:val="single" w:sz="4" w:space="0" w:color="00B050"/>
              <w:bottom w:val="single" w:sz="4" w:space="0" w:color="00B050"/>
              <w:right w:val="single" w:sz="6" w:space="0" w:color="00B050"/>
            </w:tcBorders>
            <w:shd w:val="clear" w:color="auto" w:fill="DAEEF3"/>
          </w:tcPr>
          <w:p w14:paraId="00311E96" w14:textId="77777777" w:rsidR="00CD40EA" w:rsidRPr="00B21F05" w:rsidRDefault="00C37228" w:rsidP="00B21F05">
            <w:pPr>
              <w:ind w:left="106"/>
              <w:rPr>
                <w:rFonts w:ascii="Calibri" w:hAnsi="Calibri"/>
              </w:rPr>
            </w:pPr>
            <w:r w:rsidRPr="00B21F05">
              <w:rPr>
                <w:rFonts w:ascii="Calibri" w:hAnsi="Calibri"/>
                <w:b/>
              </w:rPr>
              <w:t xml:space="preserve">Affari legali e contenzioso </w:t>
            </w:r>
          </w:p>
        </w:tc>
        <w:tc>
          <w:tcPr>
            <w:tcW w:w="1460" w:type="dxa"/>
            <w:tcBorders>
              <w:top w:val="single" w:sz="6" w:space="0" w:color="00B050"/>
              <w:left w:val="single" w:sz="6" w:space="0" w:color="00B050"/>
              <w:bottom w:val="single" w:sz="4" w:space="0" w:color="00B050"/>
              <w:right w:val="single" w:sz="6" w:space="0" w:color="00B050"/>
            </w:tcBorders>
            <w:shd w:val="clear" w:color="auto" w:fill="DAEEF3"/>
          </w:tcPr>
          <w:p w14:paraId="776F092D"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355" w:type="dxa"/>
            <w:tcBorders>
              <w:top w:val="single" w:sz="6" w:space="0" w:color="00B050"/>
              <w:left w:val="single" w:sz="6" w:space="0" w:color="00B050"/>
              <w:bottom w:val="single" w:sz="4" w:space="0" w:color="00B050"/>
              <w:right w:val="single" w:sz="6" w:space="0" w:color="00B050"/>
            </w:tcBorders>
            <w:shd w:val="clear" w:color="auto" w:fill="DAEEF3"/>
          </w:tcPr>
          <w:p w14:paraId="79BFF563" w14:textId="77777777" w:rsidR="00CD40EA" w:rsidRPr="00B21F05" w:rsidRDefault="00C37228" w:rsidP="00B21F05">
            <w:pPr>
              <w:ind w:right="3"/>
              <w:jc w:val="center"/>
              <w:rPr>
                <w:rFonts w:ascii="Calibri" w:hAnsi="Calibri"/>
              </w:rPr>
            </w:pPr>
            <w:r w:rsidRPr="00B21F05">
              <w:rPr>
                <w:rFonts w:ascii="Calibri" w:hAnsi="Calibri"/>
              </w:rPr>
              <w:t xml:space="preserve">2 </w:t>
            </w:r>
          </w:p>
        </w:tc>
        <w:tc>
          <w:tcPr>
            <w:tcW w:w="1012" w:type="dxa"/>
            <w:tcBorders>
              <w:top w:val="single" w:sz="6" w:space="0" w:color="00B050"/>
              <w:left w:val="single" w:sz="6" w:space="0" w:color="00B050"/>
              <w:bottom w:val="single" w:sz="4" w:space="0" w:color="00B050"/>
              <w:right w:val="single" w:sz="6" w:space="0" w:color="00B050"/>
            </w:tcBorders>
            <w:shd w:val="clear" w:color="auto" w:fill="DAEEF3"/>
          </w:tcPr>
          <w:p w14:paraId="5435D0B9" w14:textId="77777777" w:rsidR="00CD40EA" w:rsidRPr="00B21F05" w:rsidRDefault="00C37228" w:rsidP="00B21F05">
            <w:pPr>
              <w:ind w:right="4"/>
              <w:jc w:val="center"/>
              <w:rPr>
                <w:rFonts w:ascii="Calibri" w:hAnsi="Calibri"/>
              </w:rPr>
            </w:pPr>
            <w:r w:rsidRPr="00B21F05">
              <w:rPr>
                <w:rFonts w:ascii="Calibri" w:hAnsi="Calibri"/>
              </w:rPr>
              <w:t xml:space="preserve">2 </w:t>
            </w:r>
          </w:p>
        </w:tc>
        <w:tc>
          <w:tcPr>
            <w:tcW w:w="1070" w:type="dxa"/>
            <w:tcBorders>
              <w:top w:val="single" w:sz="6" w:space="0" w:color="00B050"/>
              <w:left w:val="single" w:sz="6" w:space="0" w:color="00B050"/>
              <w:bottom w:val="single" w:sz="4" w:space="0" w:color="00B050"/>
              <w:right w:val="single" w:sz="6" w:space="0" w:color="00B050"/>
            </w:tcBorders>
            <w:shd w:val="clear" w:color="auto" w:fill="DAEEF3"/>
          </w:tcPr>
          <w:p w14:paraId="2F95297E" w14:textId="77777777" w:rsidR="00CD40EA" w:rsidRPr="00B21F05" w:rsidRDefault="00C37228" w:rsidP="00B21F05">
            <w:pPr>
              <w:ind w:left="3"/>
              <w:jc w:val="center"/>
              <w:rPr>
                <w:rFonts w:ascii="Calibri" w:hAnsi="Calibri"/>
              </w:rPr>
            </w:pPr>
            <w:r w:rsidRPr="00B21F05">
              <w:rPr>
                <w:rFonts w:ascii="Calibri" w:hAnsi="Calibri"/>
              </w:rPr>
              <w:t xml:space="preserve">4 </w:t>
            </w:r>
          </w:p>
        </w:tc>
        <w:tc>
          <w:tcPr>
            <w:tcW w:w="1465" w:type="dxa"/>
            <w:tcBorders>
              <w:top w:val="single" w:sz="6" w:space="0" w:color="00B050"/>
              <w:left w:val="single" w:sz="6" w:space="0" w:color="00B050"/>
              <w:bottom w:val="single" w:sz="4" w:space="0" w:color="00B050"/>
              <w:right w:val="single" w:sz="6" w:space="0" w:color="00B050"/>
            </w:tcBorders>
            <w:shd w:val="clear" w:color="auto" w:fill="DAEEF3"/>
          </w:tcPr>
          <w:p w14:paraId="086589EA" w14:textId="77777777" w:rsidR="00CD40EA" w:rsidRPr="00B21F05" w:rsidRDefault="00C37228" w:rsidP="00B21F05">
            <w:pPr>
              <w:ind w:left="108"/>
              <w:rPr>
                <w:rFonts w:ascii="Calibri" w:hAnsi="Calibri"/>
              </w:rPr>
            </w:pPr>
            <w:r w:rsidRPr="00B21F05">
              <w:rPr>
                <w:rFonts w:ascii="Calibri" w:hAnsi="Calibri"/>
              </w:rPr>
              <w:t xml:space="preserve">Medio basso </w:t>
            </w:r>
          </w:p>
        </w:tc>
        <w:tc>
          <w:tcPr>
            <w:tcW w:w="1607" w:type="dxa"/>
            <w:tcBorders>
              <w:top w:val="single" w:sz="6" w:space="0" w:color="00B050"/>
              <w:left w:val="single" w:sz="6" w:space="0" w:color="00B050"/>
              <w:bottom w:val="single" w:sz="4" w:space="0" w:color="00B050"/>
              <w:right w:val="single" w:sz="4" w:space="0" w:color="00B050"/>
            </w:tcBorders>
            <w:shd w:val="clear" w:color="auto" w:fill="DAEEF3"/>
          </w:tcPr>
          <w:p w14:paraId="3A687FE5" w14:textId="77777777" w:rsidR="00CD40EA" w:rsidRPr="00B21F05" w:rsidRDefault="00C37228" w:rsidP="00B21F05">
            <w:pPr>
              <w:ind w:left="4"/>
              <w:jc w:val="center"/>
              <w:rPr>
                <w:rFonts w:ascii="Calibri" w:hAnsi="Calibri"/>
              </w:rPr>
            </w:pPr>
            <w:r w:rsidRPr="00B21F05">
              <w:rPr>
                <w:rFonts w:ascii="Calibri" w:hAnsi="Calibri"/>
              </w:rPr>
              <w:t xml:space="preserve">Accettabile </w:t>
            </w:r>
          </w:p>
        </w:tc>
      </w:tr>
    </w:tbl>
    <w:p w14:paraId="3BB8193B"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20ACB112"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1C11C1B4"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7040D8C6" w14:textId="77777777" w:rsidR="00CD40EA" w:rsidRPr="00B21F05" w:rsidRDefault="00C37228" w:rsidP="00B21F05">
      <w:pPr>
        <w:numPr>
          <w:ilvl w:val="0"/>
          <w:numId w:val="56"/>
        </w:numPr>
        <w:spacing w:after="0" w:line="240" w:lineRule="auto"/>
        <w:ind w:right="58" w:hanging="348"/>
        <w:rPr>
          <w:rFonts w:ascii="Calibri" w:hAnsi="Calibri"/>
        </w:rPr>
      </w:pPr>
      <w:r w:rsidRPr="00B21F05">
        <w:rPr>
          <w:rFonts w:ascii="Calibri" w:hAnsi="Calibri"/>
        </w:rPr>
        <w:t xml:space="preserve">Rispetto dei principi di pubblicità e trasparenza ex D.Lgs.33/2013; </w:t>
      </w:r>
    </w:p>
    <w:p w14:paraId="02C92197" w14:textId="77777777" w:rsidR="00CD40EA" w:rsidRPr="00B21F05" w:rsidRDefault="00C37228" w:rsidP="00B21F05">
      <w:pPr>
        <w:numPr>
          <w:ilvl w:val="0"/>
          <w:numId w:val="56"/>
        </w:numPr>
        <w:spacing w:after="0" w:line="240" w:lineRule="auto"/>
        <w:ind w:right="58" w:hanging="348"/>
        <w:rPr>
          <w:rFonts w:ascii="Calibri" w:hAnsi="Calibri"/>
        </w:rPr>
      </w:pPr>
      <w:r w:rsidRPr="00B21F05">
        <w:rPr>
          <w:rFonts w:ascii="Calibri" w:hAnsi="Calibri"/>
        </w:rPr>
        <w:t xml:space="preserve">Rispetto del Codice Etico di Comportamento; </w:t>
      </w:r>
    </w:p>
    <w:p w14:paraId="791A427E" w14:textId="77777777" w:rsidR="00CD40EA" w:rsidRPr="00B21F05" w:rsidRDefault="00C37228" w:rsidP="00B21F05">
      <w:pPr>
        <w:numPr>
          <w:ilvl w:val="0"/>
          <w:numId w:val="56"/>
        </w:numPr>
        <w:spacing w:after="0" w:line="240" w:lineRule="auto"/>
        <w:ind w:right="58" w:hanging="348"/>
        <w:rPr>
          <w:rFonts w:ascii="Calibri" w:hAnsi="Calibri"/>
        </w:rPr>
      </w:pPr>
      <w:r w:rsidRPr="00B21F05">
        <w:rPr>
          <w:rFonts w:ascii="Calibri" w:hAnsi="Calibri"/>
        </w:rPr>
        <w:lastRenderedPageBreak/>
        <w:t xml:space="preserve">Rispetto della normativa vigente in materia amministrativa, contabile e fiscale; </w:t>
      </w:r>
    </w:p>
    <w:p w14:paraId="7F75D528" w14:textId="77777777" w:rsidR="00CD40EA" w:rsidRPr="00B21F05" w:rsidRDefault="00C37228" w:rsidP="00B21F05">
      <w:pPr>
        <w:spacing w:after="0" w:line="240" w:lineRule="auto"/>
        <w:rPr>
          <w:rFonts w:ascii="Calibri" w:hAnsi="Calibri"/>
        </w:rPr>
      </w:pPr>
      <w:r w:rsidRPr="00B21F05">
        <w:rPr>
          <w:rFonts w:ascii="Calibri" w:eastAsia="Calibri" w:hAnsi="Calibri" w:cs="Calibri"/>
          <w:i/>
          <w:sz w:val="24"/>
        </w:rPr>
        <w:t xml:space="preserve"> </w:t>
      </w:r>
    </w:p>
    <w:p w14:paraId="667F5A56"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6EFD9B39" w14:textId="77777777" w:rsidR="00CD40EA" w:rsidRPr="00B21F05" w:rsidRDefault="00C37228" w:rsidP="00E052A5">
      <w:pPr>
        <w:numPr>
          <w:ilvl w:val="0"/>
          <w:numId w:val="57"/>
        </w:numPr>
        <w:spacing w:after="0" w:line="240" w:lineRule="auto"/>
        <w:ind w:right="58" w:hanging="348"/>
        <w:jc w:val="both"/>
        <w:rPr>
          <w:rFonts w:ascii="Calibri" w:hAnsi="Calibri"/>
        </w:rPr>
      </w:pPr>
      <w:r w:rsidRPr="00B21F05">
        <w:rPr>
          <w:rFonts w:ascii="Calibri" w:hAnsi="Calibri"/>
        </w:rPr>
        <w:t xml:space="preserve">Redazione del Piano programma; </w:t>
      </w:r>
    </w:p>
    <w:p w14:paraId="1238D591" w14:textId="1BA50028" w:rsidR="00CD40EA" w:rsidRPr="00B21F05" w:rsidRDefault="00C37228" w:rsidP="00E052A5">
      <w:pPr>
        <w:numPr>
          <w:ilvl w:val="0"/>
          <w:numId w:val="57"/>
        </w:numPr>
        <w:spacing w:after="0" w:line="240" w:lineRule="auto"/>
        <w:ind w:right="58" w:hanging="348"/>
        <w:jc w:val="both"/>
        <w:rPr>
          <w:rFonts w:ascii="Calibri" w:hAnsi="Calibri"/>
        </w:rPr>
      </w:pPr>
      <w:r w:rsidRPr="00B21F05">
        <w:rPr>
          <w:rFonts w:ascii="Calibri" w:hAnsi="Calibri"/>
        </w:rPr>
        <w:t xml:space="preserve">Coinvolgimento di più soggetti nel corso delle verifiche ispettive e firma dei verbali rilasciati dalle </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xml:space="preserve"> vigilanti; </w:t>
      </w:r>
    </w:p>
    <w:p w14:paraId="2965D8E5" w14:textId="77777777" w:rsidR="00CD40EA" w:rsidRPr="00B21F05" w:rsidRDefault="00C37228" w:rsidP="00E052A5">
      <w:pPr>
        <w:numPr>
          <w:ilvl w:val="0"/>
          <w:numId w:val="57"/>
        </w:numPr>
        <w:spacing w:after="0" w:line="240" w:lineRule="auto"/>
        <w:ind w:right="58" w:hanging="348"/>
        <w:jc w:val="both"/>
        <w:rPr>
          <w:rFonts w:ascii="Calibri" w:hAnsi="Calibri"/>
        </w:rPr>
      </w:pPr>
      <w:r w:rsidRPr="00B21F05">
        <w:rPr>
          <w:rFonts w:ascii="Calibri" w:hAnsi="Calibri"/>
        </w:rPr>
        <w:t xml:space="preserve">Tracciabilità delle varie fasi del processo; </w:t>
      </w:r>
    </w:p>
    <w:p w14:paraId="433E8C07" w14:textId="77777777" w:rsidR="00CD40EA" w:rsidRPr="00B21F05" w:rsidRDefault="00C37228" w:rsidP="00E052A5">
      <w:pPr>
        <w:numPr>
          <w:ilvl w:val="0"/>
          <w:numId w:val="57"/>
        </w:numPr>
        <w:spacing w:after="0" w:line="240" w:lineRule="auto"/>
        <w:ind w:right="58" w:hanging="348"/>
        <w:jc w:val="both"/>
        <w:rPr>
          <w:rFonts w:ascii="Calibri" w:hAnsi="Calibri"/>
        </w:rPr>
      </w:pPr>
      <w:r w:rsidRPr="00B21F05">
        <w:rPr>
          <w:rFonts w:ascii="Calibri" w:hAnsi="Calibri"/>
        </w:rPr>
        <w:t xml:space="preserve">Ricorso a consulenti legali esterni per la gestione delle questioni di natura legale; </w:t>
      </w:r>
    </w:p>
    <w:p w14:paraId="518EC348" w14:textId="77777777" w:rsidR="00CD40EA" w:rsidRPr="00B21F05" w:rsidRDefault="00C37228" w:rsidP="00E052A5">
      <w:pPr>
        <w:numPr>
          <w:ilvl w:val="0"/>
          <w:numId w:val="57"/>
        </w:numPr>
        <w:spacing w:after="0" w:line="240" w:lineRule="auto"/>
        <w:ind w:right="58" w:hanging="348"/>
        <w:jc w:val="both"/>
        <w:rPr>
          <w:rFonts w:ascii="Calibri" w:hAnsi="Calibri"/>
        </w:rPr>
      </w:pPr>
      <w:r w:rsidRPr="00B21F05">
        <w:rPr>
          <w:rFonts w:ascii="Calibri" w:hAnsi="Calibri"/>
        </w:rPr>
        <w:t>Segregazione dei ruoli e delle funzioni tramite il coinvolgimento nel processo di almeno due soggetti.</w:t>
      </w:r>
      <w:r w:rsidRPr="00B21F05">
        <w:rPr>
          <w:rFonts w:ascii="Calibri" w:hAnsi="Calibri"/>
          <w:b/>
        </w:rPr>
        <w:t xml:space="preserve"> </w:t>
      </w:r>
    </w:p>
    <w:p w14:paraId="6CE679B8"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22E36702" w14:textId="56D2BC05"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08F36E81"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Attività di controllo e modalità di verifica dell’attuazione delle misure </w:t>
      </w:r>
    </w:p>
    <w:p w14:paraId="7DE2F5DE" w14:textId="77777777" w:rsidR="00CD40EA" w:rsidRPr="00B21F05" w:rsidRDefault="00C37228" w:rsidP="00E052A5">
      <w:pPr>
        <w:numPr>
          <w:ilvl w:val="0"/>
          <w:numId w:val="58"/>
        </w:numPr>
        <w:spacing w:after="0" w:line="240" w:lineRule="auto"/>
        <w:ind w:right="58" w:hanging="348"/>
        <w:jc w:val="both"/>
        <w:rPr>
          <w:rFonts w:ascii="Calibri" w:hAnsi="Calibri"/>
        </w:rPr>
      </w:pPr>
      <w:r w:rsidRPr="00B21F05">
        <w:rPr>
          <w:rFonts w:ascii="Calibri" w:hAnsi="Calibri"/>
        </w:rPr>
        <w:t xml:space="preserve">Controllo in itinere del Responsabile della Prevenzione sulla corretta applicazione delle misure di prevenzione; </w:t>
      </w:r>
    </w:p>
    <w:p w14:paraId="06FF4FE5" w14:textId="77777777" w:rsidR="00CD40EA" w:rsidRPr="00B21F05" w:rsidRDefault="00C37228" w:rsidP="00E052A5">
      <w:pPr>
        <w:numPr>
          <w:ilvl w:val="0"/>
          <w:numId w:val="58"/>
        </w:numPr>
        <w:spacing w:after="0" w:line="240" w:lineRule="auto"/>
        <w:ind w:right="58" w:hanging="348"/>
        <w:jc w:val="both"/>
        <w:rPr>
          <w:rFonts w:ascii="Calibri" w:hAnsi="Calibri"/>
        </w:rPr>
      </w:pPr>
      <w:r w:rsidRPr="00B21F05">
        <w:rPr>
          <w:rFonts w:ascii="Calibri" w:hAnsi="Calibri"/>
        </w:rPr>
        <w:t xml:space="preserve">Segnalazioni al Responsabile della Prevenzione all’indirizzo di posta dedicato. </w:t>
      </w:r>
    </w:p>
    <w:p w14:paraId="0BA8BC9E" w14:textId="77777777" w:rsidR="00CD40EA" w:rsidRPr="00B21F05" w:rsidRDefault="00C37228" w:rsidP="00B21F05">
      <w:pPr>
        <w:spacing w:after="0" w:line="240" w:lineRule="auto"/>
        <w:ind w:left="360"/>
        <w:rPr>
          <w:rFonts w:ascii="Calibri" w:hAnsi="Calibri"/>
        </w:rPr>
      </w:pPr>
      <w:r w:rsidRPr="00B21F05">
        <w:rPr>
          <w:rFonts w:ascii="Calibri" w:hAnsi="Calibri"/>
          <w:b/>
          <w:color w:val="00B050"/>
        </w:rPr>
        <w:t xml:space="preserve"> </w:t>
      </w:r>
    </w:p>
    <w:p w14:paraId="6358A441" w14:textId="66D8A93F" w:rsidR="00CD40EA" w:rsidRPr="00B21F05" w:rsidRDefault="00C37228" w:rsidP="00B21F05">
      <w:pPr>
        <w:pStyle w:val="Titolo6"/>
        <w:spacing w:line="240" w:lineRule="auto"/>
        <w:ind w:left="-5"/>
        <w:rPr>
          <w:rFonts w:ascii="Calibri" w:hAnsi="Calibri"/>
        </w:rPr>
      </w:pPr>
      <w:r w:rsidRPr="00B21F05">
        <w:rPr>
          <w:rFonts w:ascii="Calibri" w:hAnsi="Calibri"/>
        </w:rPr>
        <w:t>F) Rapporti con Comune Socio</w:t>
      </w:r>
      <w:r w:rsidR="00B832BA" w:rsidRPr="00B21F05">
        <w:rPr>
          <w:rFonts w:ascii="Calibri" w:hAnsi="Calibri"/>
        </w:rPr>
        <w:t>/Titolare</w:t>
      </w:r>
      <w:r w:rsidRPr="00B21F05">
        <w:rPr>
          <w:rFonts w:ascii="Calibri" w:hAnsi="Calibri"/>
          <w:u w:color="000000"/>
        </w:rPr>
        <w:t xml:space="preserve"> </w:t>
      </w:r>
    </w:p>
    <w:p w14:paraId="5AA24DEB"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Nella tabella seguente per l’area in esame si evidenziano i processi a rischio, le fasi per ciascun processo, gli uffici coinvolti e le possibili modalità di commissione dell’evento corruttivo. </w:t>
      </w:r>
    </w:p>
    <w:p w14:paraId="1F941753"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tbl>
      <w:tblPr>
        <w:tblStyle w:val="TableGrid"/>
        <w:tblW w:w="9853" w:type="dxa"/>
        <w:tblInd w:w="-106" w:type="dxa"/>
        <w:tblCellMar>
          <w:top w:w="10" w:type="dxa"/>
          <w:left w:w="106" w:type="dxa"/>
          <w:right w:w="45" w:type="dxa"/>
        </w:tblCellMar>
        <w:tblLook w:val="04A0" w:firstRow="1" w:lastRow="0" w:firstColumn="1" w:lastColumn="0" w:noHBand="0" w:noVBand="1"/>
      </w:tblPr>
      <w:tblGrid>
        <w:gridCol w:w="2660"/>
        <w:gridCol w:w="7193"/>
      </w:tblGrid>
      <w:tr w:rsidR="00CD40EA" w:rsidRPr="00B21F05" w14:paraId="4FB87223" w14:textId="77777777">
        <w:trPr>
          <w:trHeight w:val="388"/>
        </w:trPr>
        <w:tc>
          <w:tcPr>
            <w:tcW w:w="2660" w:type="dxa"/>
            <w:tcBorders>
              <w:top w:val="single" w:sz="4" w:space="0" w:color="00B050"/>
              <w:left w:val="single" w:sz="4" w:space="0" w:color="00B050"/>
              <w:bottom w:val="single" w:sz="6" w:space="0" w:color="00B050"/>
              <w:right w:val="single" w:sz="6" w:space="0" w:color="00B050"/>
            </w:tcBorders>
            <w:shd w:val="clear" w:color="auto" w:fill="00B0F0"/>
          </w:tcPr>
          <w:p w14:paraId="0F4F94A9"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193" w:type="dxa"/>
            <w:tcBorders>
              <w:top w:val="single" w:sz="4" w:space="0" w:color="00B050"/>
              <w:left w:val="single" w:sz="6" w:space="0" w:color="00B050"/>
              <w:bottom w:val="single" w:sz="6" w:space="0" w:color="00B050"/>
              <w:right w:val="single" w:sz="4" w:space="0" w:color="00B050"/>
            </w:tcBorders>
            <w:shd w:val="clear" w:color="auto" w:fill="00B0F0"/>
          </w:tcPr>
          <w:p w14:paraId="7B06D223" w14:textId="77777777" w:rsidR="00CD40EA" w:rsidRPr="00B21F05" w:rsidRDefault="00C37228" w:rsidP="00B21F05">
            <w:pPr>
              <w:ind w:left="3"/>
              <w:rPr>
                <w:rFonts w:ascii="Calibri" w:hAnsi="Calibri"/>
              </w:rPr>
            </w:pPr>
            <w:r w:rsidRPr="00B21F05">
              <w:rPr>
                <w:rFonts w:ascii="Calibri" w:hAnsi="Calibri"/>
                <w:b/>
                <w:color w:val="FFFFFF"/>
              </w:rPr>
              <w:t xml:space="preserve">Gestione rapporti con il Comune  </w:t>
            </w:r>
          </w:p>
        </w:tc>
      </w:tr>
      <w:tr w:rsidR="00CD40EA" w:rsidRPr="00B21F05" w14:paraId="4ACA9FFC" w14:textId="77777777" w:rsidTr="00B21F05">
        <w:trPr>
          <w:trHeight w:val="2050"/>
        </w:trPr>
        <w:tc>
          <w:tcPr>
            <w:tcW w:w="2660" w:type="dxa"/>
            <w:tcBorders>
              <w:top w:val="single" w:sz="6" w:space="0" w:color="00B050"/>
              <w:left w:val="single" w:sz="4" w:space="0" w:color="00B050"/>
              <w:bottom w:val="single" w:sz="6" w:space="0" w:color="00B050"/>
              <w:right w:val="single" w:sz="6" w:space="0" w:color="00B050"/>
            </w:tcBorders>
          </w:tcPr>
          <w:p w14:paraId="71FF986E" w14:textId="0FA8FE05" w:rsidR="00CD40EA" w:rsidRPr="00B21F05" w:rsidRDefault="00C37228" w:rsidP="00B21F05">
            <w:pPr>
              <w:ind w:right="832"/>
              <w:rPr>
                <w:rFonts w:ascii="Calibri" w:hAnsi="Calibri"/>
              </w:rPr>
            </w:pPr>
            <w:r w:rsidRPr="00B21F05">
              <w:rPr>
                <w:rFonts w:ascii="Calibri" w:hAnsi="Calibri"/>
                <w:b/>
              </w:rPr>
              <w:t xml:space="preserve">Fasi a </w:t>
            </w:r>
            <w:r w:rsidR="00B832BA" w:rsidRPr="00B21F05">
              <w:rPr>
                <w:rFonts w:ascii="Calibri" w:hAnsi="Calibri"/>
                <w:b/>
              </w:rPr>
              <w:t>rischio e</w:t>
            </w:r>
            <w:r w:rsidRPr="00B21F05">
              <w:rPr>
                <w:rFonts w:ascii="Calibri" w:hAnsi="Calibri"/>
                <w:b/>
              </w:rPr>
              <w:t xml:space="preserve"> uffici coinvolti </w:t>
            </w:r>
          </w:p>
        </w:tc>
        <w:tc>
          <w:tcPr>
            <w:tcW w:w="7193" w:type="dxa"/>
            <w:tcBorders>
              <w:top w:val="single" w:sz="6" w:space="0" w:color="00B050"/>
              <w:left w:val="single" w:sz="6" w:space="0" w:color="00B050"/>
              <w:bottom w:val="single" w:sz="6" w:space="0" w:color="00B050"/>
              <w:right w:val="single" w:sz="4" w:space="0" w:color="00B050"/>
            </w:tcBorders>
          </w:tcPr>
          <w:p w14:paraId="7587AD7E" w14:textId="77777777" w:rsidR="00CD40EA" w:rsidRPr="00B21F05" w:rsidRDefault="00C37228" w:rsidP="00B21F05">
            <w:pPr>
              <w:tabs>
                <w:tab w:val="center" w:pos="1941"/>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Gestione rapporti con il Comune </w:t>
            </w:r>
          </w:p>
          <w:p w14:paraId="7117AC96" w14:textId="77777777" w:rsidR="00CD40EA" w:rsidRPr="00B21F05" w:rsidRDefault="00C37228" w:rsidP="00B21F05">
            <w:pPr>
              <w:ind w:left="363"/>
              <w:rPr>
                <w:rFonts w:ascii="Calibri" w:hAnsi="Calibri"/>
              </w:rPr>
            </w:pPr>
            <w:r w:rsidRPr="00B21F05">
              <w:rPr>
                <w:rFonts w:ascii="Calibri" w:hAnsi="Calibri"/>
              </w:rPr>
              <w:t xml:space="preserve"> </w:t>
            </w:r>
          </w:p>
          <w:p w14:paraId="3444F366" w14:textId="110A6E76" w:rsidR="00CD40EA" w:rsidRPr="00B21F05" w:rsidRDefault="00C37228" w:rsidP="00E052A5">
            <w:pPr>
              <w:ind w:left="3" w:right="57"/>
              <w:jc w:val="both"/>
              <w:rPr>
                <w:rFonts w:ascii="Calibri" w:hAnsi="Calibri"/>
              </w:rPr>
            </w:pPr>
            <w:r w:rsidRPr="00B21F05">
              <w:rPr>
                <w:rFonts w:ascii="Calibri" w:hAnsi="Calibri"/>
              </w:rPr>
              <w:t xml:space="preserve">Verifiche periodiche definite dal responsabile </w:t>
            </w:r>
            <w:r w:rsidRPr="00B21F05">
              <w:rPr>
                <w:rFonts w:ascii="Calibri" w:hAnsi="Calibri"/>
                <w:b/>
              </w:rPr>
              <w:t>dell’Area economico</w:t>
            </w:r>
            <w:r w:rsidR="00B832BA" w:rsidRPr="00B21F05">
              <w:rPr>
                <w:rFonts w:ascii="Calibri" w:hAnsi="Calibri"/>
                <w:b/>
              </w:rPr>
              <w:t xml:space="preserve"> - </w:t>
            </w:r>
            <w:r w:rsidRPr="00B21F05">
              <w:rPr>
                <w:rFonts w:ascii="Calibri" w:hAnsi="Calibri"/>
                <w:b/>
              </w:rPr>
              <w:t>finanziaria</w:t>
            </w:r>
            <w:r w:rsidRPr="00B21F05">
              <w:rPr>
                <w:rFonts w:ascii="Calibri" w:hAnsi="Calibri"/>
              </w:rPr>
              <w:t>, finalizzate a verificare la cor</w:t>
            </w:r>
            <w:r w:rsidR="006578C3">
              <w:rPr>
                <w:rFonts w:ascii="Calibri" w:hAnsi="Calibri"/>
              </w:rPr>
              <w:t xml:space="preserve">retta esecuzione, da parte della </w:t>
            </w:r>
            <w:r w:rsidR="00430E4A" w:rsidRPr="006578C3">
              <w:rPr>
                <w:rFonts w:ascii="Calibri" w:hAnsi="Calibri"/>
              </w:rPr>
              <w:t>Società</w:t>
            </w:r>
            <w:r w:rsidRPr="006578C3">
              <w:rPr>
                <w:rFonts w:ascii="Calibri" w:hAnsi="Calibri"/>
              </w:rPr>
              <w:t>.</w:t>
            </w:r>
            <w:r w:rsidRPr="00B21F05">
              <w:rPr>
                <w:rFonts w:ascii="Calibri" w:hAnsi="Calibri"/>
              </w:rPr>
              <w:t xml:space="preserve"> </w:t>
            </w:r>
          </w:p>
          <w:p w14:paraId="461FBE0C" w14:textId="3F350CDA" w:rsidR="00CD40EA" w:rsidRPr="00B21F05" w:rsidRDefault="009114AB" w:rsidP="00B21F05">
            <w:pPr>
              <w:ind w:left="3" w:right="58"/>
              <w:rPr>
                <w:rFonts w:ascii="Calibri" w:hAnsi="Calibri"/>
              </w:rPr>
            </w:pPr>
            <w:r>
              <w:rPr>
                <w:rFonts w:ascii="Calibri" w:hAnsi="Calibri"/>
                <w:b/>
              </w:rPr>
              <w:t>L’AD</w:t>
            </w:r>
            <w:r w:rsidR="00C37228" w:rsidRPr="00B21F05">
              <w:rPr>
                <w:rFonts w:ascii="Calibri" w:hAnsi="Calibri"/>
              </w:rPr>
              <w:t>, alla fine di ogni</w:t>
            </w:r>
            <w:r w:rsidR="00427160" w:rsidRPr="00B21F05">
              <w:rPr>
                <w:rFonts w:ascii="Calibri" w:hAnsi="Calibri"/>
              </w:rPr>
              <w:t xml:space="preserve"> anno</w:t>
            </w:r>
            <w:r w:rsidR="00C37228" w:rsidRPr="00B21F05">
              <w:rPr>
                <w:rFonts w:ascii="Calibri" w:hAnsi="Calibri"/>
                <w:color w:val="FF0000"/>
              </w:rPr>
              <w:t xml:space="preserve">, </w:t>
            </w:r>
            <w:r w:rsidR="00C37228" w:rsidRPr="00B21F05">
              <w:rPr>
                <w:rFonts w:ascii="Calibri" w:hAnsi="Calibri"/>
              </w:rPr>
              <w:t>presenta al Comune, una relazione, redatta di concerto con il</w:t>
            </w:r>
            <w:r w:rsidR="00C37228" w:rsidRPr="00B21F05">
              <w:rPr>
                <w:rFonts w:ascii="Calibri" w:hAnsi="Calibri"/>
                <w:b/>
              </w:rPr>
              <w:t xml:space="preserve"> Direttore</w:t>
            </w:r>
            <w:r w:rsidR="006578C3">
              <w:rPr>
                <w:rFonts w:ascii="Calibri" w:hAnsi="Calibri"/>
              </w:rPr>
              <w:t xml:space="preserve">, sull’andamento della </w:t>
            </w:r>
            <w:r w:rsidR="00430E4A">
              <w:rPr>
                <w:rFonts w:ascii="Calibri" w:hAnsi="Calibri"/>
              </w:rPr>
              <w:t>Società</w:t>
            </w:r>
            <w:r w:rsidR="00C37228" w:rsidRPr="00B21F05">
              <w:rPr>
                <w:rFonts w:ascii="Calibri" w:hAnsi="Calibri"/>
              </w:rPr>
              <w:t>, contenente in sintesi i dati pi</w:t>
            </w:r>
            <w:r w:rsidR="004A6FFE" w:rsidRPr="00B21F05">
              <w:rPr>
                <w:rFonts w:ascii="Calibri" w:hAnsi="Calibri"/>
              </w:rPr>
              <w:t>ù significativi della gestione.</w:t>
            </w:r>
          </w:p>
        </w:tc>
      </w:tr>
      <w:tr w:rsidR="00CD40EA" w:rsidRPr="00B21F05" w14:paraId="56031A57" w14:textId="77777777" w:rsidTr="00B21F05">
        <w:trPr>
          <w:trHeight w:val="1386"/>
        </w:trPr>
        <w:tc>
          <w:tcPr>
            <w:tcW w:w="2660" w:type="dxa"/>
            <w:tcBorders>
              <w:top w:val="single" w:sz="6" w:space="0" w:color="00B050"/>
              <w:left w:val="single" w:sz="4" w:space="0" w:color="00B050"/>
              <w:bottom w:val="single" w:sz="4" w:space="0" w:color="00B050"/>
              <w:right w:val="single" w:sz="6" w:space="0" w:color="00B050"/>
            </w:tcBorders>
          </w:tcPr>
          <w:p w14:paraId="5A686747" w14:textId="3F3A4799" w:rsidR="00CD40EA" w:rsidRPr="00B21F05" w:rsidRDefault="00B832BA" w:rsidP="00B21F05">
            <w:pPr>
              <w:ind w:right="443"/>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7193" w:type="dxa"/>
            <w:tcBorders>
              <w:top w:val="single" w:sz="6" w:space="0" w:color="00B050"/>
              <w:left w:val="single" w:sz="6" w:space="0" w:color="00B050"/>
              <w:bottom w:val="single" w:sz="4" w:space="0" w:color="00B050"/>
              <w:right w:val="single" w:sz="4" w:space="0" w:color="00B050"/>
            </w:tcBorders>
          </w:tcPr>
          <w:p w14:paraId="724EFBBC" w14:textId="77777777" w:rsidR="00CD40EA" w:rsidRPr="00B21F05" w:rsidRDefault="00C37228" w:rsidP="00B21F05">
            <w:pPr>
              <w:numPr>
                <w:ilvl w:val="0"/>
                <w:numId w:val="38"/>
              </w:numPr>
              <w:rPr>
                <w:rFonts w:ascii="Calibri" w:hAnsi="Calibri"/>
              </w:rPr>
            </w:pPr>
            <w:r w:rsidRPr="00B21F05">
              <w:rPr>
                <w:rFonts w:ascii="Calibri" w:hAnsi="Calibri"/>
              </w:rPr>
              <w:t xml:space="preserve">rendicontazione impropria al Comune; </w:t>
            </w:r>
          </w:p>
          <w:p w14:paraId="5B1C5F8B" w14:textId="77777777" w:rsidR="00CD40EA" w:rsidRPr="00B21F05" w:rsidRDefault="00C37228" w:rsidP="00B21F05">
            <w:pPr>
              <w:numPr>
                <w:ilvl w:val="0"/>
                <w:numId w:val="38"/>
              </w:numPr>
              <w:rPr>
                <w:rFonts w:ascii="Calibri" w:hAnsi="Calibri"/>
              </w:rPr>
            </w:pPr>
            <w:r w:rsidRPr="00B21F05">
              <w:rPr>
                <w:rFonts w:ascii="Calibri" w:hAnsi="Calibri"/>
              </w:rPr>
              <w:t xml:space="preserve">elusione degli adempimenti controllo analogo; </w:t>
            </w:r>
          </w:p>
          <w:p w14:paraId="6A297289" w14:textId="77777777" w:rsidR="00B832BA" w:rsidRPr="00B21F05" w:rsidRDefault="00C37228" w:rsidP="00B21F05">
            <w:pPr>
              <w:numPr>
                <w:ilvl w:val="0"/>
                <w:numId w:val="38"/>
              </w:numPr>
              <w:rPr>
                <w:rFonts w:ascii="Calibri" w:hAnsi="Calibri"/>
              </w:rPr>
            </w:pPr>
            <w:r w:rsidRPr="00B21F05">
              <w:rPr>
                <w:rFonts w:ascii="Calibri" w:hAnsi="Calibri"/>
              </w:rPr>
              <w:t xml:space="preserve">produzione documentazione non veritiera; </w:t>
            </w:r>
          </w:p>
          <w:p w14:paraId="6A8A4843" w14:textId="014CAA1A" w:rsidR="00CD40EA" w:rsidRPr="00B21F05" w:rsidRDefault="00C37228" w:rsidP="00B21F05">
            <w:pPr>
              <w:numPr>
                <w:ilvl w:val="0"/>
                <w:numId w:val="38"/>
              </w:numPr>
              <w:rPr>
                <w:rFonts w:ascii="Calibri" w:hAnsi="Calibri"/>
              </w:rPr>
            </w:pPr>
            <w:r w:rsidRPr="00B21F05">
              <w:rPr>
                <w:rFonts w:ascii="Calibri" w:hAnsi="Calibri"/>
              </w:rPr>
              <w:t xml:space="preserve">impedito controllo al Comune. </w:t>
            </w:r>
          </w:p>
        </w:tc>
      </w:tr>
    </w:tbl>
    <w:p w14:paraId="501659F1"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p w14:paraId="5D5DCBAE" w14:textId="77777777" w:rsidR="00B832BA" w:rsidRPr="00B21F05" w:rsidRDefault="00C37228" w:rsidP="00E052A5">
      <w:pPr>
        <w:spacing w:after="0" w:line="240" w:lineRule="auto"/>
        <w:ind w:left="-5" w:right="60"/>
        <w:jc w:val="both"/>
        <w:rPr>
          <w:rFonts w:ascii="Calibri" w:hAnsi="Calibri"/>
          <w:sz w:val="24"/>
        </w:rPr>
      </w:pPr>
      <w:r w:rsidRPr="00B21F05">
        <w:rPr>
          <w:rFonts w:ascii="Calibri" w:hAnsi="Calibri"/>
          <w:sz w:val="24"/>
        </w:rPr>
        <w:t xml:space="preserve">Nella tabella seguente per l’area in esame si evidenzia la valutazione del rischio attraverso i seguenti elementi: </w:t>
      </w:r>
    </w:p>
    <w:p w14:paraId="04854055" w14:textId="75266782" w:rsidR="00CD40EA" w:rsidRPr="00B21F05" w:rsidRDefault="00C37228" w:rsidP="00B21F05">
      <w:pPr>
        <w:spacing w:after="0" w:line="240" w:lineRule="auto"/>
        <w:ind w:left="-5" w:right="60"/>
        <w:rPr>
          <w:rFonts w:ascii="Calibri" w:hAnsi="Calibri"/>
        </w:rPr>
      </w:pPr>
      <w:r w:rsidRPr="00B21F05">
        <w:rPr>
          <w:rFonts w:ascii="Calibri" w:hAnsi="Calibri"/>
          <w:sz w:val="24"/>
        </w:rPr>
        <w:t xml:space="preserve">• </w:t>
      </w:r>
      <w:r w:rsidRPr="00B21F05">
        <w:rPr>
          <w:rFonts w:ascii="Calibri" w:hAnsi="Calibri"/>
          <w:sz w:val="24"/>
        </w:rPr>
        <w:tab/>
        <w:t xml:space="preserve">livello di controllo </w:t>
      </w:r>
    </w:p>
    <w:p w14:paraId="07019ED3" w14:textId="77777777" w:rsidR="00CD40EA" w:rsidRPr="00B21F05" w:rsidRDefault="00C37228" w:rsidP="00B21F05">
      <w:pPr>
        <w:numPr>
          <w:ilvl w:val="0"/>
          <w:numId w:val="18"/>
        </w:numPr>
        <w:spacing w:after="0" w:line="240" w:lineRule="auto"/>
        <w:ind w:right="60" w:hanging="708"/>
        <w:rPr>
          <w:rFonts w:ascii="Calibri" w:hAnsi="Calibri"/>
        </w:rPr>
      </w:pPr>
      <w:r w:rsidRPr="00B21F05">
        <w:rPr>
          <w:rFonts w:ascii="Calibri" w:hAnsi="Calibri"/>
          <w:sz w:val="24"/>
        </w:rPr>
        <w:t xml:space="preserve">probabilità ed impatto, </w:t>
      </w:r>
    </w:p>
    <w:p w14:paraId="6436C2FE" w14:textId="77777777" w:rsidR="00CD40EA" w:rsidRPr="00B21F05" w:rsidRDefault="00C37228" w:rsidP="00B21F05">
      <w:pPr>
        <w:numPr>
          <w:ilvl w:val="0"/>
          <w:numId w:val="18"/>
        </w:numPr>
        <w:spacing w:after="0" w:line="240" w:lineRule="auto"/>
        <w:ind w:right="60" w:hanging="708"/>
        <w:rPr>
          <w:rFonts w:ascii="Calibri" w:hAnsi="Calibri"/>
        </w:rPr>
      </w:pPr>
      <w:r w:rsidRPr="00B21F05">
        <w:rPr>
          <w:rFonts w:ascii="Calibri" w:hAnsi="Calibri"/>
          <w:sz w:val="24"/>
        </w:rPr>
        <w:t xml:space="preserve">livello di rischio espresso in valore numerico e da scala rischi; </w:t>
      </w:r>
    </w:p>
    <w:p w14:paraId="23E368E9" w14:textId="77777777" w:rsidR="00CD40EA" w:rsidRPr="00B21F05" w:rsidRDefault="00C37228" w:rsidP="00B21F05">
      <w:pPr>
        <w:numPr>
          <w:ilvl w:val="0"/>
          <w:numId w:val="18"/>
        </w:numPr>
        <w:spacing w:after="0" w:line="240" w:lineRule="auto"/>
        <w:ind w:right="60" w:hanging="708"/>
        <w:rPr>
          <w:rFonts w:ascii="Calibri" w:hAnsi="Calibri"/>
        </w:rPr>
      </w:pPr>
      <w:r w:rsidRPr="00B21F05">
        <w:rPr>
          <w:rFonts w:ascii="Calibri" w:hAnsi="Calibri"/>
          <w:sz w:val="24"/>
        </w:rPr>
        <w:t xml:space="preserve">valutazione finale del rischio a seguito della ponderazione del rischio. </w:t>
      </w:r>
    </w:p>
    <w:p w14:paraId="663C75EE"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p w14:paraId="2B857131" w14:textId="77777777" w:rsidR="00CD40EA" w:rsidRPr="00B21F05" w:rsidRDefault="00CD40EA" w:rsidP="00B21F05">
      <w:pPr>
        <w:spacing w:after="0" w:line="240" w:lineRule="auto"/>
        <w:rPr>
          <w:rFonts w:ascii="Calibri" w:hAnsi="Calibri"/>
        </w:rPr>
      </w:pPr>
    </w:p>
    <w:tbl>
      <w:tblPr>
        <w:tblStyle w:val="TableGrid"/>
        <w:tblW w:w="9853" w:type="dxa"/>
        <w:tblInd w:w="-106" w:type="dxa"/>
        <w:tblCellMar>
          <w:top w:w="10" w:type="dxa"/>
          <w:left w:w="106" w:type="dxa"/>
        </w:tblCellMar>
        <w:tblLook w:val="04A0" w:firstRow="1" w:lastRow="0" w:firstColumn="1" w:lastColumn="0" w:noHBand="0" w:noVBand="1"/>
      </w:tblPr>
      <w:tblGrid>
        <w:gridCol w:w="1884"/>
        <w:gridCol w:w="1460"/>
        <w:gridCol w:w="1355"/>
        <w:gridCol w:w="1012"/>
        <w:gridCol w:w="1070"/>
        <w:gridCol w:w="1465"/>
        <w:gridCol w:w="1607"/>
      </w:tblGrid>
      <w:tr w:rsidR="00CD40EA" w:rsidRPr="00B21F05" w14:paraId="295960BD" w14:textId="77777777" w:rsidTr="00B21F05">
        <w:trPr>
          <w:trHeight w:val="476"/>
        </w:trPr>
        <w:tc>
          <w:tcPr>
            <w:tcW w:w="1884" w:type="dxa"/>
            <w:tcBorders>
              <w:top w:val="single" w:sz="4" w:space="0" w:color="00B050"/>
              <w:left w:val="single" w:sz="4" w:space="0" w:color="00B050"/>
              <w:bottom w:val="single" w:sz="4" w:space="0" w:color="00B050"/>
              <w:right w:val="single" w:sz="6" w:space="0" w:color="00B050"/>
            </w:tcBorders>
            <w:shd w:val="clear" w:color="auto" w:fill="00B0F0"/>
          </w:tcPr>
          <w:p w14:paraId="5C968CFD" w14:textId="77777777" w:rsidR="00CD40EA" w:rsidRPr="00B21F05" w:rsidRDefault="00C37228" w:rsidP="00B21F05">
            <w:pPr>
              <w:ind w:right="112"/>
              <w:jc w:val="center"/>
              <w:rPr>
                <w:rFonts w:ascii="Calibri" w:hAnsi="Calibri"/>
              </w:rPr>
            </w:pPr>
            <w:r w:rsidRPr="00B21F05">
              <w:rPr>
                <w:rFonts w:ascii="Calibri" w:hAnsi="Calibri"/>
                <w:b/>
                <w:color w:val="FFFFFF"/>
              </w:rPr>
              <w:t xml:space="preserve">Processi </w:t>
            </w:r>
          </w:p>
        </w:tc>
        <w:tc>
          <w:tcPr>
            <w:tcW w:w="1460" w:type="dxa"/>
            <w:tcBorders>
              <w:top w:val="single" w:sz="4" w:space="0" w:color="00B050"/>
              <w:left w:val="single" w:sz="6" w:space="0" w:color="00B050"/>
              <w:bottom w:val="single" w:sz="4" w:space="0" w:color="00B050"/>
              <w:right w:val="single" w:sz="6" w:space="0" w:color="00B050"/>
            </w:tcBorders>
            <w:shd w:val="clear" w:color="auto" w:fill="00B0F0"/>
          </w:tcPr>
          <w:p w14:paraId="16ABA9DE" w14:textId="77777777" w:rsidR="00CD40EA" w:rsidRPr="00B21F05" w:rsidRDefault="00C37228" w:rsidP="00B21F05">
            <w:pPr>
              <w:jc w:val="center"/>
              <w:rPr>
                <w:rFonts w:ascii="Calibri" w:hAnsi="Calibri"/>
              </w:rPr>
            </w:pPr>
            <w:r w:rsidRPr="00B21F05">
              <w:rPr>
                <w:rFonts w:ascii="Calibri" w:hAnsi="Calibri"/>
                <w:b/>
                <w:color w:val="FFFFFF"/>
              </w:rPr>
              <w:t xml:space="preserve">Livello di controllo  </w:t>
            </w:r>
          </w:p>
        </w:tc>
        <w:tc>
          <w:tcPr>
            <w:tcW w:w="1355" w:type="dxa"/>
            <w:tcBorders>
              <w:top w:val="single" w:sz="4" w:space="0" w:color="00B050"/>
              <w:left w:val="single" w:sz="6" w:space="0" w:color="00B050"/>
              <w:bottom w:val="single" w:sz="4" w:space="0" w:color="00B050"/>
              <w:right w:val="single" w:sz="6" w:space="0" w:color="00B050"/>
            </w:tcBorders>
            <w:shd w:val="clear" w:color="auto" w:fill="00B0F0"/>
          </w:tcPr>
          <w:p w14:paraId="52A068F6" w14:textId="77777777" w:rsidR="00CD40EA" w:rsidRPr="00B21F05" w:rsidRDefault="00C37228" w:rsidP="00B21F05">
            <w:pPr>
              <w:ind w:left="1"/>
              <w:rPr>
                <w:rFonts w:ascii="Calibri" w:hAnsi="Calibri"/>
              </w:rPr>
            </w:pPr>
            <w:r w:rsidRPr="00B21F05">
              <w:rPr>
                <w:rFonts w:ascii="Calibri" w:hAnsi="Calibri"/>
                <w:b/>
                <w:color w:val="FFFFFF"/>
              </w:rPr>
              <w:t xml:space="preserve">Probabilità  </w:t>
            </w:r>
          </w:p>
        </w:tc>
        <w:tc>
          <w:tcPr>
            <w:tcW w:w="1012" w:type="dxa"/>
            <w:tcBorders>
              <w:top w:val="single" w:sz="4" w:space="0" w:color="00B050"/>
              <w:left w:val="single" w:sz="6" w:space="0" w:color="00B050"/>
              <w:bottom w:val="single" w:sz="4" w:space="0" w:color="00B050"/>
              <w:right w:val="single" w:sz="6" w:space="0" w:color="00B050"/>
            </w:tcBorders>
            <w:shd w:val="clear" w:color="auto" w:fill="00B0F0"/>
          </w:tcPr>
          <w:p w14:paraId="6EE791DC" w14:textId="77777777" w:rsidR="00CD40EA" w:rsidRPr="00B21F05" w:rsidRDefault="00C37228" w:rsidP="00B21F05">
            <w:pPr>
              <w:rPr>
                <w:rFonts w:ascii="Calibri" w:hAnsi="Calibri"/>
              </w:rPr>
            </w:pPr>
            <w:r w:rsidRPr="00B21F05">
              <w:rPr>
                <w:rFonts w:ascii="Calibri" w:hAnsi="Calibri"/>
                <w:b/>
                <w:color w:val="FFFFFF"/>
              </w:rPr>
              <w:t xml:space="preserve">Impatto  </w:t>
            </w:r>
          </w:p>
        </w:tc>
        <w:tc>
          <w:tcPr>
            <w:tcW w:w="1070" w:type="dxa"/>
            <w:tcBorders>
              <w:top w:val="single" w:sz="4" w:space="0" w:color="00B050"/>
              <w:left w:val="single" w:sz="6" w:space="0" w:color="00B050"/>
              <w:bottom w:val="single" w:sz="4" w:space="0" w:color="00B050"/>
              <w:right w:val="single" w:sz="6" w:space="0" w:color="00B050"/>
            </w:tcBorders>
            <w:shd w:val="clear" w:color="auto" w:fill="00B0F0"/>
          </w:tcPr>
          <w:p w14:paraId="44D3A5B9" w14:textId="77777777" w:rsidR="00CD40EA" w:rsidRPr="00B21F05" w:rsidRDefault="00C37228" w:rsidP="00B21F05">
            <w:pPr>
              <w:ind w:right="25"/>
              <w:jc w:val="center"/>
              <w:rPr>
                <w:rFonts w:ascii="Calibri" w:hAnsi="Calibri"/>
              </w:rPr>
            </w:pPr>
            <w:r w:rsidRPr="00B21F05">
              <w:rPr>
                <w:rFonts w:ascii="Calibri" w:hAnsi="Calibri"/>
                <w:b/>
                <w:color w:val="FFFFFF"/>
              </w:rPr>
              <w:t xml:space="preserve">Livello di </w:t>
            </w:r>
          </w:p>
        </w:tc>
        <w:tc>
          <w:tcPr>
            <w:tcW w:w="1465" w:type="dxa"/>
            <w:tcBorders>
              <w:top w:val="single" w:sz="4" w:space="0" w:color="00B050"/>
              <w:left w:val="single" w:sz="6" w:space="0" w:color="00B050"/>
              <w:bottom w:val="single" w:sz="4" w:space="0" w:color="00B050"/>
              <w:right w:val="single" w:sz="6" w:space="0" w:color="00B050"/>
            </w:tcBorders>
            <w:shd w:val="clear" w:color="auto" w:fill="00B0F0"/>
          </w:tcPr>
          <w:p w14:paraId="06898D57"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w:t>
            </w:r>
          </w:p>
        </w:tc>
        <w:tc>
          <w:tcPr>
            <w:tcW w:w="1607" w:type="dxa"/>
            <w:tcBorders>
              <w:top w:val="single" w:sz="4" w:space="0" w:color="00B050"/>
              <w:left w:val="single" w:sz="6" w:space="0" w:color="00B050"/>
              <w:bottom w:val="single" w:sz="4" w:space="0" w:color="00B050"/>
              <w:right w:val="single" w:sz="4" w:space="0" w:color="00B050"/>
            </w:tcBorders>
            <w:shd w:val="clear" w:color="auto" w:fill="00B0F0"/>
          </w:tcPr>
          <w:p w14:paraId="660001FE"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w:t>
            </w:r>
          </w:p>
        </w:tc>
      </w:tr>
      <w:tr w:rsidR="00CD40EA" w:rsidRPr="00B21F05" w14:paraId="0B60F486" w14:textId="77777777" w:rsidTr="00B21F05">
        <w:trPr>
          <w:trHeight w:val="484"/>
        </w:trPr>
        <w:tc>
          <w:tcPr>
            <w:tcW w:w="1884" w:type="dxa"/>
            <w:tcBorders>
              <w:top w:val="single" w:sz="4" w:space="0" w:color="00B050"/>
              <w:left w:val="single" w:sz="4" w:space="0" w:color="00B050"/>
              <w:bottom w:val="single" w:sz="6" w:space="0" w:color="00B050"/>
              <w:right w:val="single" w:sz="6" w:space="0" w:color="00B050"/>
            </w:tcBorders>
            <w:shd w:val="clear" w:color="auto" w:fill="00B0F0"/>
          </w:tcPr>
          <w:p w14:paraId="64E108FA" w14:textId="77777777" w:rsidR="00CD40EA" w:rsidRPr="00B21F05" w:rsidRDefault="00CD40EA" w:rsidP="00B21F05">
            <w:pPr>
              <w:rPr>
                <w:rFonts w:ascii="Calibri" w:hAnsi="Calibri"/>
              </w:rPr>
            </w:pPr>
          </w:p>
        </w:tc>
        <w:tc>
          <w:tcPr>
            <w:tcW w:w="1460" w:type="dxa"/>
            <w:tcBorders>
              <w:top w:val="single" w:sz="4" w:space="0" w:color="00B050"/>
              <w:left w:val="single" w:sz="6" w:space="0" w:color="00B050"/>
              <w:bottom w:val="single" w:sz="6" w:space="0" w:color="00B050"/>
              <w:right w:val="single" w:sz="6" w:space="0" w:color="00B050"/>
            </w:tcBorders>
            <w:shd w:val="clear" w:color="auto" w:fill="00B0F0"/>
          </w:tcPr>
          <w:p w14:paraId="28224240" w14:textId="77777777" w:rsidR="00CD40EA" w:rsidRPr="00B21F05" w:rsidRDefault="00CD40EA" w:rsidP="00B21F05">
            <w:pPr>
              <w:rPr>
                <w:rFonts w:ascii="Calibri" w:hAnsi="Calibri"/>
              </w:rPr>
            </w:pPr>
          </w:p>
        </w:tc>
        <w:tc>
          <w:tcPr>
            <w:tcW w:w="1355" w:type="dxa"/>
            <w:tcBorders>
              <w:top w:val="single" w:sz="4" w:space="0" w:color="00B050"/>
              <w:left w:val="single" w:sz="6" w:space="0" w:color="00B050"/>
              <w:bottom w:val="single" w:sz="6" w:space="0" w:color="00B050"/>
              <w:right w:val="single" w:sz="6" w:space="0" w:color="00B050"/>
            </w:tcBorders>
            <w:shd w:val="clear" w:color="auto" w:fill="00B0F0"/>
          </w:tcPr>
          <w:p w14:paraId="45546C83" w14:textId="77777777" w:rsidR="00CD40EA" w:rsidRPr="00B21F05" w:rsidRDefault="00CD40EA" w:rsidP="00B21F05">
            <w:pPr>
              <w:rPr>
                <w:rFonts w:ascii="Calibri" w:hAnsi="Calibri"/>
              </w:rPr>
            </w:pPr>
          </w:p>
        </w:tc>
        <w:tc>
          <w:tcPr>
            <w:tcW w:w="1012" w:type="dxa"/>
            <w:tcBorders>
              <w:top w:val="single" w:sz="4" w:space="0" w:color="00B050"/>
              <w:left w:val="single" w:sz="6" w:space="0" w:color="00B050"/>
              <w:bottom w:val="single" w:sz="6" w:space="0" w:color="00B050"/>
              <w:right w:val="single" w:sz="6" w:space="0" w:color="00B050"/>
            </w:tcBorders>
            <w:shd w:val="clear" w:color="auto" w:fill="00B0F0"/>
          </w:tcPr>
          <w:p w14:paraId="52D3C092" w14:textId="77777777" w:rsidR="00CD40EA" w:rsidRPr="00B21F05" w:rsidRDefault="00CD40EA" w:rsidP="00B21F05">
            <w:pPr>
              <w:rPr>
                <w:rFonts w:ascii="Calibri" w:hAnsi="Calibri"/>
              </w:rPr>
            </w:pPr>
          </w:p>
        </w:tc>
        <w:tc>
          <w:tcPr>
            <w:tcW w:w="1070" w:type="dxa"/>
            <w:tcBorders>
              <w:top w:val="single" w:sz="4" w:space="0" w:color="00B050"/>
              <w:left w:val="single" w:sz="6" w:space="0" w:color="00B050"/>
              <w:bottom w:val="single" w:sz="6" w:space="0" w:color="00B050"/>
              <w:right w:val="single" w:sz="6" w:space="0" w:color="00B050"/>
            </w:tcBorders>
            <w:shd w:val="clear" w:color="auto" w:fill="00B0F0"/>
          </w:tcPr>
          <w:p w14:paraId="208F78DB" w14:textId="77777777" w:rsidR="00CD40EA" w:rsidRPr="00B21F05" w:rsidRDefault="00C37228" w:rsidP="00B21F05">
            <w:pPr>
              <w:jc w:val="center"/>
              <w:rPr>
                <w:rFonts w:ascii="Calibri" w:hAnsi="Calibri"/>
              </w:rPr>
            </w:pPr>
            <w:r w:rsidRPr="00B21F05">
              <w:rPr>
                <w:rFonts w:ascii="Calibri" w:hAnsi="Calibri"/>
                <w:b/>
                <w:color w:val="FFFFFF"/>
              </w:rPr>
              <w:t xml:space="preserve">rischio: quantità  </w:t>
            </w:r>
          </w:p>
        </w:tc>
        <w:tc>
          <w:tcPr>
            <w:tcW w:w="1465" w:type="dxa"/>
            <w:tcBorders>
              <w:top w:val="single" w:sz="4" w:space="0" w:color="00B050"/>
              <w:left w:val="single" w:sz="6" w:space="0" w:color="00B050"/>
              <w:bottom w:val="single" w:sz="6" w:space="0" w:color="00B050"/>
              <w:right w:val="single" w:sz="6" w:space="0" w:color="00B050"/>
            </w:tcBorders>
            <w:shd w:val="clear" w:color="auto" w:fill="00B0F0"/>
          </w:tcPr>
          <w:p w14:paraId="3B1C3EE7" w14:textId="77777777" w:rsidR="00CD40EA" w:rsidRPr="00B21F05" w:rsidRDefault="00C37228" w:rsidP="00B21F05">
            <w:pPr>
              <w:ind w:right="106"/>
              <w:jc w:val="center"/>
              <w:rPr>
                <w:rFonts w:ascii="Calibri" w:hAnsi="Calibri"/>
              </w:rPr>
            </w:pPr>
            <w:r w:rsidRPr="00B21F05">
              <w:rPr>
                <w:rFonts w:ascii="Calibri" w:hAnsi="Calibri"/>
                <w:b/>
                <w:color w:val="FFFFFF"/>
              </w:rPr>
              <w:t xml:space="preserve">modalità  </w:t>
            </w:r>
          </w:p>
        </w:tc>
        <w:tc>
          <w:tcPr>
            <w:tcW w:w="1607" w:type="dxa"/>
            <w:tcBorders>
              <w:top w:val="single" w:sz="4" w:space="0" w:color="00B050"/>
              <w:left w:val="single" w:sz="6" w:space="0" w:color="00B050"/>
              <w:bottom w:val="single" w:sz="6" w:space="0" w:color="00B050"/>
              <w:right w:val="single" w:sz="4" w:space="0" w:color="00B050"/>
            </w:tcBorders>
            <w:shd w:val="clear" w:color="auto" w:fill="00B0F0"/>
          </w:tcPr>
          <w:p w14:paraId="45A5F97C" w14:textId="77777777" w:rsidR="00CD40EA" w:rsidRPr="00B21F05" w:rsidRDefault="00C37228" w:rsidP="00B21F05">
            <w:pPr>
              <w:jc w:val="center"/>
              <w:rPr>
                <w:rFonts w:ascii="Calibri" w:hAnsi="Calibri"/>
              </w:rPr>
            </w:pPr>
            <w:r w:rsidRPr="00B21F05">
              <w:rPr>
                <w:rFonts w:ascii="Calibri" w:hAnsi="Calibri"/>
                <w:b/>
                <w:color w:val="FFFFFF"/>
              </w:rPr>
              <w:t xml:space="preserve">valutazione finale </w:t>
            </w:r>
          </w:p>
        </w:tc>
      </w:tr>
      <w:tr w:rsidR="00CD40EA" w:rsidRPr="00B21F05" w14:paraId="2DBBE54E" w14:textId="77777777" w:rsidTr="00B21F05">
        <w:trPr>
          <w:trHeight w:val="628"/>
        </w:trPr>
        <w:tc>
          <w:tcPr>
            <w:tcW w:w="1884" w:type="dxa"/>
            <w:tcBorders>
              <w:top w:val="single" w:sz="6" w:space="0" w:color="00B050"/>
              <w:left w:val="single" w:sz="4" w:space="0" w:color="00B050"/>
              <w:bottom w:val="single" w:sz="4" w:space="0" w:color="00B050"/>
              <w:right w:val="single" w:sz="6" w:space="0" w:color="00B050"/>
            </w:tcBorders>
            <w:shd w:val="clear" w:color="auto" w:fill="DAEEF3"/>
          </w:tcPr>
          <w:p w14:paraId="2191706E" w14:textId="478ACCBB" w:rsidR="00CD40EA" w:rsidRPr="00B21F05" w:rsidRDefault="00B21F05" w:rsidP="00B21F05">
            <w:pPr>
              <w:rPr>
                <w:rFonts w:ascii="Calibri" w:hAnsi="Calibri"/>
              </w:rPr>
            </w:pPr>
            <w:r>
              <w:rPr>
                <w:rFonts w:ascii="Calibri" w:hAnsi="Calibri"/>
                <w:b/>
              </w:rPr>
              <w:t xml:space="preserve">Gestione rapporti </w:t>
            </w:r>
            <w:r w:rsidR="00C37228" w:rsidRPr="00B21F05">
              <w:rPr>
                <w:rFonts w:ascii="Calibri" w:hAnsi="Calibri"/>
                <w:b/>
              </w:rPr>
              <w:t xml:space="preserve">con Comune socio </w:t>
            </w:r>
          </w:p>
        </w:tc>
        <w:tc>
          <w:tcPr>
            <w:tcW w:w="1460" w:type="dxa"/>
            <w:tcBorders>
              <w:top w:val="single" w:sz="6" w:space="0" w:color="00B050"/>
              <w:left w:val="single" w:sz="6" w:space="0" w:color="00B050"/>
              <w:bottom w:val="single" w:sz="4" w:space="0" w:color="00B050"/>
              <w:right w:val="single" w:sz="6" w:space="0" w:color="00B050"/>
            </w:tcBorders>
            <w:shd w:val="clear" w:color="auto" w:fill="DAEEF3"/>
          </w:tcPr>
          <w:p w14:paraId="6392E4D4" w14:textId="77777777" w:rsidR="00CD40EA" w:rsidRPr="00B21F05" w:rsidRDefault="00C37228" w:rsidP="00B21F05">
            <w:pPr>
              <w:ind w:right="108"/>
              <w:jc w:val="center"/>
              <w:rPr>
                <w:rFonts w:ascii="Calibri" w:hAnsi="Calibri"/>
              </w:rPr>
            </w:pPr>
            <w:r w:rsidRPr="00B21F05">
              <w:rPr>
                <w:rFonts w:ascii="Calibri" w:hAnsi="Calibri"/>
              </w:rPr>
              <w:t xml:space="preserve">2 </w:t>
            </w:r>
          </w:p>
        </w:tc>
        <w:tc>
          <w:tcPr>
            <w:tcW w:w="1355" w:type="dxa"/>
            <w:tcBorders>
              <w:top w:val="single" w:sz="6" w:space="0" w:color="00B050"/>
              <w:left w:val="single" w:sz="6" w:space="0" w:color="00B050"/>
              <w:bottom w:val="single" w:sz="4" w:space="0" w:color="00B050"/>
              <w:right w:val="single" w:sz="6" w:space="0" w:color="00B050"/>
            </w:tcBorders>
            <w:shd w:val="clear" w:color="auto" w:fill="DAEEF3"/>
          </w:tcPr>
          <w:p w14:paraId="1561940D" w14:textId="77777777" w:rsidR="00CD40EA" w:rsidRPr="00B21F05" w:rsidRDefault="00C37228" w:rsidP="00B21F05">
            <w:pPr>
              <w:ind w:right="109"/>
              <w:jc w:val="center"/>
              <w:rPr>
                <w:rFonts w:ascii="Calibri" w:hAnsi="Calibri"/>
              </w:rPr>
            </w:pPr>
            <w:r w:rsidRPr="00B21F05">
              <w:rPr>
                <w:rFonts w:ascii="Calibri" w:hAnsi="Calibri"/>
              </w:rPr>
              <w:t xml:space="preserve">2 </w:t>
            </w:r>
          </w:p>
        </w:tc>
        <w:tc>
          <w:tcPr>
            <w:tcW w:w="1012" w:type="dxa"/>
            <w:tcBorders>
              <w:top w:val="single" w:sz="6" w:space="0" w:color="00B050"/>
              <w:left w:val="single" w:sz="6" w:space="0" w:color="00B050"/>
              <w:bottom w:val="single" w:sz="4" w:space="0" w:color="00B050"/>
              <w:right w:val="single" w:sz="6" w:space="0" w:color="00B050"/>
            </w:tcBorders>
            <w:shd w:val="clear" w:color="auto" w:fill="DAEEF3"/>
          </w:tcPr>
          <w:p w14:paraId="5B7973F0" w14:textId="77777777" w:rsidR="00CD40EA" w:rsidRPr="00B21F05" w:rsidRDefault="00C37228" w:rsidP="00B21F05">
            <w:pPr>
              <w:ind w:right="109"/>
              <w:jc w:val="center"/>
              <w:rPr>
                <w:rFonts w:ascii="Calibri" w:hAnsi="Calibri"/>
              </w:rPr>
            </w:pPr>
            <w:r w:rsidRPr="00B21F05">
              <w:rPr>
                <w:rFonts w:ascii="Calibri" w:hAnsi="Calibri"/>
              </w:rPr>
              <w:t xml:space="preserve">2 </w:t>
            </w:r>
          </w:p>
        </w:tc>
        <w:tc>
          <w:tcPr>
            <w:tcW w:w="1070" w:type="dxa"/>
            <w:tcBorders>
              <w:top w:val="single" w:sz="6" w:space="0" w:color="00B050"/>
              <w:left w:val="single" w:sz="6" w:space="0" w:color="00B050"/>
              <w:bottom w:val="single" w:sz="4" w:space="0" w:color="00B050"/>
              <w:right w:val="single" w:sz="6" w:space="0" w:color="00B050"/>
            </w:tcBorders>
            <w:shd w:val="clear" w:color="auto" w:fill="DAEEF3"/>
          </w:tcPr>
          <w:p w14:paraId="5D61A763" w14:textId="77777777" w:rsidR="00CD40EA" w:rsidRPr="00B21F05" w:rsidRDefault="00C37228" w:rsidP="00B21F05">
            <w:pPr>
              <w:ind w:right="103"/>
              <w:jc w:val="center"/>
              <w:rPr>
                <w:rFonts w:ascii="Calibri" w:hAnsi="Calibri"/>
              </w:rPr>
            </w:pPr>
            <w:r w:rsidRPr="00B21F05">
              <w:rPr>
                <w:rFonts w:ascii="Calibri" w:hAnsi="Calibri"/>
              </w:rPr>
              <w:t xml:space="preserve">4 </w:t>
            </w:r>
          </w:p>
        </w:tc>
        <w:tc>
          <w:tcPr>
            <w:tcW w:w="1465" w:type="dxa"/>
            <w:tcBorders>
              <w:top w:val="single" w:sz="6" w:space="0" w:color="00B050"/>
              <w:left w:val="single" w:sz="6" w:space="0" w:color="00B050"/>
              <w:bottom w:val="single" w:sz="4" w:space="0" w:color="00B050"/>
              <w:right w:val="single" w:sz="6" w:space="0" w:color="00B050"/>
            </w:tcBorders>
            <w:shd w:val="clear" w:color="auto" w:fill="DAEEF3"/>
          </w:tcPr>
          <w:p w14:paraId="065F5BB5" w14:textId="77777777" w:rsidR="00CD40EA" w:rsidRPr="00B21F05" w:rsidRDefault="00C37228" w:rsidP="00B21F05">
            <w:pPr>
              <w:ind w:left="2"/>
              <w:rPr>
                <w:rFonts w:ascii="Calibri" w:hAnsi="Calibri"/>
              </w:rPr>
            </w:pPr>
            <w:r w:rsidRPr="00B21F05">
              <w:rPr>
                <w:rFonts w:ascii="Calibri" w:hAnsi="Calibri"/>
              </w:rPr>
              <w:t xml:space="preserve">Medio basso </w:t>
            </w:r>
          </w:p>
        </w:tc>
        <w:tc>
          <w:tcPr>
            <w:tcW w:w="1607" w:type="dxa"/>
            <w:tcBorders>
              <w:top w:val="single" w:sz="6" w:space="0" w:color="00B050"/>
              <w:left w:val="single" w:sz="6" w:space="0" w:color="00B050"/>
              <w:bottom w:val="single" w:sz="4" w:space="0" w:color="00B050"/>
              <w:right w:val="single" w:sz="4" w:space="0" w:color="00B050"/>
            </w:tcBorders>
            <w:shd w:val="clear" w:color="auto" w:fill="DAEEF3"/>
          </w:tcPr>
          <w:p w14:paraId="134DE0F5" w14:textId="77777777" w:rsidR="00CD40EA" w:rsidRPr="00B21F05" w:rsidRDefault="00C37228" w:rsidP="00B21F05">
            <w:pPr>
              <w:ind w:right="102"/>
              <w:jc w:val="center"/>
              <w:rPr>
                <w:rFonts w:ascii="Calibri" w:hAnsi="Calibri"/>
              </w:rPr>
            </w:pPr>
            <w:r w:rsidRPr="00B21F05">
              <w:rPr>
                <w:rFonts w:ascii="Calibri" w:hAnsi="Calibri"/>
              </w:rPr>
              <w:t xml:space="preserve">Accettabile </w:t>
            </w:r>
          </w:p>
        </w:tc>
      </w:tr>
    </w:tbl>
    <w:p w14:paraId="1C58B40F"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12006B4F" w14:textId="77777777" w:rsidR="00CD40EA" w:rsidRPr="00B21F05" w:rsidRDefault="00C37228" w:rsidP="00B21F05">
      <w:pPr>
        <w:spacing w:after="0" w:line="240" w:lineRule="auto"/>
        <w:ind w:left="-5"/>
        <w:rPr>
          <w:rFonts w:ascii="Calibri" w:hAnsi="Calibri"/>
        </w:rPr>
      </w:pPr>
      <w:r w:rsidRPr="00B21F05">
        <w:rPr>
          <w:rFonts w:ascii="Calibri" w:hAnsi="Calibri"/>
          <w:b/>
        </w:rPr>
        <w:lastRenderedPageBreak/>
        <w:t xml:space="preserve">Misura di prevenzione a carattere generale: </w:t>
      </w:r>
    </w:p>
    <w:p w14:paraId="35217098" w14:textId="77777777" w:rsidR="00CD40EA" w:rsidRPr="00B21F05" w:rsidRDefault="00C37228" w:rsidP="00B21F05">
      <w:pPr>
        <w:numPr>
          <w:ilvl w:val="0"/>
          <w:numId w:val="59"/>
        </w:numPr>
        <w:spacing w:after="0" w:line="240" w:lineRule="auto"/>
        <w:ind w:right="58" w:hanging="348"/>
        <w:rPr>
          <w:rFonts w:ascii="Calibri" w:hAnsi="Calibri"/>
        </w:rPr>
      </w:pPr>
      <w:r w:rsidRPr="00B21F05">
        <w:rPr>
          <w:rFonts w:ascii="Calibri" w:hAnsi="Calibri"/>
        </w:rPr>
        <w:t xml:space="preserve">Rispetto del Codice Etico di Comportamento; </w:t>
      </w:r>
    </w:p>
    <w:p w14:paraId="5EE94837" w14:textId="77777777" w:rsidR="00CD40EA" w:rsidRPr="00B21F05" w:rsidRDefault="00C37228" w:rsidP="00B21F05">
      <w:pPr>
        <w:spacing w:after="0" w:line="240" w:lineRule="auto"/>
        <w:ind w:left="360"/>
        <w:rPr>
          <w:rFonts w:ascii="Calibri" w:hAnsi="Calibri"/>
        </w:rPr>
      </w:pPr>
      <w:r w:rsidRPr="00B21F05">
        <w:rPr>
          <w:rFonts w:ascii="Calibri" w:hAnsi="Calibri"/>
          <w:b/>
        </w:rPr>
        <w:t xml:space="preserve"> </w:t>
      </w:r>
    </w:p>
    <w:p w14:paraId="36844D62"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0C99758E" w14:textId="01B30516" w:rsidR="00CD40EA" w:rsidRPr="00B21F05" w:rsidRDefault="00427160" w:rsidP="00B21F05">
      <w:pPr>
        <w:numPr>
          <w:ilvl w:val="1"/>
          <w:numId w:val="60"/>
        </w:numPr>
        <w:spacing w:after="0" w:line="240" w:lineRule="auto"/>
        <w:ind w:right="58" w:hanging="348"/>
        <w:rPr>
          <w:rFonts w:ascii="Calibri" w:hAnsi="Calibri"/>
        </w:rPr>
      </w:pPr>
      <w:r w:rsidRPr="00B21F05">
        <w:rPr>
          <w:rFonts w:ascii="Calibri" w:hAnsi="Calibri"/>
        </w:rPr>
        <w:t>Relazione annuale d</w:t>
      </w:r>
      <w:r w:rsidR="009114AB">
        <w:rPr>
          <w:rFonts w:ascii="Calibri" w:hAnsi="Calibri"/>
        </w:rPr>
        <w:t>ell’AD</w:t>
      </w:r>
      <w:r w:rsidRPr="00427EFC">
        <w:rPr>
          <w:rFonts w:ascii="Calibri" w:hAnsi="Calibri"/>
        </w:rPr>
        <w:t xml:space="preserve"> </w:t>
      </w:r>
      <w:r w:rsidR="00C37228" w:rsidRPr="00B21F05">
        <w:rPr>
          <w:rFonts w:ascii="Calibri" w:hAnsi="Calibri"/>
        </w:rPr>
        <w:t xml:space="preserve">al Comune </w:t>
      </w:r>
    </w:p>
    <w:p w14:paraId="763F90F7" w14:textId="77777777" w:rsidR="00CD40EA" w:rsidRPr="00B21F05" w:rsidRDefault="00C37228" w:rsidP="00B21F05">
      <w:pPr>
        <w:numPr>
          <w:ilvl w:val="1"/>
          <w:numId w:val="60"/>
        </w:numPr>
        <w:spacing w:after="0" w:line="240" w:lineRule="auto"/>
        <w:ind w:right="58" w:hanging="348"/>
        <w:rPr>
          <w:rFonts w:ascii="Calibri" w:hAnsi="Calibri"/>
        </w:rPr>
      </w:pPr>
      <w:r w:rsidRPr="00B21F05">
        <w:rPr>
          <w:rFonts w:ascii="Calibri" w:hAnsi="Calibri"/>
        </w:rPr>
        <w:t>Segregazione dei ruoli e delle funzioni tramite il coinvolgimento nel processo di almeno due soggetti.</w:t>
      </w:r>
      <w:r w:rsidRPr="00B21F05">
        <w:rPr>
          <w:rFonts w:ascii="Calibri" w:hAnsi="Calibri"/>
          <w:b/>
        </w:rPr>
        <w:t xml:space="preserve"> </w:t>
      </w:r>
    </w:p>
    <w:p w14:paraId="7FA93F66" w14:textId="77777777" w:rsidR="00CD40EA" w:rsidRPr="00B21F05" w:rsidRDefault="00C37228" w:rsidP="00B21F05">
      <w:pPr>
        <w:spacing w:after="0" w:line="240" w:lineRule="auto"/>
        <w:ind w:left="360"/>
        <w:rPr>
          <w:rFonts w:ascii="Calibri" w:hAnsi="Calibri"/>
        </w:rPr>
      </w:pPr>
      <w:r w:rsidRPr="00B21F05">
        <w:rPr>
          <w:rFonts w:ascii="Calibri" w:hAnsi="Calibri"/>
          <w:b/>
        </w:rPr>
        <w:t xml:space="preserve"> </w:t>
      </w:r>
    </w:p>
    <w:p w14:paraId="1AF22D02"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Attività di controllo e modalità di verifica dell’attuazione delle misure </w:t>
      </w:r>
    </w:p>
    <w:p w14:paraId="57B5706E" w14:textId="77777777" w:rsidR="00CD40EA" w:rsidRPr="00B21F05" w:rsidRDefault="00C37228" w:rsidP="00B21F05">
      <w:pPr>
        <w:numPr>
          <w:ilvl w:val="1"/>
          <w:numId w:val="61"/>
        </w:numPr>
        <w:spacing w:after="0" w:line="240" w:lineRule="auto"/>
        <w:ind w:right="58" w:hanging="348"/>
        <w:rPr>
          <w:rFonts w:ascii="Calibri" w:hAnsi="Calibri"/>
        </w:rPr>
      </w:pPr>
      <w:r w:rsidRPr="00B21F05">
        <w:rPr>
          <w:rFonts w:ascii="Calibri" w:hAnsi="Calibri"/>
        </w:rPr>
        <w:t xml:space="preserve">Controllo in itinere del Responsabile della Prevenzione della Corruzione sulla corretta applicazione delle misure di prevenzione </w:t>
      </w:r>
    </w:p>
    <w:p w14:paraId="66A70978" w14:textId="77777777" w:rsidR="00CD40EA" w:rsidRPr="00B21F05" w:rsidRDefault="00C37228" w:rsidP="00B21F05">
      <w:pPr>
        <w:numPr>
          <w:ilvl w:val="1"/>
          <w:numId w:val="61"/>
        </w:numPr>
        <w:spacing w:after="0" w:line="240" w:lineRule="auto"/>
        <w:ind w:right="58" w:hanging="348"/>
        <w:rPr>
          <w:rFonts w:ascii="Calibri" w:hAnsi="Calibri"/>
        </w:rPr>
      </w:pPr>
      <w:r w:rsidRPr="00B21F05">
        <w:rPr>
          <w:rFonts w:ascii="Calibri" w:hAnsi="Calibri"/>
        </w:rPr>
        <w:t xml:space="preserve">Segnalazioni al Responsabile della Prevenzione all’indirizzo di posta dedicato. </w:t>
      </w:r>
    </w:p>
    <w:p w14:paraId="312334CF"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2EADB87A" w14:textId="77777777" w:rsidR="00CD40EA" w:rsidRPr="00B21F05" w:rsidRDefault="00C37228" w:rsidP="00B21F05">
      <w:pPr>
        <w:spacing w:after="0" w:line="240" w:lineRule="auto"/>
        <w:rPr>
          <w:rFonts w:ascii="Calibri" w:hAnsi="Calibri"/>
        </w:rPr>
      </w:pPr>
      <w:r w:rsidRPr="00B21F05">
        <w:rPr>
          <w:rFonts w:ascii="Calibri" w:hAnsi="Calibri"/>
          <w:sz w:val="10"/>
        </w:rPr>
        <w:t xml:space="preserve"> </w:t>
      </w:r>
    </w:p>
    <w:p w14:paraId="598ADA8A" w14:textId="77777777" w:rsidR="00CD40EA" w:rsidRPr="00B21F05" w:rsidRDefault="00C37228" w:rsidP="00B21F05">
      <w:pPr>
        <w:pStyle w:val="Titolo6"/>
        <w:spacing w:line="240" w:lineRule="auto"/>
        <w:ind w:left="-5"/>
        <w:rPr>
          <w:rFonts w:ascii="Calibri" w:hAnsi="Calibri"/>
        </w:rPr>
      </w:pPr>
      <w:r w:rsidRPr="00B21F05">
        <w:rPr>
          <w:rFonts w:ascii="Calibri" w:hAnsi="Calibri"/>
        </w:rPr>
        <w:t>G) Gestione rapporti con gli enti pubblici</w:t>
      </w:r>
      <w:r w:rsidRPr="00B21F05">
        <w:rPr>
          <w:rFonts w:ascii="Calibri" w:hAnsi="Calibri"/>
          <w:sz w:val="24"/>
          <w:u w:color="000000"/>
        </w:rPr>
        <w:t xml:space="preserve"> </w:t>
      </w:r>
    </w:p>
    <w:p w14:paraId="3EEEBF24"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Nelle tabelle seguenti per l’area in esame si evidenziano i processi a rischio, le fasi per ciascun processo, gli uffici coinvolti e le possibili modalità di commissione dell’evento corruttivo. </w:t>
      </w:r>
    </w:p>
    <w:p w14:paraId="6827AE34"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tbl>
      <w:tblPr>
        <w:tblStyle w:val="TableGrid"/>
        <w:tblW w:w="9853" w:type="dxa"/>
        <w:tblInd w:w="-106" w:type="dxa"/>
        <w:tblCellMar>
          <w:top w:w="10" w:type="dxa"/>
          <w:left w:w="106" w:type="dxa"/>
          <w:right w:w="43" w:type="dxa"/>
        </w:tblCellMar>
        <w:tblLook w:val="04A0" w:firstRow="1" w:lastRow="0" w:firstColumn="1" w:lastColumn="0" w:noHBand="0" w:noVBand="1"/>
      </w:tblPr>
      <w:tblGrid>
        <w:gridCol w:w="2375"/>
        <w:gridCol w:w="7478"/>
      </w:tblGrid>
      <w:tr w:rsidR="00CD40EA" w:rsidRPr="00B21F05" w14:paraId="6B075E71" w14:textId="77777777">
        <w:trPr>
          <w:trHeight w:val="391"/>
        </w:trPr>
        <w:tc>
          <w:tcPr>
            <w:tcW w:w="2375" w:type="dxa"/>
            <w:tcBorders>
              <w:top w:val="single" w:sz="4" w:space="0" w:color="00B050"/>
              <w:left w:val="single" w:sz="4" w:space="0" w:color="00B050"/>
              <w:bottom w:val="single" w:sz="6" w:space="0" w:color="00B050"/>
              <w:right w:val="single" w:sz="6" w:space="0" w:color="00B050"/>
            </w:tcBorders>
            <w:shd w:val="clear" w:color="auto" w:fill="00B0F0"/>
          </w:tcPr>
          <w:p w14:paraId="5552F0D5"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7478" w:type="dxa"/>
            <w:tcBorders>
              <w:top w:val="single" w:sz="4" w:space="0" w:color="00B050"/>
              <w:left w:val="single" w:sz="6" w:space="0" w:color="00B050"/>
              <w:bottom w:val="single" w:sz="6" w:space="0" w:color="00B050"/>
              <w:right w:val="single" w:sz="4" w:space="0" w:color="00B050"/>
            </w:tcBorders>
            <w:shd w:val="clear" w:color="auto" w:fill="00B0F0"/>
          </w:tcPr>
          <w:p w14:paraId="69EE0374" w14:textId="27F5C3E0" w:rsidR="00CD40EA" w:rsidRPr="00B21F05" w:rsidRDefault="00C37228" w:rsidP="00B21F05">
            <w:pPr>
              <w:ind w:left="4"/>
              <w:rPr>
                <w:rFonts w:ascii="Calibri" w:hAnsi="Calibri"/>
              </w:rPr>
            </w:pPr>
            <w:r w:rsidRPr="00B21F05">
              <w:rPr>
                <w:rFonts w:ascii="Calibri" w:hAnsi="Calibri"/>
                <w:b/>
                <w:color w:val="FFFFFF"/>
              </w:rPr>
              <w:t xml:space="preserve">Ottenimento licenze e </w:t>
            </w:r>
            <w:r w:rsidR="009114AB">
              <w:rPr>
                <w:rFonts w:ascii="Calibri" w:hAnsi="Calibri"/>
                <w:b/>
                <w:color w:val="FFFFFF"/>
              </w:rPr>
              <w:t>l’</w:t>
            </w:r>
            <w:proofErr w:type="spellStart"/>
            <w:r w:rsidR="009114AB">
              <w:rPr>
                <w:rFonts w:ascii="Calibri" w:hAnsi="Calibri"/>
                <w:b/>
                <w:color w:val="FFFFFF"/>
              </w:rPr>
              <w:t>AD</w:t>
            </w:r>
            <w:r w:rsidRPr="00B21F05">
              <w:rPr>
                <w:rFonts w:ascii="Calibri" w:hAnsi="Calibri"/>
                <w:b/>
                <w:color w:val="FFFFFF"/>
              </w:rPr>
              <w:t>torizzazioni</w:t>
            </w:r>
            <w:proofErr w:type="spellEnd"/>
            <w:r w:rsidRPr="00B21F05">
              <w:rPr>
                <w:rFonts w:ascii="Calibri" w:hAnsi="Calibri"/>
                <w:b/>
                <w:color w:val="FFFFFF"/>
              </w:rPr>
              <w:t xml:space="preserve"> </w:t>
            </w:r>
          </w:p>
        </w:tc>
      </w:tr>
      <w:tr w:rsidR="00CD40EA" w:rsidRPr="00B21F05" w14:paraId="25F1958B" w14:textId="77777777" w:rsidTr="00B832BA">
        <w:trPr>
          <w:trHeight w:val="3434"/>
        </w:trPr>
        <w:tc>
          <w:tcPr>
            <w:tcW w:w="2375" w:type="dxa"/>
            <w:tcBorders>
              <w:top w:val="single" w:sz="6" w:space="0" w:color="00B050"/>
              <w:left w:val="single" w:sz="4" w:space="0" w:color="00B050"/>
              <w:bottom w:val="single" w:sz="6" w:space="0" w:color="00B050"/>
              <w:right w:val="single" w:sz="6" w:space="0" w:color="00B050"/>
            </w:tcBorders>
          </w:tcPr>
          <w:p w14:paraId="14BF0512" w14:textId="77777777" w:rsidR="00CD40EA" w:rsidRPr="00B21F05" w:rsidRDefault="00C37228" w:rsidP="00B21F05">
            <w:pPr>
              <w:ind w:right="552"/>
              <w:rPr>
                <w:rFonts w:ascii="Calibri" w:hAnsi="Calibri"/>
              </w:rPr>
            </w:pPr>
            <w:r w:rsidRPr="00B21F05">
              <w:rPr>
                <w:rFonts w:ascii="Calibri" w:hAnsi="Calibri"/>
                <w:b/>
              </w:rPr>
              <w:t xml:space="preserve">Fasi a rischio e uffici coinvolti </w:t>
            </w:r>
          </w:p>
        </w:tc>
        <w:tc>
          <w:tcPr>
            <w:tcW w:w="7478" w:type="dxa"/>
            <w:tcBorders>
              <w:top w:val="single" w:sz="6" w:space="0" w:color="00B050"/>
              <w:left w:val="single" w:sz="6" w:space="0" w:color="00B050"/>
              <w:bottom w:val="single" w:sz="6" w:space="0" w:color="00B050"/>
              <w:right w:val="single" w:sz="4" w:space="0" w:color="00B050"/>
            </w:tcBorders>
          </w:tcPr>
          <w:p w14:paraId="7F324C4A" w14:textId="0B9A9CF5" w:rsidR="00CD40EA" w:rsidRPr="00B21F05" w:rsidRDefault="00C37228" w:rsidP="00B21F05">
            <w:pPr>
              <w:ind w:left="365" w:hanging="361"/>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richiesta </w:t>
            </w:r>
            <w:r w:rsidR="00B85163">
              <w:rPr>
                <w:rFonts w:ascii="Calibri" w:hAnsi="Calibri"/>
              </w:rPr>
              <w:t xml:space="preserve">licenze e </w:t>
            </w:r>
            <w:r w:rsidR="009114AB">
              <w:rPr>
                <w:rFonts w:ascii="Calibri" w:hAnsi="Calibri"/>
              </w:rPr>
              <w:t>au</w:t>
            </w:r>
            <w:r w:rsidR="00B85163">
              <w:rPr>
                <w:rFonts w:ascii="Calibri" w:hAnsi="Calibri"/>
              </w:rPr>
              <w:t>torizzazioni alla PA</w:t>
            </w:r>
            <w:r w:rsidRPr="00B21F05">
              <w:rPr>
                <w:rFonts w:ascii="Calibri" w:hAnsi="Calibri"/>
              </w:rPr>
              <w:t xml:space="preserve"> connesse all’attività </w:t>
            </w:r>
            <w:r w:rsidR="006578C3">
              <w:rPr>
                <w:rFonts w:ascii="Calibri" w:hAnsi="Calibri"/>
              </w:rPr>
              <w:t>della Società</w:t>
            </w:r>
            <w:r w:rsidRPr="00B21F05">
              <w:rPr>
                <w:rFonts w:ascii="Calibri" w:hAnsi="Calibri"/>
              </w:rPr>
              <w:t xml:space="preserve">. </w:t>
            </w:r>
          </w:p>
          <w:p w14:paraId="47A5C165" w14:textId="77777777" w:rsidR="00CD40EA" w:rsidRPr="00B21F05" w:rsidRDefault="00C37228" w:rsidP="00B21F05">
            <w:pPr>
              <w:ind w:left="364"/>
              <w:rPr>
                <w:rFonts w:ascii="Calibri" w:hAnsi="Calibri"/>
              </w:rPr>
            </w:pPr>
            <w:r w:rsidRPr="00B21F05">
              <w:rPr>
                <w:rFonts w:ascii="Calibri" w:hAnsi="Calibri"/>
              </w:rPr>
              <w:t xml:space="preserve"> </w:t>
            </w:r>
          </w:p>
          <w:p w14:paraId="3CF92C1D" w14:textId="77CF1248" w:rsidR="00CD40EA" w:rsidRPr="00B85163" w:rsidRDefault="00C37228" w:rsidP="00E052A5">
            <w:pPr>
              <w:ind w:left="4" w:right="57"/>
              <w:jc w:val="both"/>
              <w:rPr>
                <w:rFonts w:ascii="Calibri" w:hAnsi="Calibri"/>
              </w:rPr>
            </w:pPr>
            <w:r w:rsidRPr="00B85163">
              <w:rPr>
                <w:rFonts w:ascii="Calibri" w:hAnsi="Calibri"/>
              </w:rPr>
              <w:t>Il Direttore</w:t>
            </w:r>
            <w:r w:rsidR="00B832BA" w:rsidRPr="00B85163">
              <w:rPr>
                <w:rFonts w:ascii="Calibri" w:hAnsi="Calibri"/>
              </w:rPr>
              <w:t xml:space="preserve"> di ogni </w:t>
            </w:r>
            <w:r w:rsidR="00B85163">
              <w:rPr>
                <w:rFonts w:ascii="Calibri" w:hAnsi="Calibri"/>
              </w:rPr>
              <w:t>farmacia</w:t>
            </w:r>
            <w:r w:rsidRPr="00B85163">
              <w:rPr>
                <w:rFonts w:ascii="Calibri" w:hAnsi="Calibri"/>
              </w:rPr>
              <w:t xml:space="preserve"> p</w:t>
            </w:r>
            <w:r w:rsidR="00427EFC">
              <w:rPr>
                <w:rFonts w:ascii="Calibri" w:hAnsi="Calibri"/>
              </w:rPr>
              <w:t>rovvede a relazionarsi con la P</w:t>
            </w:r>
            <w:r w:rsidRPr="00B85163">
              <w:rPr>
                <w:rFonts w:ascii="Calibri" w:hAnsi="Calibri"/>
              </w:rPr>
              <w:t xml:space="preserve">A per le richieste e le </w:t>
            </w:r>
            <w:proofErr w:type="spellStart"/>
            <w:r w:rsidR="009114AB">
              <w:rPr>
                <w:rFonts w:ascii="Calibri" w:hAnsi="Calibri"/>
              </w:rPr>
              <w:t>l’au</w:t>
            </w:r>
            <w:r w:rsidRPr="00B85163">
              <w:rPr>
                <w:rFonts w:ascii="Calibri" w:hAnsi="Calibri"/>
              </w:rPr>
              <w:t>torizzazioni</w:t>
            </w:r>
            <w:proofErr w:type="spellEnd"/>
            <w:r w:rsidRPr="00B85163">
              <w:rPr>
                <w:rFonts w:ascii="Calibri" w:hAnsi="Calibri"/>
              </w:rPr>
              <w:t xml:space="preserve"> del caso, fornisce l’input del processo, firma e controlla tutta la relativa attività e si interfaccia con </w:t>
            </w:r>
            <w:r w:rsidR="009114AB">
              <w:rPr>
                <w:rFonts w:ascii="Calibri" w:hAnsi="Calibri"/>
              </w:rPr>
              <w:t>l’AD</w:t>
            </w:r>
            <w:r w:rsidR="00427160" w:rsidRPr="00B85163">
              <w:rPr>
                <w:rFonts w:ascii="Calibri" w:hAnsi="Calibri"/>
              </w:rPr>
              <w:t xml:space="preserve"> </w:t>
            </w:r>
            <w:r w:rsidRPr="00B85163">
              <w:rPr>
                <w:rFonts w:ascii="Calibri" w:hAnsi="Calibri"/>
              </w:rPr>
              <w:t xml:space="preserve">per approvazione. </w:t>
            </w:r>
          </w:p>
          <w:p w14:paraId="3E1E2801" w14:textId="77777777" w:rsidR="00CD40EA" w:rsidRPr="00B21F05" w:rsidRDefault="00C37228" w:rsidP="00B21F05">
            <w:pPr>
              <w:ind w:left="4"/>
              <w:rPr>
                <w:rFonts w:ascii="Calibri" w:hAnsi="Calibri"/>
              </w:rPr>
            </w:pPr>
            <w:r w:rsidRPr="00B85163">
              <w:rPr>
                <w:rFonts w:ascii="Calibri" w:hAnsi="Calibri"/>
              </w:rPr>
              <w:t>tutta la documentazione relativa è archiviata unitamente alla corrispondenza intrattenuta.</w:t>
            </w:r>
            <w:r w:rsidRPr="00B21F05">
              <w:rPr>
                <w:rFonts w:ascii="Calibri" w:hAnsi="Calibri"/>
              </w:rPr>
              <w:t xml:space="preserve"> </w:t>
            </w:r>
          </w:p>
        </w:tc>
      </w:tr>
      <w:tr w:rsidR="00B832BA" w:rsidRPr="00B21F05" w14:paraId="64A72CD5" w14:textId="77777777" w:rsidTr="00B832BA">
        <w:trPr>
          <w:trHeight w:val="1615"/>
        </w:trPr>
        <w:tc>
          <w:tcPr>
            <w:tcW w:w="2375" w:type="dxa"/>
            <w:tcBorders>
              <w:top w:val="single" w:sz="6" w:space="0" w:color="00B050"/>
              <w:left w:val="single" w:sz="4" w:space="0" w:color="00B050"/>
              <w:bottom w:val="single" w:sz="4" w:space="0" w:color="auto"/>
              <w:right w:val="single" w:sz="6" w:space="0" w:color="00B050"/>
            </w:tcBorders>
          </w:tcPr>
          <w:p w14:paraId="4002AD8B" w14:textId="7888DC60" w:rsidR="00B832BA" w:rsidRPr="00B21F05" w:rsidRDefault="00B832BA" w:rsidP="00B21F05">
            <w:pPr>
              <w:ind w:right="161"/>
              <w:rPr>
                <w:rFonts w:ascii="Calibri" w:hAnsi="Calibri"/>
              </w:rPr>
            </w:pPr>
            <w:r w:rsidRPr="00B21F05">
              <w:rPr>
                <w:rFonts w:ascii="Calibri" w:hAnsi="Calibri"/>
                <w:b/>
              </w:rPr>
              <w:t xml:space="preserve">Descrizione evento corruttivo </w:t>
            </w:r>
          </w:p>
        </w:tc>
        <w:tc>
          <w:tcPr>
            <w:tcW w:w="7478" w:type="dxa"/>
            <w:tcBorders>
              <w:top w:val="single" w:sz="6" w:space="0" w:color="00B050"/>
              <w:left w:val="single" w:sz="6" w:space="0" w:color="00B050"/>
              <w:bottom w:val="single" w:sz="4" w:space="0" w:color="auto"/>
              <w:right w:val="single" w:sz="4" w:space="0" w:color="00B050"/>
            </w:tcBorders>
          </w:tcPr>
          <w:p w14:paraId="41C8823D" w14:textId="01639581" w:rsidR="00B832BA" w:rsidRPr="00B21F05" w:rsidRDefault="00B832BA" w:rsidP="00B21F05">
            <w:pPr>
              <w:numPr>
                <w:ilvl w:val="0"/>
                <w:numId w:val="39"/>
              </w:numPr>
              <w:ind w:left="365" w:hanging="361"/>
              <w:rPr>
                <w:rFonts w:ascii="Calibri" w:hAnsi="Calibri"/>
              </w:rPr>
            </w:pPr>
            <w:r w:rsidRPr="00B21F05">
              <w:rPr>
                <w:rFonts w:ascii="Calibri" w:hAnsi="Calibri"/>
              </w:rPr>
              <w:t xml:space="preserve">corruzione dei funzionari della PA per ottenimento indebito di </w:t>
            </w:r>
            <w:proofErr w:type="spellStart"/>
            <w:r w:rsidR="009114AB">
              <w:rPr>
                <w:rFonts w:ascii="Calibri" w:hAnsi="Calibri"/>
              </w:rPr>
              <w:t>l’au</w:t>
            </w:r>
            <w:r w:rsidRPr="00B21F05">
              <w:rPr>
                <w:rFonts w:ascii="Calibri" w:hAnsi="Calibri"/>
              </w:rPr>
              <w:t>torizzazioni</w:t>
            </w:r>
            <w:proofErr w:type="spellEnd"/>
            <w:r w:rsidRPr="00B21F05">
              <w:rPr>
                <w:rFonts w:ascii="Calibri" w:hAnsi="Calibri"/>
              </w:rPr>
              <w:t xml:space="preserve"> e licenze; </w:t>
            </w:r>
          </w:p>
          <w:p w14:paraId="28D5B0C0" w14:textId="77777777" w:rsidR="00B832BA" w:rsidRPr="00B21F05" w:rsidRDefault="00B832BA" w:rsidP="00B21F05">
            <w:pPr>
              <w:numPr>
                <w:ilvl w:val="0"/>
                <w:numId w:val="39"/>
              </w:numPr>
              <w:ind w:left="365" w:hanging="361"/>
              <w:rPr>
                <w:rFonts w:ascii="Calibri" w:hAnsi="Calibri"/>
              </w:rPr>
            </w:pPr>
            <w:r w:rsidRPr="00B21F05">
              <w:rPr>
                <w:rFonts w:ascii="Calibri" w:hAnsi="Calibri"/>
              </w:rPr>
              <w:t xml:space="preserve">falsificazione della documentazione presentata alla PA in fase di </w:t>
            </w:r>
          </w:p>
          <w:p w14:paraId="443948B5" w14:textId="596A4303" w:rsidR="00B832BA" w:rsidRPr="00B21F05" w:rsidRDefault="00B832BA" w:rsidP="00E052A5">
            <w:pPr>
              <w:jc w:val="both"/>
              <w:rPr>
                <w:rFonts w:ascii="Calibri" w:hAnsi="Calibri"/>
              </w:rPr>
            </w:pPr>
            <w:r w:rsidRPr="00B21F05">
              <w:rPr>
                <w:rFonts w:ascii="Calibri" w:hAnsi="Calibri"/>
              </w:rPr>
              <w:t xml:space="preserve">richiesta di permessi, licenze o </w:t>
            </w:r>
            <w:r w:rsidR="009114AB">
              <w:rPr>
                <w:rFonts w:ascii="Calibri" w:hAnsi="Calibri"/>
              </w:rPr>
              <w:t>au</w:t>
            </w:r>
            <w:r w:rsidRPr="00B21F05">
              <w:rPr>
                <w:rFonts w:ascii="Calibri" w:hAnsi="Calibri"/>
              </w:rPr>
              <w:t xml:space="preserve">torizzazioni. </w:t>
            </w:r>
          </w:p>
        </w:tc>
      </w:tr>
    </w:tbl>
    <w:p w14:paraId="2C8BF503"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10434C95"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 la valutazione del rischio attraverso i seguenti elementi: </w:t>
      </w:r>
    </w:p>
    <w:p w14:paraId="00DDB777" w14:textId="77777777" w:rsidR="00CD40EA" w:rsidRPr="00B21F05" w:rsidRDefault="00C37228" w:rsidP="00B21F05">
      <w:pPr>
        <w:numPr>
          <w:ilvl w:val="0"/>
          <w:numId w:val="19"/>
        </w:numPr>
        <w:spacing w:after="0" w:line="240" w:lineRule="auto"/>
        <w:ind w:right="58" w:hanging="348"/>
        <w:rPr>
          <w:rFonts w:ascii="Calibri" w:hAnsi="Calibri"/>
        </w:rPr>
      </w:pPr>
      <w:r w:rsidRPr="00B21F05">
        <w:rPr>
          <w:rFonts w:ascii="Calibri" w:hAnsi="Calibri"/>
        </w:rPr>
        <w:t xml:space="preserve">livello di controllo; </w:t>
      </w:r>
    </w:p>
    <w:p w14:paraId="54D400B5" w14:textId="77777777" w:rsidR="00CD40EA" w:rsidRPr="00B21F05" w:rsidRDefault="00C37228" w:rsidP="00B21F05">
      <w:pPr>
        <w:numPr>
          <w:ilvl w:val="0"/>
          <w:numId w:val="19"/>
        </w:numPr>
        <w:spacing w:after="0" w:line="240" w:lineRule="auto"/>
        <w:ind w:right="58" w:hanging="348"/>
        <w:rPr>
          <w:rFonts w:ascii="Calibri" w:hAnsi="Calibri"/>
        </w:rPr>
      </w:pPr>
      <w:r w:rsidRPr="00B21F05">
        <w:rPr>
          <w:rFonts w:ascii="Calibri" w:hAnsi="Calibri"/>
        </w:rPr>
        <w:t xml:space="preserve">probabilità ed impatto; </w:t>
      </w:r>
    </w:p>
    <w:p w14:paraId="642C0D99" w14:textId="77777777" w:rsidR="00CD40EA" w:rsidRPr="00B21F05" w:rsidRDefault="00C37228" w:rsidP="00B21F05">
      <w:pPr>
        <w:numPr>
          <w:ilvl w:val="0"/>
          <w:numId w:val="19"/>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091296D4" w14:textId="77777777" w:rsidR="00CD40EA" w:rsidRPr="00B21F05" w:rsidRDefault="00C37228" w:rsidP="00B21F05">
      <w:pPr>
        <w:numPr>
          <w:ilvl w:val="0"/>
          <w:numId w:val="19"/>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2930FA3D" w14:textId="7A3D50AB" w:rsidR="00B21F05" w:rsidRDefault="00C37228" w:rsidP="00B21F05">
      <w:pPr>
        <w:spacing w:after="0" w:line="240" w:lineRule="auto"/>
        <w:rPr>
          <w:rFonts w:ascii="Calibri" w:hAnsi="Calibri"/>
        </w:rPr>
      </w:pPr>
      <w:r w:rsidRPr="00B21F05">
        <w:rPr>
          <w:rFonts w:ascii="Calibri" w:hAnsi="Calibri"/>
        </w:rPr>
        <w:t xml:space="preserve"> </w:t>
      </w:r>
    </w:p>
    <w:p w14:paraId="1D4CB3EC" w14:textId="77777777" w:rsidR="00B21F05" w:rsidRDefault="00B21F05">
      <w:pPr>
        <w:rPr>
          <w:rFonts w:ascii="Calibri" w:hAnsi="Calibri"/>
        </w:rPr>
      </w:pPr>
      <w:r>
        <w:rPr>
          <w:rFonts w:ascii="Calibri" w:hAnsi="Calibri"/>
        </w:rPr>
        <w:br w:type="page"/>
      </w:r>
    </w:p>
    <w:p w14:paraId="00E55D6A" w14:textId="77777777" w:rsidR="00CD40EA" w:rsidRPr="00B21F05" w:rsidRDefault="00CD40EA" w:rsidP="00B21F05">
      <w:pPr>
        <w:spacing w:after="0" w:line="240" w:lineRule="auto"/>
        <w:rPr>
          <w:rFonts w:ascii="Calibri" w:hAnsi="Calibri"/>
        </w:rPr>
      </w:pPr>
    </w:p>
    <w:p w14:paraId="56FCCAFA"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10089" w:type="dxa"/>
        <w:tblInd w:w="-106" w:type="dxa"/>
        <w:tblCellMar>
          <w:top w:w="10" w:type="dxa"/>
        </w:tblCellMar>
        <w:tblLook w:val="04A0" w:firstRow="1" w:lastRow="0" w:firstColumn="1" w:lastColumn="0" w:noHBand="0" w:noVBand="1"/>
      </w:tblPr>
      <w:tblGrid>
        <w:gridCol w:w="1928"/>
        <w:gridCol w:w="229"/>
        <w:gridCol w:w="1534"/>
        <w:gridCol w:w="1354"/>
        <w:gridCol w:w="1011"/>
        <w:gridCol w:w="1073"/>
        <w:gridCol w:w="1465"/>
        <w:gridCol w:w="1495"/>
      </w:tblGrid>
      <w:tr w:rsidR="00CD40EA" w:rsidRPr="00B21F05" w14:paraId="363359B9" w14:textId="77777777" w:rsidTr="00B21F05">
        <w:trPr>
          <w:trHeight w:val="67"/>
        </w:trPr>
        <w:tc>
          <w:tcPr>
            <w:tcW w:w="1929" w:type="dxa"/>
            <w:tcBorders>
              <w:top w:val="single" w:sz="4" w:space="0" w:color="00B050"/>
              <w:left w:val="single" w:sz="4" w:space="0" w:color="00B050"/>
              <w:bottom w:val="single" w:sz="6" w:space="0" w:color="00B050"/>
              <w:right w:val="nil"/>
            </w:tcBorders>
            <w:shd w:val="clear" w:color="auto" w:fill="00B0F0"/>
          </w:tcPr>
          <w:p w14:paraId="3B03CA56" w14:textId="77777777" w:rsidR="00CD40EA" w:rsidRPr="00B21F05" w:rsidRDefault="00C37228" w:rsidP="00B21F05">
            <w:pPr>
              <w:ind w:left="620"/>
              <w:rPr>
                <w:rFonts w:ascii="Calibri" w:hAnsi="Calibri"/>
              </w:rPr>
            </w:pPr>
            <w:r w:rsidRPr="00B21F05">
              <w:rPr>
                <w:rFonts w:ascii="Calibri" w:hAnsi="Calibri"/>
                <w:b/>
                <w:color w:val="FFFFFF"/>
              </w:rPr>
              <w:t xml:space="preserve">Processi </w:t>
            </w:r>
          </w:p>
        </w:tc>
        <w:tc>
          <w:tcPr>
            <w:tcW w:w="229" w:type="dxa"/>
            <w:tcBorders>
              <w:top w:val="single" w:sz="4" w:space="0" w:color="00B050"/>
              <w:left w:val="nil"/>
              <w:bottom w:val="single" w:sz="6" w:space="0" w:color="00B050"/>
              <w:right w:val="single" w:sz="6" w:space="0" w:color="00B050"/>
            </w:tcBorders>
            <w:shd w:val="clear" w:color="auto" w:fill="00B0F0"/>
          </w:tcPr>
          <w:p w14:paraId="1B762634" w14:textId="77777777" w:rsidR="00CD40EA" w:rsidRPr="00B21F05" w:rsidRDefault="00CD40EA" w:rsidP="00B21F05">
            <w:pPr>
              <w:rPr>
                <w:rFonts w:ascii="Calibri" w:hAnsi="Calibri"/>
              </w:rPr>
            </w:pPr>
          </w:p>
        </w:tc>
        <w:tc>
          <w:tcPr>
            <w:tcW w:w="1534" w:type="dxa"/>
            <w:tcBorders>
              <w:top w:val="single" w:sz="4" w:space="0" w:color="00B050"/>
              <w:left w:val="single" w:sz="6" w:space="0" w:color="00B050"/>
              <w:bottom w:val="single" w:sz="6" w:space="0" w:color="00B050"/>
              <w:right w:val="single" w:sz="6" w:space="0" w:color="00B050"/>
            </w:tcBorders>
            <w:shd w:val="clear" w:color="auto" w:fill="00B0F0"/>
          </w:tcPr>
          <w:p w14:paraId="1EA44E04" w14:textId="77777777" w:rsidR="00CD40EA" w:rsidRPr="00B21F05" w:rsidRDefault="00C37228" w:rsidP="00B21F05">
            <w:pPr>
              <w:jc w:val="center"/>
              <w:rPr>
                <w:rFonts w:ascii="Calibri" w:hAnsi="Calibri"/>
              </w:rPr>
            </w:pPr>
            <w:r w:rsidRPr="00B21F05">
              <w:rPr>
                <w:rFonts w:ascii="Calibri" w:hAnsi="Calibri"/>
                <w:b/>
                <w:color w:val="FFFFFF"/>
              </w:rPr>
              <w:t xml:space="preserve">Livello di controllo  </w:t>
            </w:r>
          </w:p>
        </w:tc>
        <w:tc>
          <w:tcPr>
            <w:tcW w:w="1354" w:type="dxa"/>
            <w:tcBorders>
              <w:top w:val="single" w:sz="4" w:space="0" w:color="00B050"/>
              <w:left w:val="single" w:sz="6" w:space="0" w:color="00B050"/>
              <w:bottom w:val="single" w:sz="6" w:space="0" w:color="00B050"/>
              <w:right w:val="single" w:sz="6" w:space="0" w:color="00B050"/>
            </w:tcBorders>
            <w:shd w:val="clear" w:color="auto" w:fill="00B0F0"/>
          </w:tcPr>
          <w:p w14:paraId="2051C0FA" w14:textId="77777777" w:rsidR="00CD40EA" w:rsidRPr="00B21F05" w:rsidRDefault="00C37228" w:rsidP="00B21F05">
            <w:pPr>
              <w:ind w:left="108"/>
              <w:rPr>
                <w:rFonts w:ascii="Calibri" w:hAnsi="Calibri"/>
              </w:rPr>
            </w:pPr>
            <w:r w:rsidRPr="00B21F05">
              <w:rPr>
                <w:rFonts w:ascii="Calibri" w:hAnsi="Calibri"/>
                <w:b/>
                <w:color w:val="FFFFFF"/>
              </w:rPr>
              <w:t xml:space="preserve">Probabilità  </w:t>
            </w:r>
          </w:p>
        </w:tc>
        <w:tc>
          <w:tcPr>
            <w:tcW w:w="1011" w:type="dxa"/>
            <w:tcBorders>
              <w:top w:val="single" w:sz="4" w:space="0" w:color="00B050"/>
              <w:left w:val="single" w:sz="6" w:space="0" w:color="00B050"/>
              <w:bottom w:val="single" w:sz="6" w:space="0" w:color="00B050"/>
              <w:right w:val="single" w:sz="6" w:space="0" w:color="00B050"/>
            </w:tcBorders>
            <w:shd w:val="clear" w:color="auto" w:fill="00B0F0"/>
          </w:tcPr>
          <w:p w14:paraId="7B650245" w14:textId="77777777" w:rsidR="00CD40EA" w:rsidRPr="00B21F05" w:rsidRDefault="00C37228" w:rsidP="00B21F05">
            <w:pPr>
              <w:ind w:left="108"/>
              <w:rPr>
                <w:rFonts w:ascii="Calibri" w:hAnsi="Calibri"/>
              </w:rPr>
            </w:pPr>
            <w:r w:rsidRPr="00B21F05">
              <w:rPr>
                <w:rFonts w:ascii="Calibri" w:hAnsi="Calibri"/>
                <w:b/>
                <w:color w:val="FFFFFF"/>
              </w:rPr>
              <w:t xml:space="preserve">Impatto  </w:t>
            </w:r>
          </w:p>
        </w:tc>
        <w:tc>
          <w:tcPr>
            <w:tcW w:w="1073" w:type="dxa"/>
            <w:tcBorders>
              <w:top w:val="single" w:sz="4" w:space="0" w:color="00B050"/>
              <w:left w:val="single" w:sz="6" w:space="0" w:color="00B050"/>
              <w:bottom w:val="single" w:sz="6" w:space="0" w:color="00B050"/>
              <w:right w:val="single" w:sz="6" w:space="0" w:color="00B050"/>
            </w:tcBorders>
            <w:shd w:val="clear" w:color="auto" w:fill="00B0F0"/>
          </w:tcPr>
          <w:p w14:paraId="6D150DE5" w14:textId="77777777" w:rsidR="00CD40EA" w:rsidRPr="00B21F05" w:rsidRDefault="00C37228" w:rsidP="00B21F05">
            <w:pPr>
              <w:ind w:left="89" w:right="27"/>
              <w:jc w:val="center"/>
              <w:rPr>
                <w:rFonts w:ascii="Calibri" w:hAnsi="Calibri"/>
              </w:rPr>
            </w:pPr>
            <w:r w:rsidRPr="00B21F05">
              <w:rPr>
                <w:rFonts w:ascii="Calibri" w:hAnsi="Calibri"/>
                <w:b/>
                <w:color w:val="FFFFFF"/>
              </w:rPr>
              <w:t xml:space="preserve">Livello di </w:t>
            </w:r>
          </w:p>
          <w:p w14:paraId="5BC2FBB5" w14:textId="77777777" w:rsidR="00CD40EA" w:rsidRPr="00B21F05" w:rsidRDefault="00C37228" w:rsidP="00B21F05">
            <w:pPr>
              <w:jc w:val="center"/>
              <w:rPr>
                <w:rFonts w:ascii="Calibri" w:hAnsi="Calibri"/>
              </w:rPr>
            </w:pPr>
            <w:r w:rsidRPr="00B21F05">
              <w:rPr>
                <w:rFonts w:ascii="Calibri" w:hAnsi="Calibri"/>
                <w:b/>
                <w:color w:val="FFFFFF"/>
              </w:rPr>
              <w:t xml:space="preserve">rischio: quantità  </w:t>
            </w:r>
          </w:p>
        </w:tc>
        <w:tc>
          <w:tcPr>
            <w:tcW w:w="1465" w:type="dxa"/>
            <w:tcBorders>
              <w:top w:val="single" w:sz="4" w:space="0" w:color="00B050"/>
              <w:left w:val="single" w:sz="6" w:space="0" w:color="00B050"/>
              <w:bottom w:val="single" w:sz="6" w:space="0" w:color="00B050"/>
              <w:right w:val="single" w:sz="6" w:space="0" w:color="00B050"/>
            </w:tcBorders>
            <w:shd w:val="clear" w:color="auto" w:fill="00B0F0"/>
          </w:tcPr>
          <w:p w14:paraId="623F2FC9"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modalità  </w:t>
            </w:r>
          </w:p>
        </w:tc>
        <w:tc>
          <w:tcPr>
            <w:tcW w:w="1495" w:type="dxa"/>
            <w:tcBorders>
              <w:top w:val="single" w:sz="4" w:space="0" w:color="00B050"/>
              <w:left w:val="single" w:sz="6" w:space="0" w:color="00B050"/>
              <w:bottom w:val="single" w:sz="6" w:space="0" w:color="00B050"/>
              <w:right w:val="single" w:sz="4" w:space="0" w:color="00B050"/>
            </w:tcBorders>
            <w:shd w:val="clear" w:color="auto" w:fill="00B0F0"/>
          </w:tcPr>
          <w:p w14:paraId="2D19147A"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valutazione finale </w:t>
            </w:r>
          </w:p>
        </w:tc>
      </w:tr>
      <w:tr w:rsidR="00CD40EA" w:rsidRPr="00B21F05" w14:paraId="0B3D0823" w14:textId="77777777" w:rsidTr="00B21F05">
        <w:trPr>
          <w:trHeight w:val="594"/>
        </w:trPr>
        <w:tc>
          <w:tcPr>
            <w:tcW w:w="1929" w:type="dxa"/>
            <w:tcBorders>
              <w:top w:val="single" w:sz="6" w:space="0" w:color="00B050"/>
              <w:left w:val="single" w:sz="4" w:space="0" w:color="00B050"/>
              <w:bottom w:val="single" w:sz="4" w:space="0" w:color="00B050"/>
              <w:right w:val="nil"/>
            </w:tcBorders>
          </w:tcPr>
          <w:p w14:paraId="6B05DA08" w14:textId="5EF84518" w:rsidR="00CD40EA" w:rsidRPr="00B21F05" w:rsidRDefault="00C37228" w:rsidP="00B21F05">
            <w:pPr>
              <w:ind w:left="106"/>
              <w:rPr>
                <w:rFonts w:ascii="Calibri" w:hAnsi="Calibri"/>
              </w:rPr>
            </w:pPr>
            <w:r w:rsidRPr="00B21F05">
              <w:rPr>
                <w:rFonts w:ascii="Calibri" w:hAnsi="Calibri"/>
                <w:b/>
              </w:rPr>
              <w:t xml:space="preserve">Ottenimento licenze </w:t>
            </w:r>
            <w:r w:rsidR="00995BC4">
              <w:rPr>
                <w:rFonts w:ascii="Calibri" w:hAnsi="Calibri"/>
                <w:b/>
              </w:rPr>
              <w:t xml:space="preserve">e </w:t>
            </w:r>
            <w:r w:rsidR="009114AB">
              <w:rPr>
                <w:rFonts w:ascii="Calibri" w:hAnsi="Calibri"/>
                <w:b/>
              </w:rPr>
              <w:t>l’</w:t>
            </w:r>
            <w:proofErr w:type="spellStart"/>
            <w:r w:rsidR="009114AB">
              <w:rPr>
                <w:rFonts w:ascii="Calibri" w:hAnsi="Calibri"/>
                <w:b/>
              </w:rPr>
              <w:t>AD</w:t>
            </w:r>
            <w:r w:rsidRPr="00B21F05">
              <w:rPr>
                <w:rFonts w:ascii="Calibri" w:hAnsi="Calibri"/>
                <w:b/>
              </w:rPr>
              <w:t>torizzazioni</w:t>
            </w:r>
            <w:proofErr w:type="spellEnd"/>
            <w:r w:rsidRPr="00B21F05">
              <w:rPr>
                <w:rFonts w:ascii="Calibri" w:hAnsi="Calibri"/>
                <w:b/>
              </w:rPr>
              <w:t xml:space="preserve"> </w:t>
            </w:r>
          </w:p>
        </w:tc>
        <w:tc>
          <w:tcPr>
            <w:tcW w:w="229" w:type="dxa"/>
            <w:tcBorders>
              <w:top w:val="single" w:sz="6" w:space="0" w:color="00B050"/>
              <w:left w:val="nil"/>
              <w:bottom w:val="single" w:sz="4" w:space="0" w:color="00B050"/>
              <w:right w:val="single" w:sz="6" w:space="0" w:color="00B050"/>
            </w:tcBorders>
          </w:tcPr>
          <w:p w14:paraId="5A8A5E37" w14:textId="015A71A2" w:rsidR="00CD40EA" w:rsidRPr="00B21F05" w:rsidRDefault="00CD40EA" w:rsidP="00B21F05">
            <w:pPr>
              <w:rPr>
                <w:rFonts w:ascii="Calibri" w:hAnsi="Calibri"/>
              </w:rPr>
            </w:pPr>
          </w:p>
        </w:tc>
        <w:tc>
          <w:tcPr>
            <w:tcW w:w="1534" w:type="dxa"/>
            <w:tcBorders>
              <w:top w:val="single" w:sz="6" w:space="0" w:color="00B050"/>
              <w:left w:val="single" w:sz="6" w:space="0" w:color="00B050"/>
              <w:bottom w:val="single" w:sz="4" w:space="0" w:color="00B050"/>
              <w:right w:val="single" w:sz="6" w:space="0" w:color="00B050"/>
            </w:tcBorders>
          </w:tcPr>
          <w:p w14:paraId="094D40D2" w14:textId="77777777" w:rsidR="00CD40EA" w:rsidRPr="00B21F05" w:rsidRDefault="00C37228" w:rsidP="00B21F05">
            <w:pPr>
              <w:ind w:left="1"/>
              <w:jc w:val="center"/>
              <w:rPr>
                <w:rFonts w:ascii="Calibri" w:hAnsi="Calibri"/>
              </w:rPr>
            </w:pPr>
            <w:r w:rsidRPr="00B21F05">
              <w:rPr>
                <w:rFonts w:ascii="Calibri" w:hAnsi="Calibri"/>
              </w:rPr>
              <w:t xml:space="preserve">2 </w:t>
            </w:r>
          </w:p>
        </w:tc>
        <w:tc>
          <w:tcPr>
            <w:tcW w:w="1354" w:type="dxa"/>
            <w:tcBorders>
              <w:top w:val="single" w:sz="6" w:space="0" w:color="00B050"/>
              <w:left w:val="single" w:sz="6" w:space="0" w:color="00B050"/>
              <w:bottom w:val="single" w:sz="4" w:space="0" w:color="00B050"/>
              <w:right w:val="single" w:sz="6" w:space="0" w:color="00B050"/>
            </w:tcBorders>
          </w:tcPr>
          <w:p w14:paraId="73BC6DC9" w14:textId="77777777" w:rsidR="00CD40EA" w:rsidRPr="00B21F05" w:rsidRDefault="00C37228" w:rsidP="00B21F05">
            <w:pPr>
              <w:ind w:right="2"/>
              <w:jc w:val="center"/>
              <w:rPr>
                <w:rFonts w:ascii="Calibri" w:hAnsi="Calibri"/>
              </w:rPr>
            </w:pPr>
            <w:r w:rsidRPr="00B21F05">
              <w:rPr>
                <w:rFonts w:ascii="Calibri" w:hAnsi="Calibri"/>
              </w:rPr>
              <w:t xml:space="preserve">2 </w:t>
            </w:r>
          </w:p>
        </w:tc>
        <w:tc>
          <w:tcPr>
            <w:tcW w:w="1011" w:type="dxa"/>
            <w:tcBorders>
              <w:top w:val="single" w:sz="6" w:space="0" w:color="00B050"/>
              <w:left w:val="single" w:sz="6" w:space="0" w:color="00B050"/>
              <w:bottom w:val="single" w:sz="4" w:space="0" w:color="00B050"/>
              <w:right w:val="single" w:sz="6" w:space="0" w:color="00B050"/>
            </w:tcBorders>
          </w:tcPr>
          <w:p w14:paraId="1ECCAC63" w14:textId="77777777" w:rsidR="00CD40EA" w:rsidRPr="00B21F05" w:rsidRDefault="00C37228" w:rsidP="00B21F05">
            <w:pPr>
              <w:ind w:left="1"/>
              <w:jc w:val="center"/>
              <w:rPr>
                <w:rFonts w:ascii="Calibri" w:hAnsi="Calibri"/>
              </w:rPr>
            </w:pPr>
            <w:r w:rsidRPr="00B21F05">
              <w:rPr>
                <w:rFonts w:ascii="Calibri" w:hAnsi="Calibri"/>
              </w:rPr>
              <w:t xml:space="preserve">3 </w:t>
            </w:r>
          </w:p>
        </w:tc>
        <w:tc>
          <w:tcPr>
            <w:tcW w:w="1073" w:type="dxa"/>
            <w:tcBorders>
              <w:top w:val="single" w:sz="6" w:space="0" w:color="00B050"/>
              <w:left w:val="single" w:sz="6" w:space="0" w:color="00B050"/>
              <w:bottom w:val="single" w:sz="4" w:space="0" w:color="00B050"/>
              <w:right w:val="single" w:sz="6" w:space="0" w:color="00B050"/>
            </w:tcBorders>
          </w:tcPr>
          <w:p w14:paraId="2CFE08E4" w14:textId="77777777" w:rsidR="00CD40EA" w:rsidRPr="00B21F05" w:rsidRDefault="00C37228" w:rsidP="00B21F05">
            <w:pPr>
              <w:jc w:val="center"/>
              <w:rPr>
                <w:rFonts w:ascii="Calibri" w:hAnsi="Calibri"/>
              </w:rPr>
            </w:pPr>
            <w:r w:rsidRPr="00B21F05">
              <w:rPr>
                <w:rFonts w:ascii="Calibri" w:hAnsi="Calibri"/>
              </w:rPr>
              <w:t xml:space="preserve">6 </w:t>
            </w:r>
          </w:p>
        </w:tc>
        <w:tc>
          <w:tcPr>
            <w:tcW w:w="1465" w:type="dxa"/>
            <w:tcBorders>
              <w:top w:val="single" w:sz="6" w:space="0" w:color="00B050"/>
              <w:left w:val="single" w:sz="6" w:space="0" w:color="00B050"/>
              <w:bottom w:val="single" w:sz="4" w:space="0" w:color="00B050"/>
              <w:right w:val="single" w:sz="6" w:space="0" w:color="00B050"/>
            </w:tcBorders>
          </w:tcPr>
          <w:p w14:paraId="28A7CBC6" w14:textId="77777777" w:rsidR="00CD40EA" w:rsidRPr="00B21F05" w:rsidRDefault="00C37228" w:rsidP="00B21F05">
            <w:pPr>
              <w:ind w:left="108"/>
              <w:rPr>
                <w:rFonts w:ascii="Calibri" w:hAnsi="Calibri"/>
              </w:rPr>
            </w:pPr>
            <w:r w:rsidRPr="00B21F05">
              <w:rPr>
                <w:rFonts w:ascii="Calibri" w:hAnsi="Calibri"/>
              </w:rPr>
              <w:t xml:space="preserve">Medio basso </w:t>
            </w:r>
          </w:p>
        </w:tc>
        <w:tc>
          <w:tcPr>
            <w:tcW w:w="1495" w:type="dxa"/>
            <w:tcBorders>
              <w:top w:val="single" w:sz="6" w:space="0" w:color="00B050"/>
              <w:left w:val="single" w:sz="6" w:space="0" w:color="00B050"/>
              <w:bottom w:val="single" w:sz="4" w:space="0" w:color="00B050"/>
              <w:right w:val="single" w:sz="4" w:space="0" w:color="00B050"/>
            </w:tcBorders>
          </w:tcPr>
          <w:p w14:paraId="48414691" w14:textId="77777777" w:rsidR="00CD40EA" w:rsidRPr="00B21F05" w:rsidRDefault="00C37228" w:rsidP="00B21F05">
            <w:pPr>
              <w:ind w:left="5"/>
              <w:jc w:val="center"/>
              <w:rPr>
                <w:rFonts w:ascii="Calibri" w:hAnsi="Calibri"/>
              </w:rPr>
            </w:pPr>
            <w:r w:rsidRPr="00B21F05">
              <w:rPr>
                <w:rFonts w:ascii="Calibri" w:hAnsi="Calibri"/>
              </w:rPr>
              <w:t xml:space="preserve">Accettabile </w:t>
            </w:r>
          </w:p>
        </w:tc>
      </w:tr>
    </w:tbl>
    <w:p w14:paraId="3F6DE9ED"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76B40050"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727CE762"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3CC59137" w14:textId="77777777" w:rsidR="00CD40EA" w:rsidRPr="00B21F05" w:rsidRDefault="00C37228" w:rsidP="00B21F05">
      <w:pPr>
        <w:numPr>
          <w:ilvl w:val="0"/>
          <w:numId w:val="62"/>
        </w:numPr>
        <w:spacing w:after="0" w:line="240" w:lineRule="auto"/>
        <w:ind w:right="58" w:hanging="348"/>
        <w:rPr>
          <w:rFonts w:ascii="Calibri" w:hAnsi="Calibri"/>
        </w:rPr>
      </w:pPr>
      <w:r w:rsidRPr="00B21F05">
        <w:rPr>
          <w:rFonts w:ascii="Calibri" w:hAnsi="Calibri"/>
        </w:rPr>
        <w:t xml:space="preserve">Rispetto della normativa vigente in materia; </w:t>
      </w:r>
    </w:p>
    <w:p w14:paraId="27996299" w14:textId="6F1B6176" w:rsidR="00B832BA" w:rsidRPr="00B21F05" w:rsidRDefault="00C37228" w:rsidP="00B21F05">
      <w:pPr>
        <w:numPr>
          <w:ilvl w:val="0"/>
          <w:numId w:val="62"/>
        </w:numPr>
        <w:spacing w:after="0" w:line="240" w:lineRule="auto"/>
        <w:ind w:right="58" w:hanging="348"/>
        <w:rPr>
          <w:rFonts w:ascii="Calibri" w:hAnsi="Calibri"/>
        </w:rPr>
      </w:pPr>
      <w:r w:rsidRPr="00B21F05">
        <w:rPr>
          <w:rFonts w:ascii="Calibri" w:hAnsi="Calibri"/>
        </w:rPr>
        <w:t xml:space="preserve">Rispetto dei principi di pubblicità e trasparenza ex </w:t>
      </w:r>
      <w:r w:rsidR="00B832BA" w:rsidRPr="00B21F05">
        <w:rPr>
          <w:rFonts w:ascii="Calibri" w:hAnsi="Calibri"/>
        </w:rPr>
        <w:t>D. Lgs</w:t>
      </w:r>
      <w:r w:rsidRPr="00B21F05">
        <w:rPr>
          <w:rFonts w:ascii="Calibri" w:hAnsi="Calibri"/>
        </w:rPr>
        <w:t xml:space="preserve">.33/2013; </w:t>
      </w:r>
    </w:p>
    <w:p w14:paraId="0260B324" w14:textId="53C0D432" w:rsidR="00CD40EA" w:rsidRPr="00B21F05" w:rsidRDefault="00C37228" w:rsidP="00B21F05">
      <w:pPr>
        <w:numPr>
          <w:ilvl w:val="0"/>
          <w:numId w:val="62"/>
        </w:numPr>
        <w:spacing w:after="0" w:line="240" w:lineRule="auto"/>
        <w:ind w:right="58" w:hanging="348"/>
        <w:rPr>
          <w:rFonts w:ascii="Calibri" w:hAnsi="Calibri"/>
        </w:rPr>
      </w:pPr>
      <w:r w:rsidRPr="00B21F05">
        <w:rPr>
          <w:rFonts w:ascii="Calibri" w:hAnsi="Calibri"/>
        </w:rPr>
        <w:t xml:space="preserve">Rispetto del Codice Etico di Comportamento. </w:t>
      </w:r>
    </w:p>
    <w:p w14:paraId="52C51C7B"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6EE2818F"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02914ADB" w14:textId="77777777" w:rsidR="00CD40EA" w:rsidRPr="00B21F05" w:rsidRDefault="00C37228" w:rsidP="00B21F05">
      <w:pPr>
        <w:numPr>
          <w:ilvl w:val="0"/>
          <w:numId w:val="63"/>
        </w:numPr>
        <w:spacing w:after="0" w:line="240" w:lineRule="auto"/>
        <w:ind w:right="58" w:hanging="348"/>
        <w:rPr>
          <w:rFonts w:ascii="Calibri" w:hAnsi="Calibri"/>
        </w:rPr>
      </w:pPr>
      <w:r w:rsidRPr="00B21F05">
        <w:rPr>
          <w:rFonts w:ascii="Calibri" w:hAnsi="Calibri"/>
        </w:rPr>
        <w:t xml:space="preserve">Tracciabilità delle varie fasi del processo; </w:t>
      </w:r>
    </w:p>
    <w:p w14:paraId="1AF1696F" w14:textId="77777777" w:rsidR="00CD40EA" w:rsidRPr="00B21F05" w:rsidRDefault="00C37228" w:rsidP="00B21F05">
      <w:pPr>
        <w:numPr>
          <w:ilvl w:val="0"/>
          <w:numId w:val="63"/>
        </w:numPr>
        <w:spacing w:after="0" w:line="240" w:lineRule="auto"/>
        <w:ind w:right="58" w:hanging="348"/>
        <w:rPr>
          <w:rFonts w:ascii="Calibri" w:hAnsi="Calibri"/>
        </w:rPr>
      </w:pPr>
      <w:r w:rsidRPr="00B21F05">
        <w:rPr>
          <w:rFonts w:ascii="Calibri" w:hAnsi="Calibri"/>
        </w:rPr>
        <w:t>Segregazione dei ruoli e delle funzioni tramite il coinvolgimento nel processo di almeno due soggetti.</w:t>
      </w:r>
      <w:r w:rsidRPr="00B21F05">
        <w:rPr>
          <w:rFonts w:ascii="Calibri" w:hAnsi="Calibri"/>
          <w:b/>
        </w:rPr>
        <w:t xml:space="preserve"> </w:t>
      </w:r>
    </w:p>
    <w:p w14:paraId="3A6691CE"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0BF46B73" w14:textId="77777777" w:rsidR="00CD40EA" w:rsidRPr="00B21F05" w:rsidRDefault="00C37228" w:rsidP="00B21F05">
      <w:pPr>
        <w:pStyle w:val="Titolo5"/>
        <w:spacing w:line="240" w:lineRule="auto"/>
        <w:ind w:left="-5"/>
        <w:rPr>
          <w:rFonts w:ascii="Calibri" w:hAnsi="Calibri"/>
        </w:rPr>
      </w:pPr>
      <w:r w:rsidRPr="00B21F05">
        <w:rPr>
          <w:rFonts w:ascii="Calibri" w:hAnsi="Calibri"/>
          <w:color w:val="000000"/>
          <w:sz w:val="24"/>
          <w:u w:color="000000"/>
        </w:rPr>
        <w:t xml:space="preserve">Attività di controllo e modalità di verifica dell’attuazione delle misure </w:t>
      </w:r>
    </w:p>
    <w:p w14:paraId="3ACAC590" w14:textId="77777777" w:rsidR="00CD40EA" w:rsidRPr="00B21F05" w:rsidRDefault="00C37228" w:rsidP="00B21F05">
      <w:pPr>
        <w:numPr>
          <w:ilvl w:val="0"/>
          <w:numId w:val="64"/>
        </w:numPr>
        <w:spacing w:after="0" w:line="240" w:lineRule="auto"/>
        <w:ind w:right="58" w:hanging="348"/>
        <w:rPr>
          <w:rFonts w:ascii="Calibri" w:hAnsi="Calibri"/>
        </w:rPr>
      </w:pPr>
      <w:r w:rsidRPr="00B21F05">
        <w:rPr>
          <w:rFonts w:ascii="Calibri" w:hAnsi="Calibri"/>
        </w:rPr>
        <w:t xml:space="preserve">Controllo in itinere del Responsabile della Prevenzione della Corruzione sulla corretta applicazione delle misure di prevenzione </w:t>
      </w:r>
    </w:p>
    <w:p w14:paraId="0FB881AC" w14:textId="16C31FD3" w:rsidR="00427EFC" w:rsidRPr="00277ACA" w:rsidRDefault="00C37228" w:rsidP="003726FE">
      <w:pPr>
        <w:rPr>
          <w:rFonts w:ascii="Calibri" w:hAnsi="Calibri"/>
          <w:b/>
          <w:color w:val="00B050"/>
          <w:sz w:val="24"/>
          <w:u w:val="single" w:color="00B050"/>
        </w:rPr>
      </w:pPr>
      <w:r w:rsidRPr="007E1169">
        <w:rPr>
          <w:rFonts w:ascii="Calibri" w:hAnsi="Calibri"/>
        </w:rPr>
        <w:t>Segnalazioni al Responsabile della Prevenzione</w:t>
      </w:r>
      <w:r w:rsidR="00C129AC" w:rsidRPr="007E1169">
        <w:rPr>
          <w:rFonts w:ascii="Calibri" w:hAnsi="Calibri"/>
        </w:rPr>
        <w:t xml:space="preserve"> alla</w:t>
      </w:r>
      <w:r w:rsidRPr="007E1169">
        <w:rPr>
          <w:rFonts w:ascii="Calibri" w:hAnsi="Calibri"/>
        </w:rPr>
        <w:t xml:space="preserve"> </w:t>
      </w:r>
      <w:r w:rsidR="00DF2273" w:rsidRPr="007E1169">
        <w:rPr>
          <w:rFonts w:ascii="Calibri" w:hAnsi="Calibri"/>
        </w:rPr>
        <w:t xml:space="preserve">email </w:t>
      </w:r>
      <w:r w:rsidR="00277ACA">
        <w:rPr>
          <w:rFonts w:ascii="Calibri" w:hAnsi="Calibri"/>
        </w:rPr>
        <w:t xml:space="preserve"> </w:t>
      </w:r>
      <w:r w:rsidR="003726FE">
        <w:rPr>
          <w:rFonts w:ascii="Calibri" w:hAnsi="Calibri"/>
        </w:rPr>
        <w:t>………</w:t>
      </w:r>
    </w:p>
    <w:p w14:paraId="38A141F6" w14:textId="77777777" w:rsidR="00CD40EA" w:rsidRPr="00B21F05" w:rsidRDefault="00C37228" w:rsidP="00B21F05">
      <w:pPr>
        <w:spacing w:after="0" w:line="240" w:lineRule="auto"/>
        <w:rPr>
          <w:rFonts w:ascii="Calibri" w:hAnsi="Calibri"/>
        </w:rPr>
      </w:pPr>
      <w:r w:rsidRPr="00B21F05">
        <w:rPr>
          <w:rFonts w:ascii="Calibri" w:hAnsi="Calibri"/>
          <w:b/>
          <w:color w:val="00B050"/>
          <w:sz w:val="24"/>
          <w:u w:val="single" w:color="00B050"/>
        </w:rPr>
        <w:t>H) Gestione del servizio ai cittadini</w:t>
      </w:r>
      <w:r w:rsidRPr="00B21F05">
        <w:rPr>
          <w:rFonts w:ascii="Calibri" w:hAnsi="Calibri"/>
          <w:b/>
          <w:color w:val="00B050"/>
          <w:sz w:val="24"/>
        </w:rPr>
        <w:t xml:space="preserve"> </w:t>
      </w:r>
    </w:p>
    <w:p w14:paraId="1D6C521C"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Nelle tabelle seguenti per l’area in esame si evidenziano i processi a rischio, le fasi per ciascun processo, gli uffici coinvolti e le possibili modalità di commissione dell’evento corruttivo. </w:t>
      </w:r>
    </w:p>
    <w:p w14:paraId="5F96CA8C"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0" w:type="dxa"/>
          <w:left w:w="106" w:type="dxa"/>
          <w:right w:w="45" w:type="dxa"/>
        </w:tblCellMar>
        <w:tblLook w:val="04A0" w:firstRow="1" w:lastRow="0" w:firstColumn="1" w:lastColumn="0" w:noHBand="0" w:noVBand="1"/>
      </w:tblPr>
      <w:tblGrid>
        <w:gridCol w:w="3510"/>
        <w:gridCol w:w="6343"/>
      </w:tblGrid>
      <w:tr w:rsidR="00CD40EA" w:rsidRPr="00B21F05" w14:paraId="1B2ED2A3" w14:textId="77777777">
        <w:trPr>
          <w:trHeight w:val="388"/>
        </w:trPr>
        <w:tc>
          <w:tcPr>
            <w:tcW w:w="3510" w:type="dxa"/>
            <w:tcBorders>
              <w:top w:val="single" w:sz="4" w:space="0" w:color="00B050"/>
              <w:left w:val="single" w:sz="4" w:space="0" w:color="00B050"/>
              <w:bottom w:val="single" w:sz="6" w:space="0" w:color="00B050"/>
              <w:right w:val="single" w:sz="6" w:space="0" w:color="00B050"/>
            </w:tcBorders>
            <w:shd w:val="clear" w:color="auto" w:fill="00B0F0"/>
          </w:tcPr>
          <w:p w14:paraId="36E5368D"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6343" w:type="dxa"/>
            <w:tcBorders>
              <w:top w:val="single" w:sz="4" w:space="0" w:color="00B050"/>
              <w:left w:val="single" w:sz="6" w:space="0" w:color="00B050"/>
              <w:bottom w:val="single" w:sz="6" w:space="0" w:color="00B050"/>
              <w:right w:val="single" w:sz="4" w:space="0" w:color="00B050"/>
            </w:tcBorders>
            <w:shd w:val="clear" w:color="auto" w:fill="00B0F0"/>
          </w:tcPr>
          <w:p w14:paraId="126A82F6" w14:textId="77777777" w:rsidR="00CD40EA" w:rsidRPr="00B21F05" w:rsidRDefault="00C37228" w:rsidP="00B21F05">
            <w:pPr>
              <w:ind w:left="2"/>
              <w:rPr>
                <w:rFonts w:ascii="Calibri" w:hAnsi="Calibri"/>
              </w:rPr>
            </w:pPr>
            <w:r w:rsidRPr="00B21F05">
              <w:rPr>
                <w:rFonts w:ascii="Calibri" w:hAnsi="Calibri"/>
                <w:b/>
                <w:color w:val="FFFFFF"/>
              </w:rPr>
              <w:t xml:space="preserve">Gestione dei rapporti con il medico di base </w:t>
            </w:r>
          </w:p>
        </w:tc>
      </w:tr>
      <w:tr w:rsidR="00CD40EA" w:rsidRPr="00B21F05" w14:paraId="5E26B79B" w14:textId="77777777" w:rsidTr="00B21F05">
        <w:trPr>
          <w:trHeight w:val="645"/>
        </w:trPr>
        <w:tc>
          <w:tcPr>
            <w:tcW w:w="3510" w:type="dxa"/>
            <w:tcBorders>
              <w:top w:val="single" w:sz="6" w:space="0" w:color="00B050"/>
              <w:left w:val="single" w:sz="4" w:space="0" w:color="00B050"/>
              <w:bottom w:val="single" w:sz="6" w:space="0" w:color="00B050"/>
              <w:right w:val="single" w:sz="6" w:space="0" w:color="00B050"/>
            </w:tcBorders>
          </w:tcPr>
          <w:p w14:paraId="6E5384B0" w14:textId="77777777" w:rsidR="00CD40EA" w:rsidRPr="00B21F05" w:rsidRDefault="00C37228" w:rsidP="00B21F05">
            <w:pPr>
              <w:ind w:right="1683"/>
              <w:rPr>
                <w:rFonts w:ascii="Calibri" w:hAnsi="Calibri"/>
              </w:rPr>
            </w:pPr>
            <w:r w:rsidRPr="00B21F05">
              <w:rPr>
                <w:rFonts w:ascii="Calibri" w:hAnsi="Calibri"/>
                <w:b/>
              </w:rPr>
              <w:t xml:space="preserve">Fasi a rischio e uffici coinvolti </w:t>
            </w:r>
          </w:p>
          <w:p w14:paraId="15164D19" w14:textId="77777777" w:rsidR="00CD40EA" w:rsidRPr="00B21F05" w:rsidRDefault="00C37228" w:rsidP="00B21F05">
            <w:pPr>
              <w:rPr>
                <w:rFonts w:ascii="Calibri" w:hAnsi="Calibri"/>
              </w:rPr>
            </w:pPr>
            <w:r w:rsidRPr="00B21F05">
              <w:rPr>
                <w:rFonts w:ascii="Calibri" w:hAnsi="Calibri"/>
                <w:b/>
              </w:rPr>
              <w:t xml:space="preserve"> </w:t>
            </w:r>
          </w:p>
        </w:tc>
        <w:tc>
          <w:tcPr>
            <w:tcW w:w="6343" w:type="dxa"/>
            <w:tcBorders>
              <w:top w:val="single" w:sz="6" w:space="0" w:color="00B050"/>
              <w:left w:val="single" w:sz="6" w:space="0" w:color="00B050"/>
              <w:bottom w:val="single" w:sz="6" w:space="0" w:color="00B050"/>
              <w:right w:val="single" w:sz="4" w:space="0" w:color="00B050"/>
            </w:tcBorders>
          </w:tcPr>
          <w:p w14:paraId="139886FC" w14:textId="77777777" w:rsidR="00CD40EA" w:rsidRPr="00B21F05" w:rsidRDefault="00C37228" w:rsidP="00B21F05">
            <w:pPr>
              <w:tabs>
                <w:tab w:val="center" w:pos="1677"/>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rapporti con medici di base </w:t>
            </w:r>
          </w:p>
          <w:p w14:paraId="5D7F2F49" w14:textId="77777777" w:rsidR="00CD40EA" w:rsidRPr="00B21F05" w:rsidRDefault="00C37228" w:rsidP="00B21F05">
            <w:pPr>
              <w:ind w:left="362"/>
              <w:rPr>
                <w:rFonts w:ascii="Calibri" w:hAnsi="Calibri"/>
              </w:rPr>
            </w:pPr>
            <w:r w:rsidRPr="00B21F05">
              <w:rPr>
                <w:rFonts w:ascii="Calibri" w:hAnsi="Calibri"/>
              </w:rPr>
              <w:t xml:space="preserve"> </w:t>
            </w:r>
          </w:p>
          <w:p w14:paraId="7345F722" w14:textId="0F13622F" w:rsidR="00CD40EA" w:rsidRPr="00B21F05" w:rsidRDefault="00427EFC" w:rsidP="00B21F05">
            <w:pPr>
              <w:ind w:left="2"/>
              <w:rPr>
                <w:rFonts w:ascii="Calibri" w:hAnsi="Calibri"/>
              </w:rPr>
            </w:pPr>
            <w:r>
              <w:rPr>
                <w:rFonts w:ascii="Calibri" w:hAnsi="Calibri"/>
              </w:rPr>
              <w:t>La Direttrice</w:t>
            </w:r>
            <w:r w:rsidR="00C37228" w:rsidRPr="00B21F05">
              <w:rPr>
                <w:rFonts w:ascii="Calibri" w:hAnsi="Calibri"/>
              </w:rPr>
              <w:t xml:space="preserve"> si relaziona con i medici in caso di necessità e vi richiede un contatto in caso di precisazioni.  </w:t>
            </w:r>
          </w:p>
        </w:tc>
      </w:tr>
      <w:tr w:rsidR="00CD40EA" w:rsidRPr="00B21F05" w14:paraId="0423FB67" w14:textId="77777777" w:rsidTr="00B21F05">
        <w:trPr>
          <w:trHeight w:val="675"/>
        </w:trPr>
        <w:tc>
          <w:tcPr>
            <w:tcW w:w="3510" w:type="dxa"/>
            <w:tcBorders>
              <w:top w:val="single" w:sz="6" w:space="0" w:color="00B050"/>
              <w:left w:val="single" w:sz="4" w:space="0" w:color="00B050"/>
              <w:bottom w:val="single" w:sz="4" w:space="0" w:color="00B050"/>
              <w:right w:val="single" w:sz="6" w:space="0" w:color="00B050"/>
            </w:tcBorders>
          </w:tcPr>
          <w:p w14:paraId="0E5E90A6" w14:textId="58C3ECF6" w:rsidR="00CD40EA" w:rsidRPr="00B21F05" w:rsidRDefault="00494C3E" w:rsidP="00B21F05">
            <w:pPr>
              <w:ind w:right="1293"/>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6343" w:type="dxa"/>
            <w:tcBorders>
              <w:top w:val="single" w:sz="6" w:space="0" w:color="00B050"/>
              <w:left w:val="single" w:sz="6" w:space="0" w:color="00B050"/>
              <w:bottom w:val="single" w:sz="4" w:space="0" w:color="00B050"/>
              <w:right w:val="single" w:sz="4" w:space="0" w:color="00B050"/>
            </w:tcBorders>
          </w:tcPr>
          <w:p w14:paraId="5CDFF3E3" w14:textId="77777777" w:rsidR="00CD40EA" w:rsidRPr="00B21F05" w:rsidRDefault="00C37228" w:rsidP="00B21F05">
            <w:pPr>
              <w:ind w:left="362" w:right="60" w:hanging="360"/>
              <w:rPr>
                <w:rFonts w:ascii="Calibri" w:hAnsi="Calibri"/>
              </w:rPr>
            </w:pPr>
            <w:r w:rsidRPr="00B21F05">
              <w:rPr>
                <w:rFonts w:ascii="Calibri" w:eastAsia="Calibri" w:hAnsi="Calibri" w:cs="Calibri"/>
              </w:rPr>
              <w:t>-</w:t>
            </w:r>
            <w:r w:rsidRPr="00B21F05">
              <w:rPr>
                <w:rFonts w:ascii="Calibri" w:hAnsi="Calibri"/>
              </w:rPr>
              <w:t xml:space="preserve"> accordi collusivi finalizzati all’incremento della vendita di farmaci o alla rendicontazione di false prescrizioni al Servizio Sanitario Nazionale. </w:t>
            </w:r>
          </w:p>
          <w:p w14:paraId="169C4587" w14:textId="77777777" w:rsidR="00CD40EA" w:rsidRPr="00B21F05" w:rsidRDefault="00C37228" w:rsidP="00B21F05">
            <w:pPr>
              <w:ind w:left="2"/>
              <w:rPr>
                <w:rFonts w:ascii="Calibri" w:hAnsi="Calibri"/>
              </w:rPr>
            </w:pPr>
            <w:r w:rsidRPr="00B21F05">
              <w:rPr>
                <w:rFonts w:ascii="Calibri" w:hAnsi="Calibri"/>
              </w:rPr>
              <w:t xml:space="preserve"> </w:t>
            </w:r>
          </w:p>
        </w:tc>
      </w:tr>
    </w:tbl>
    <w:p w14:paraId="73704A19"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5D79D50" w14:textId="48CBE5F9" w:rsidR="00B21F05" w:rsidRDefault="00C37228" w:rsidP="00B21F05">
      <w:pPr>
        <w:spacing w:after="0" w:line="240" w:lineRule="auto"/>
        <w:rPr>
          <w:rFonts w:ascii="Calibri" w:hAnsi="Calibri"/>
        </w:rPr>
      </w:pPr>
      <w:r w:rsidRPr="00B21F05">
        <w:rPr>
          <w:rFonts w:ascii="Calibri" w:hAnsi="Calibri"/>
        </w:rPr>
        <w:t xml:space="preserve"> </w:t>
      </w:r>
    </w:p>
    <w:p w14:paraId="51425C32" w14:textId="77777777" w:rsidR="00B21F05" w:rsidRDefault="00B21F05">
      <w:pPr>
        <w:rPr>
          <w:rFonts w:ascii="Calibri" w:hAnsi="Calibri"/>
        </w:rPr>
      </w:pPr>
      <w:r>
        <w:rPr>
          <w:rFonts w:ascii="Calibri" w:hAnsi="Calibri"/>
        </w:rPr>
        <w:br w:type="page"/>
      </w:r>
    </w:p>
    <w:p w14:paraId="0404D77F" w14:textId="77777777" w:rsidR="00CD40EA" w:rsidRPr="00B21F05" w:rsidRDefault="00CD40EA" w:rsidP="00B21F05">
      <w:pPr>
        <w:spacing w:after="0" w:line="240" w:lineRule="auto"/>
        <w:rPr>
          <w:rFonts w:ascii="Calibri" w:hAnsi="Calibri"/>
        </w:rPr>
      </w:pPr>
    </w:p>
    <w:tbl>
      <w:tblPr>
        <w:tblStyle w:val="TableGrid"/>
        <w:tblW w:w="9853" w:type="dxa"/>
        <w:tblInd w:w="-106" w:type="dxa"/>
        <w:tblCellMar>
          <w:top w:w="11" w:type="dxa"/>
          <w:left w:w="106" w:type="dxa"/>
          <w:right w:w="45" w:type="dxa"/>
        </w:tblCellMar>
        <w:tblLook w:val="04A0" w:firstRow="1" w:lastRow="0" w:firstColumn="1" w:lastColumn="0" w:noHBand="0" w:noVBand="1"/>
      </w:tblPr>
      <w:tblGrid>
        <w:gridCol w:w="3510"/>
        <w:gridCol w:w="6343"/>
      </w:tblGrid>
      <w:tr w:rsidR="00CD40EA" w:rsidRPr="00B21F05" w14:paraId="624FA30F" w14:textId="77777777">
        <w:trPr>
          <w:trHeight w:val="389"/>
        </w:trPr>
        <w:tc>
          <w:tcPr>
            <w:tcW w:w="3510" w:type="dxa"/>
            <w:tcBorders>
              <w:top w:val="single" w:sz="4" w:space="0" w:color="00B050"/>
              <w:left w:val="single" w:sz="4" w:space="0" w:color="00B050"/>
              <w:bottom w:val="single" w:sz="6" w:space="0" w:color="00B050"/>
              <w:right w:val="single" w:sz="6" w:space="0" w:color="00B050"/>
            </w:tcBorders>
            <w:shd w:val="clear" w:color="auto" w:fill="00B0F0"/>
          </w:tcPr>
          <w:p w14:paraId="2BBAE632" w14:textId="77777777" w:rsidR="00CD40EA" w:rsidRPr="00B21F05" w:rsidRDefault="00C37228" w:rsidP="00B21F05">
            <w:pPr>
              <w:rPr>
                <w:rFonts w:ascii="Calibri" w:hAnsi="Calibri"/>
              </w:rPr>
            </w:pPr>
            <w:r w:rsidRPr="00B21F05">
              <w:rPr>
                <w:rFonts w:ascii="Calibri" w:hAnsi="Calibri"/>
                <w:b/>
                <w:color w:val="FFFFFF"/>
              </w:rPr>
              <w:t xml:space="preserve">Processo </w:t>
            </w:r>
          </w:p>
        </w:tc>
        <w:tc>
          <w:tcPr>
            <w:tcW w:w="6343" w:type="dxa"/>
            <w:tcBorders>
              <w:top w:val="single" w:sz="4" w:space="0" w:color="00B050"/>
              <w:left w:val="single" w:sz="6" w:space="0" w:color="00B050"/>
              <w:bottom w:val="single" w:sz="6" w:space="0" w:color="00B050"/>
              <w:right w:val="single" w:sz="4" w:space="0" w:color="00B050"/>
            </w:tcBorders>
            <w:shd w:val="clear" w:color="auto" w:fill="00B0F0"/>
          </w:tcPr>
          <w:p w14:paraId="3C1DE7BA" w14:textId="77777777" w:rsidR="00CD40EA" w:rsidRPr="00B21F05" w:rsidRDefault="00C37228" w:rsidP="00B21F05">
            <w:pPr>
              <w:ind w:left="2"/>
              <w:rPr>
                <w:rFonts w:ascii="Calibri" w:hAnsi="Calibri"/>
              </w:rPr>
            </w:pPr>
            <w:r w:rsidRPr="00B21F05">
              <w:rPr>
                <w:rFonts w:ascii="Calibri" w:hAnsi="Calibri"/>
                <w:b/>
                <w:color w:val="FFFFFF"/>
              </w:rPr>
              <w:t xml:space="preserve">Rendicontazione al Servizio Sanitario Nazionale </w:t>
            </w:r>
          </w:p>
        </w:tc>
      </w:tr>
      <w:tr w:rsidR="00CD40EA" w:rsidRPr="00B21F05" w14:paraId="3C9AE867" w14:textId="77777777" w:rsidTr="00B21F05">
        <w:trPr>
          <w:trHeight w:val="2294"/>
        </w:trPr>
        <w:tc>
          <w:tcPr>
            <w:tcW w:w="3510" w:type="dxa"/>
            <w:tcBorders>
              <w:top w:val="single" w:sz="6" w:space="0" w:color="00B050"/>
              <w:left w:val="single" w:sz="4" w:space="0" w:color="00B050"/>
              <w:bottom w:val="single" w:sz="6" w:space="0" w:color="00B050"/>
              <w:right w:val="single" w:sz="6" w:space="0" w:color="00B050"/>
            </w:tcBorders>
          </w:tcPr>
          <w:p w14:paraId="242F6425" w14:textId="4CC2775C" w:rsidR="00CD40EA" w:rsidRPr="00B21F05" w:rsidRDefault="00C37228" w:rsidP="00B21F05">
            <w:pPr>
              <w:ind w:right="1684"/>
              <w:rPr>
                <w:rFonts w:ascii="Calibri" w:hAnsi="Calibri"/>
              </w:rPr>
            </w:pPr>
            <w:r w:rsidRPr="00B21F05">
              <w:rPr>
                <w:rFonts w:ascii="Calibri" w:hAnsi="Calibri"/>
                <w:b/>
              </w:rPr>
              <w:t xml:space="preserve">Fasi a </w:t>
            </w:r>
            <w:r w:rsidR="00494C3E" w:rsidRPr="00B21F05">
              <w:rPr>
                <w:rFonts w:ascii="Calibri" w:hAnsi="Calibri"/>
                <w:b/>
              </w:rPr>
              <w:t>rischio e</w:t>
            </w:r>
            <w:r w:rsidRPr="00B21F05">
              <w:rPr>
                <w:rFonts w:ascii="Calibri" w:hAnsi="Calibri"/>
                <w:b/>
              </w:rPr>
              <w:t xml:space="preserve"> uffici coinvolti </w:t>
            </w:r>
          </w:p>
        </w:tc>
        <w:tc>
          <w:tcPr>
            <w:tcW w:w="6343" w:type="dxa"/>
            <w:tcBorders>
              <w:top w:val="single" w:sz="6" w:space="0" w:color="00B050"/>
              <w:left w:val="single" w:sz="6" w:space="0" w:color="00B050"/>
              <w:bottom w:val="single" w:sz="6" w:space="0" w:color="00B050"/>
              <w:right w:val="single" w:sz="4" w:space="0" w:color="00B050"/>
            </w:tcBorders>
          </w:tcPr>
          <w:p w14:paraId="4921B648" w14:textId="77777777" w:rsidR="00CD40EA" w:rsidRPr="00B21F05" w:rsidRDefault="00C37228" w:rsidP="00B21F05">
            <w:pPr>
              <w:tabs>
                <w:tab w:val="center" w:pos="3094"/>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Rendicontazione mensile al Servizio sanitario Nazionale  </w:t>
            </w:r>
          </w:p>
          <w:p w14:paraId="2D5AD601" w14:textId="77777777" w:rsidR="00CD40EA" w:rsidRPr="00B21F05" w:rsidRDefault="00C37228" w:rsidP="00B21F05">
            <w:pPr>
              <w:ind w:left="2"/>
              <w:rPr>
                <w:rFonts w:ascii="Calibri" w:hAnsi="Calibri"/>
              </w:rPr>
            </w:pPr>
            <w:r w:rsidRPr="00B21F05">
              <w:rPr>
                <w:rFonts w:ascii="Calibri" w:hAnsi="Calibri"/>
              </w:rPr>
              <w:t xml:space="preserve"> </w:t>
            </w:r>
          </w:p>
          <w:p w14:paraId="10D0A2C8" w14:textId="59D585D8" w:rsidR="00CD40EA" w:rsidRPr="00B21F05" w:rsidRDefault="00427EFC" w:rsidP="00E052A5">
            <w:pPr>
              <w:ind w:left="2" w:right="59"/>
              <w:jc w:val="both"/>
              <w:rPr>
                <w:rFonts w:ascii="Calibri" w:hAnsi="Calibri"/>
              </w:rPr>
            </w:pPr>
            <w:r>
              <w:rPr>
                <w:rFonts w:ascii="Calibri" w:hAnsi="Calibri"/>
              </w:rPr>
              <w:t>La Direttrice</w:t>
            </w:r>
            <w:r w:rsidR="00C37228" w:rsidRPr="00B21F05">
              <w:rPr>
                <w:rFonts w:ascii="Calibri" w:hAnsi="Calibri"/>
              </w:rPr>
              <w:t xml:space="preserve"> controlla, insieme </w:t>
            </w:r>
            <w:r w:rsidR="00C37228" w:rsidRPr="00872A90">
              <w:rPr>
                <w:rFonts w:ascii="Calibri" w:hAnsi="Calibri"/>
              </w:rPr>
              <w:t xml:space="preserve">al </w:t>
            </w:r>
            <w:r w:rsidR="00872A90">
              <w:rPr>
                <w:rFonts w:ascii="Calibri" w:hAnsi="Calibri"/>
              </w:rPr>
              <w:t>p</w:t>
            </w:r>
            <w:r w:rsidR="00C37228" w:rsidRPr="00872A90">
              <w:rPr>
                <w:rFonts w:ascii="Calibri" w:hAnsi="Calibri"/>
              </w:rPr>
              <w:t>ersonale dipendente</w:t>
            </w:r>
            <w:r w:rsidR="00C37228" w:rsidRPr="00B21F05">
              <w:rPr>
                <w:rFonts w:ascii="Calibri" w:hAnsi="Calibri"/>
              </w:rPr>
              <w:t xml:space="preserve"> (farmacisti) le ricette presentate dagli assistiti e verifica la validità della ricetta rispetto alla data di emissione. Le ricette mutuabili sono trattenute all’atto della vendita del farmaco. </w:t>
            </w:r>
          </w:p>
          <w:p w14:paraId="2F0191E6" w14:textId="37BE96BD" w:rsidR="00CD40EA" w:rsidRPr="00B21F05" w:rsidRDefault="00427EFC" w:rsidP="00B21F05">
            <w:pPr>
              <w:ind w:left="2" w:right="61"/>
              <w:rPr>
                <w:rFonts w:ascii="Calibri" w:hAnsi="Calibri"/>
              </w:rPr>
            </w:pPr>
            <w:r>
              <w:rPr>
                <w:rFonts w:ascii="Calibri" w:hAnsi="Calibri"/>
              </w:rPr>
              <w:t>La Direttrice</w:t>
            </w:r>
            <w:r w:rsidR="00C37228" w:rsidRPr="00B21F05">
              <w:rPr>
                <w:rFonts w:ascii="Calibri" w:hAnsi="Calibri"/>
              </w:rPr>
              <w:t xml:space="preserve"> provvede inoltre con cadenza settimanale, all’invio delle ricette elettroniche a Centro Tariffazione che provvede a caricare i dati delle ricette, procede alla determinazione dei conteggi e alla elaborazione della distinta contabile. </w:t>
            </w:r>
          </w:p>
          <w:p w14:paraId="6A46E3B8" w14:textId="77777777" w:rsidR="00CD40EA" w:rsidRPr="00B21F05" w:rsidRDefault="00C37228" w:rsidP="00B21F05">
            <w:pPr>
              <w:ind w:left="2"/>
              <w:rPr>
                <w:rFonts w:ascii="Calibri" w:hAnsi="Calibri"/>
              </w:rPr>
            </w:pPr>
            <w:r w:rsidRPr="00B21F05">
              <w:rPr>
                <w:rFonts w:ascii="Calibri" w:hAnsi="Calibri"/>
              </w:rPr>
              <w:t xml:space="preserve"> </w:t>
            </w:r>
          </w:p>
        </w:tc>
      </w:tr>
      <w:tr w:rsidR="00CD40EA" w:rsidRPr="00B21F05" w14:paraId="341922CB" w14:textId="77777777" w:rsidTr="00B21F05">
        <w:trPr>
          <w:trHeight w:val="308"/>
        </w:trPr>
        <w:tc>
          <w:tcPr>
            <w:tcW w:w="3510" w:type="dxa"/>
            <w:tcBorders>
              <w:top w:val="single" w:sz="6" w:space="0" w:color="00B050"/>
              <w:left w:val="single" w:sz="4" w:space="0" w:color="00B050"/>
              <w:bottom w:val="single" w:sz="4" w:space="0" w:color="00B050"/>
              <w:right w:val="single" w:sz="6" w:space="0" w:color="00B050"/>
            </w:tcBorders>
          </w:tcPr>
          <w:p w14:paraId="1DD29A1A" w14:textId="6AF0AAA5" w:rsidR="00CD40EA" w:rsidRPr="00B21F05" w:rsidRDefault="00494C3E" w:rsidP="00B21F05">
            <w:pPr>
              <w:ind w:right="1293"/>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6343" w:type="dxa"/>
            <w:tcBorders>
              <w:top w:val="single" w:sz="6" w:space="0" w:color="00B050"/>
              <w:left w:val="single" w:sz="6" w:space="0" w:color="00B050"/>
              <w:bottom w:val="single" w:sz="4" w:space="0" w:color="00B050"/>
              <w:right w:val="single" w:sz="4" w:space="0" w:color="00B050"/>
            </w:tcBorders>
          </w:tcPr>
          <w:p w14:paraId="336E9364" w14:textId="77777777" w:rsidR="00CD40EA" w:rsidRPr="00B21F05" w:rsidRDefault="00C37228" w:rsidP="00B21F05">
            <w:pPr>
              <w:tabs>
                <w:tab w:val="center" w:pos="1775"/>
              </w:tabs>
              <w:rPr>
                <w:rFonts w:ascii="Calibri" w:hAnsi="Calibri"/>
              </w:rPr>
            </w:pPr>
            <w:r w:rsidRPr="00B21F05">
              <w:rPr>
                <w:rFonts w:ascii="Calibri" w:eastAsia="Calibri" w:hAnsi="Calibri" w:cs="Calibri"/>
              </w:rPr>
              <w:t>-</w:t>
            </w:r>
            <w:r w:rsidRPr="00B21F05">
              <w:rPr>
                <w:rFonts w:ascii="Calibri" w:hAnsi="Calibri"/>
              </w:rPr>
              <w:t xml:space="preserve"> </w:t>
            </w:r>
            <w:r w:rsidRPr="00B21F05">
              <w:rPr>
                <w:rFonts w:ascii="Calibri" w:hAnsi="Calibri"/>
              </w:rPr>
              <w:tab/>
              <w:t xml:space="preserve">False rendicontazioni al SSN </w:t>
            </w:r>
          </w:p>
        </w:tc>
      </w:tr>
    </w:tbl>
    <w:p w14:paraId="435899D1"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911B91F"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6A8FBAE6" w14:textId="29CAC2E1" w:rsidR="00B21F05" w:rsidRDefault="00C37228" w:rsidP="00B21F05">
      <w:pPr>
        <w:spacing w:after="0" w:line="240" w:lineRule="auto"/>
        <w:rPr>
          <w:rFonts w:ascii="Calibri" w:hAnsi="Calibri"/>
        </w:rPr>
      </w:pPr>
      <w:r w:rsidRPr="00B21F05">
        <w:rPr>
          <w:rFonts w:ascii="Calibri" w:hAnsi="Calibri"/>
        </w:rPr>
        <w:t xml:space="preserve">  </w:t>
      </w:r>
    </w:p>
    <w:tbl>
      <w:tblPr>
        <w:tblStyle w:val="TableGrid"/>
        <w:tblW w:w="9853" w:type="dxa"/>
        <w:tblInd w:w="-106" w:type="dxa"/>
        <w:tblCellMar>
          <w:top w:w="11" w:type="dxa"/>
          <w:left w:w="106" w:type="dxa"/>
          <w:right w:w="45" w:type="dxa"/>
        </w:tblCellMar>
        <w:tblLook w:val="04A0" w:firstRow="1" w:lastRow="0" w:firstColumn="1" w:lastColumn="0" w:noHBand="0" w:noVBand="1"/>
      </w:tblPr>
      <w:tblGrid>
        <w:gridCol w:w="3510"/>
        <w:gridCol w:w="6343"/>
      </w:tblGrid>
      <w:tr w:rsidR="00CD40EA" w:rsidRPr="00B21F05" w14:paraId="56F45DAD" w14:textId="77777777">
        <w:trPr>
          <w:trHeight w:val="769"/>
        </w:trPr>
        <w:tc>
          <w:tcPr>
            <w:tcW w:w="3510" w:type="dxa"/>
            <w:tcBorders>
              <w:top w:val="single" w:sz="4" w:space="0" w:color="00B050"/>
              <w:left w:val="single" w:sz="4" w:space="0" w:color="00B050"/>
              <w:bottom w:val="single" w:sz="6" w:space="0" w:color="00B050"/>
              <w:right w:val="single" w:sz="6" w:space="0" w:color="00B050"/>
            </w:tcBorders>
            <w:shd w:val="clear" w:color="auto" w:fill="00B0F0"/>
          </w:tcPr>
          <w:p w14:paraId="2701EA97" w14:textId="18DC3936" w:rsidR="00CD40EA" w:rsidRPr="00B21F05" w:rsidRDefault="00B21F05" w:rsidP="00B21F05">
            <w:pPr>
              <w:rPr>
                <w:rFonts w:ascii="Calibri" w:hAnsi="Calibri"/>
              </w:rPr>
            </w:pPr>
            <w:r>
              <w:rPr>
                <w:rFonts w:ascii="Calibri" w:hAnsi="Calibri"/>
              </w:rPr>
              <w:br w:type="page"/>
            </w:r>
            <w:r w:rsidR="00C37228" w:rsidRPr="00B21F05">
              <w:rPr>
                <w:rFonts w:ascii="Calibri" w:hAnsi="Calibri"/>
                <w:b/>
                <w:color w:val="FFFFFF"/>
              </w:rPr>
              <w:t xml:space="preserve">Processo </w:t>
            </w:r>
          </w:p>
        </w:tc>
        <w:tc>
          <w:tcPr>
            <w:tcW w:w="6343" w:type="dxa"/>
            <w:tcBorders>
              <w:top w:val="single" w:sz="4" w:space="0" w:color="00B050"/>
              <w:left w:val="single" w:sz="6" w:space="0" w:color="00B050"/>
              <w:bottom w:val="single" w:sz="6" w:space="0" w:color="00B050"/>
              <w:right w:val="single" w:sz="4" w:space="0" w:color="00B050"/>
            </w:tcBorders>
            <w:shd w:val="clear" w:color="auto" w:fill="00B0F0"/>
          </w:tcPr>
          <w:p w14:paraId="0F915EF4" w14:textId="77777777" w:rsidR="00CD40EA" w:rsidRPr="00B21F05" w:rsidRDefault="00C37228" w:rsidP="00B21F05">
            <w:pPr>
              <w:ind w:left="2"/>
              <w:rPr>
                <w:rFonts w:ascii="Calibri" w:hAnsi="Calibri"/>
              </w:rPr>
            </w:pPr>
            <w:r w:rsidRPr="00B21F05">
              <w:rPr>
                <w:rFonts w:ascii="Calibri" w:hAnsi="Calibri"/>
                <w:b/>
                <w:color w:val="FFFFFF"/>
              </w:rPr>
              <w:t xml:space="preserve">Processo vendita di farmaci/parafarmaci/dispositivi medici e vendita di farmaci e gestione rapporti con clienti </w:t>
            </w:r>
          </w:p>
        </w:tc>
      </w:tr>
      <w:tr w:rsidR="00CD40EA" w:rsidRPr="00B21F05" w14:paraId="0EE57F06" w14:textId="77777777" w:rsidTr="00B21F05">
        <w:trPr>
          <w:trHeight w:val="4223"/>
        </w:trPr>
        <w:tc>
          <w:tcPr>
            <w:tcW w:w="3510" w:type="dxa"/>
            <w:tcBorders>
              <w:top w:val="single" w:sz="6" w:space="0" w:color="00B050"/>
              <w:left w:val="single" w:sz="4" w:space="0" w:color="00B050"/>
              <w:bottom w:val="single" w:sz="6" w:space="0" w:color="00B050"/>
              <w:right w:val="single" w:sz="6" w:space="0" w:color="00B050"/>
            </w:tcBorders>
          </w:tcPr>
          <w:p w14:paraId="77BAA809" w14:textId="77777777" w:rsidR="00CD40EA" w:rsidRPr="00B21F05" w:rsidRDefault="00C37228" w:rsidP="00B21F05">
            <w:pPr>
              <w:ind w:right="1683"/>
              <w:rPr>
                <w:rFonts w:ascii="Calibri" w:hAnsi="Calibri"/>
              </w:rPr>
            </w:pPr>
            <w:r w:rsidRPr="00B21F05">
              <w:rPr>
                <w:rFonts w:ascii="Calibri" w:hAnsi="Calibri"/>
                <w:b/>
              </w:rPr>
              <w:t xml:space="preserve">Fasi a rischio e uffici coinvolti </w:t>
            </w:r>
          </w:p>
        </w:tc>
        <w:tc>
          <w:tcPr>
            <w:tcW w:w="6343" w:type="dxa"/>
            <w:tcBorders>
              <w:top w:val="single" w:sz="6" w:space="0" w:color="00B050"/>
              <w:left w:val="single" w:sz="6" w:space="0" w:color="00B050"/>
              <w:bottom w:val="single" w:sz="6" w:space="0" w:color="00B050"/>
              <w:right w:val="single" w:sz="4" w:space="0" w:color="00B050"/>
            </w:tcBorders>
          </w:tcPr>
          <w:p w14:paraId="4ECD5A94" w14:textId="77777777" w:rsidR="00CD40EA" w:rsidRPr="00B21F05" w:rsidRDefault="00C37228" w:rsidP="00B21F05">
            <w:pPr>
              <w:numPr>
                <w:ilvl w:val="0"/>
                <w:numId w:val="40"/>
              </w:numPr>
              <w:ind w:hanging="360"/>
              <w:rPr>
                <w:rFonts w:ascii="Calibri" w:hAnsi="Calibri"/>
              </w:rPr>
            </w:pPr>
            <w:r w:rsidRPr="00B21F05">
              <w:rPr>
                <w:rFonts w:ascii="Calibri" w:hAnsi="Calibri"/>
              </w:rPr>
              <w:t xml:space="preserve">Vendita di farmaci e prodotti  </w:t>
            </w:r>
          </w:p>
          <w:p w14:paraId="3718BC9A" w14:textId="77777777" w:rsidR="00CD40EA" w:rsidRPr="00B21F05" w:rsidRDefault="00C37228" w:rsidP="00B21F05">
            <w:pPr>
              <w:numPr>
                <w:ilvl w:val="0"/>
                <w:numId w:val="40"/>
              </w:numPr>
              <w:ind w:hanging="360"/>
              <w:rPr>
                <w:rFonts w:ascii="Calibri" w:hAnsi="Calibri"/>
              </w:rPr>
            </w:pPr>
            <w:r w:rsidRPr="00B21F05">
              <w:rPr>
                <w:rFonts w:ascii="Calibri" w:hAnsi="Calibri"/>
              </w:rPr>
              <w:t xml:space="preserve">illustrazione all'utente delle caratteristiche del medicinale </w:t>
            </w:r>
          </w:p>
          <w:p w14:paraId="4B083BCF" w14:textId="77777777" w:rsidR="00CD40EA" w:rsidRPr="00B21F05" w:rsidRDefault="00C37228" w:rsidP="00B21F05">
            <w:pPr>
              <w:numPr>
                <w:ilvl w:val="0"/>
                <w:numId w:val="40"/>
              </w:numPr>
              <w:ind w:hanging="360"/>
              <w:rPr>
                <w:rFonts w:ascii="Calibri" w:hAnsi="Calibri"/>
              </w:rPr>
            </w:pPr>
            <w:r w:rsidRPr="00B21F05">
              <w:rPr>
                <w:rFonts w:ascii="Calibri" w:hAnsi="Calibri"/>
              </w:rPr>
              <w:t xml:space="preserve">Consulenza sui farmaci e servizi offerti al cittadino </w:t>
            </w:r>
          </w:p>
          <w:p w14:paraId="15EB4234" w14:textId="77777777" w:rsidR="00CD40EA" w:rsidRPr="00B21F05" w:rsidRDefault="00C37228" w:rsidP="00B21F05">
            <w:pPr>
              <w:ind w:left="2"/>
              <w:rPr>
                <w:rFonts w:ascii="Calibri" w:hAnsi="Calibri"/>
              </w:rPr>
            </w:pPr>
            <w:r w:rsidRPr="00B21F05">
              <w:rPr>
                <w:rFonts w:ascii="Calibri" w:hAnsi="Calibri"/>
              </w:rPr>
              <w:t xml:space="preserve"> </w:t>
            </w:r>
          </w:p>
          <w:p w14:paraId="7D577BBC" w14:textId="77777777" w:rsidR="00CD40EA" w:rsidRPr="00B21F05" w:rsidRDefault="00C37228" w:rsidP="00872A90">
            <w:pPr>
              <w:ind w:left="2" w:right="58"/>
              <w:rPr>
                <w:rFonts w:ascii="Calibri" w:hAnsi="Calibri"/>
              </w:rPr>
            </w:pPr>
            <w:r w:rsidRPr="00B21F05">
              <w:rPr>
                <w:rFonts w:ascii="Calibri" w:hAnsi="Calibri"/>
              </w:rPr>
              <w:t xml:space="preserve">Il </w:t>
            </w:r>
            <w:r w:rsidRPr="00872A90">
              <w:rPr>
                <w:rFonts w:ascii="Calibri" w:hAnsi="Calibri"/>
              </w:rPr>
              <w:t>Personale dipendente</w:t>
            </w:r>
            <w:r w:rsidRPr="00B21F05">
              <w:rPr>
                <w:rFonts w:ascii="Calibri" w:hAnsi="Calibri"/>
              </w:rPr>
              <w:t xml:space="preserve"> è addetto al rapporto con l’utenza e il </w:t>
            </w:r>
          </w:p>
          <w:p w14:paraId="2032DA01" w14:textId="77777777" w:rsidR="00CD40EA" w:rsidRPr="00B21F05" w:rsidRDefault="00C37228" w:rsidP="00872A90">
            <w:pPr>
              <w:ind w:left="2" w:right="58"/>
              <w:rPr>
                <w:rFonts w:ascii="Calibri" w:hAnsi="Calibri"/>
              </w:rPr>
            </w:pPr>
            <w:r w:rsidRPr="00872A90">
              <w:rPr>
                <w:rFonts w:ascii="Calibri" w:hAnsi="Calibri"/>
              </w:rPr>
              <w:t>Direttore</w:t>
            </w:r>
            <w:r w:rsidRPr="00B21F05">
              <w:rPr>
                <w:rFonts w:ascii="Calibri" w:hAnsi="Calibri"/>
              </w:rPr>
              <w:t xml:space="preserve"> sorveglia il buon andamento dell’erogazione dei servizi. </w:t>
            </w:r>
          </w:p>
          <w:p w14:paraId="59E211D5" w14:textId="55D20BD2" w:rsidR="00CD40EA" w:rsidRPr="00B21F05" w:rsidRDefault="00C37228" w:rsidP="00E052A5">
            <w:pPr>
              <w:ind w:left="2" w:right="58"/>
              <w:jc w:val="both"/>
              <w:rPr>
                <w:rFonts w:ascii="Calibri" w:hAnsi="Calibri"/>
              </w:rPr>
            </w:pPr>
            <w:r w:rsidRPr="00B21F05">
              <w:rPr>
                <w:rFonts w:ascii="Calibri" w:hAnsi="Calibri"/>
              </w:rPr>
              <w:t xml:space="preserve">Nell’attività di erogazione dei prodotti medicinali </w:t>
            </w:r>
            <w:r w:rsidR="00427EFC">
              <w:rPr>
                <w:rFonts w:ascii="Calibri" w:hAnsi="Calibri"/>
              </w:rPr>
              <w:t>la Direttrice</w:t>
            </w:r>
            <w:r w:rsidRPr="00B21F05">
              <w:rPr>
                <w:rFonts w:ascii="Calibri" w:hAnsi="Calibri"/>
              </w:rPr>
              <w:t xml:space="preserve">, assieme al Personale dipendente (farmacisti) verifica se sono soddisfatte le condizioni di legge per la </w:t>
            </w:r>
            <w:proofErr w:type="spellStart"/>
            <w:r w:rsidRPr="00B21F05">
              <w:rPr>
                <w:rFonts w:ascii="Calibri" w:hAnsi="Calibri"/>
              </w:rPr>
              <w:t>concedibilità</w:t>
            </w:r>
            <w:proofErr w:type="spellEnd"/>
            <w:r w:rsidRPr="00B21F05">
              <w:rPr>
                <w:rFonts w:ascii="Calibri" w:hAnsi="Calibri"/>
              </w:rPr>
              <w:t xml:space="preserve"> di alcuni farmaci e adempie agli obblighi stabiliti dal D.P.R. 309/1990 ai fini della dispensazione di stupefacenti e delle sostanze psicotrope e provvede alla "tariffazione" delle ricette, operazione di conteggio delle ricette ricevute nel mese precedente e inviate all’ASL per il rimborso dei farmaci. </w:t>
            </w:r>
          </w:p>
          <w:p w14:paraId="4977AAEF" w14:textId="64011771" w:rsidR="00CD40EA" w:rsidRPr="00B21F05" w:rsidRDefault="00C37228" w:rsidP="00B21F05">
            <w:pPr>
              <w:ind w:left="2"/>
              <w:rPr>
                <w:rFonts w:ascii="Calibri" w:hAnsi="Calibri"/>
              </w:rPr>
            </w:pPr>
            <w:r w:rsidRPr="00B21F05">
              <w:rPr>
                <w:rFonts w:ascii="Calibri" w:hAnsi="Calibri"/>
              </w:rPr>
              <w:t>Per quanto riguarda le sostanze psicotrope esiste un registro dove si tiene traccia de</w:t>
            </w:r>
            <w:r w:rsidR="00B21F05">
              <w:rPr>
                <w:rFonts w:ascii="Calibri" w:hAnsi="Calibri"/>
              </w:rPr>
              <w:t>gli stessi in entrata e uscita</w:t>
            </w:r>
          </w:p>
        </w:tc>
      </w:tr>
      <w:tr w:rsidR="00CD40EA" w:rsidRPr="00B21F05" w14:paraId="0E0B378D" w14:textId="77777777" w:rsidTr="00B21F05">
        <w:trPr>
          <w:trHeight w:val="2153"/>
        </w:trPr>
        <w:tc>
          <w:tcPr>
            <w:tcW w:w="3510" w:type="dxa"/>
            <w:tcBorders>
              <w:top w:val="single" w:sz="6" w:space="0" w:color="00B050"/>
              <w:left w:val="single" w:sz="4" w:space="0" w:color="00B050"/>
              <w:bottom w:val="single" w:sz="4" w:space="0" w:color="00B050"/>
              <w:right w:val="single" w:sz="6" w:space="0" w:color="00B050"/>
            </w:tcBorders>
          </w:tcPr>
          <w:p w14:paraId="1546C7BF" w14:textId="0C5603B5" w:rsidR="00CD40EA" w:rsidRPr="00B21F05" w:rsidRDefault="00494C3E" w:rsidP="00B21F05">
            <w:pPr>
              <w:ind w:right="1293"/>
              <w:rPr>
                <w:rFonts w:ascii="Calibri" w:hAnsi="Calibri"/>
              </w:rPr>
            </w:pPr>
            <w:r w:rsidRPr="00B21F05">
              <w:rPr>
                <w:rFonts w:ascii="Calibri" w:hAnsi="Calibri"/>
                <w:b/>
              </w:rPr>
              <w:t>Descrizione evento</w:t>
            </w:r>
            <w:r w:rsidR="00C37228" w:rsidRPr="00B21F05">
              <w:rPr>
                <w:rFonts w:ascii="Calibri" w:hAnsi="Calibri"/>
                <w:b/>
              </w:rPr>
              <w:t xml:space="preserve"> corruttivo </w:t>
            </w:r>
          </w:p>
        </w:tc>
        <w:tc>
          <w:tcPr>
            <w:tcW w:w="6343" w:type="dxa"/>
            <w:tcBorders>
              <w:top w:val="single" w:sz="6" w:space="0" w:color="00B050"/>
              <w:left w:val="single" w:sz="6" w:space="0" w:color="00B050"/>
              <w:bottom w:val="single" w:sz="4" w:space="0" w:color="00B050"/>
              <w:right w:val="single" w:sz="4" w:space="0" w:color="00B050"/>
            </w:tcBorders>
          </w:tcPr>
          <w:p w14:paraId="5769B790" w14:textId="77777777" w:rsidR="00CD40EA" w:rsidRPr="00B21F05" w:rsidRDefault="00C37228" w:rsidP="00E052A5">
            <w:pPr>
              <w:numPr>
                <w:ilvl w:val="0"/>
                <w:numId w:val="41"/>
              </w:numPr>
              <w:ind w:hanging="360"/>
              <w:jc w:val="both"/>
              <w:rPr>
                <w:rFonts w:ascii="Calibri" w:hAnsi="Calibri"/>
              </w:rPr>
            </w:pPr>
            <w:r w:rsidRPr="00B21F05">
              <w:rPr>
                <w:rFonts w:ascii="Calibri" w:hAnsi="Calibri"/>
              </w:rPr>
              <w:t xml:space="preserve">Erogazione di un farmaco senza ricetta;  </w:t>
            </w:r>
          </w:p>
          <w:p w14:paraId="0DB3EC9A" w14:textId="77777777" w:rsidR="00CD40EA" w:rsidRPr="00B21F05" w:rsidRDefault="00C37228" w:rsidP="00B21F05">
            <w:pPr>
              <w:numPr>
                <w:ilvl w:val="0"/>
                <w:numId w:val="41"/>
              </w:numPr>
              <w:ind w:hanging="360"/>
              <w:rPr>
                <w:rFonts w:ascii="Calibri" w:hAnsi="Calibri"/>
              </w:rPr>
            </w:pPr>
            <w:r w:rsidRPr="00B21F05">
              <w:rPr>
                <w:rFonts w:ascii="Calibri" w:hAnsi="Calibri"/>
              </w:rPr>
              <w:t xml:space="preserve">Vendita fuori servizio di prodotti farmaceutici da parte dei commessi; </w:t>
            </w:r>
          </w:p>
          <w:p w14:paraId="4A8888E4" w14:textId="77777777" w:rsidR="00CD40EA" w:rsidRPr="00B21F05" w:rsidRDefault="00C37228" w:rsidP="00B21F05">
            <w:pPr>
              <w:numPr>
                <w:ilvl w:val="0"/>
                <w:numId w:val="41"/>
              </w:numPr>
              <w:ind w:hanging="360"/>
              <w:rPr>
                <w:rFonts w:ascii="Calibri" w:hAnsi="Calibri"/>
              </w:rPr>
            </w:pPr>
            <w:r w:rsidRPr="00B21F05">
              <w:rPr>
                <w:rFonts w:ascii="Calibri" w:hAnsi="Calibri"/>
              </w:rPr>
              <w:t xml:space="preserve">Discriminazioni nell’esercizio dell’attività svolta; </w:t>
            </w:r>
          </w:p>
          <w:p w14:paraId="72F86E76" w14:textId="77777777" w:rsidR="00CD40EA" w:rsidRPr="00B21F05" w:rsidRDefault="00C37228" w:rsidP="00B21F05">
            <w:pPr>
              <w:numPr>
                <w:ilvl w:val="0"/>
                <w:numId w:val="41"/>
              </w:numPr>
              <w:ind w:hanging="360"/>
              <w:rPr>
                <w:rFonts w:ascii="Calibri" w:hAnsi="Calibri"/>
              </w:rPr>
            </w:pPr>
            <w:r w:rsidRPr="00B21F05">
              <w:rPr>
                <w:rFonts w:ascii="Calibri" w:hAnsi="Calibri"/>
              </w:rPr>
              <w:t xml:space="preserve">Concessione di sconti e distribuzione di prodotti non </w:t>
            </w:r>
          </w:p>
          <w:p w14:paraId="3FB2AAB1" w14:textId="3A08FE0D" w:rsidR="00CD40EA" w:rsidRPr="00B21F05" w:rsidRDefault="009114AB" w:rsidP="00B21F05">
            <w:pPr>
              <w:ind w:right="248"/>
              <w:jc w:val="center"/>
              <w:rPr>
                <w:rFonts w:ascii="Calibri" w:hAnsi="Calibri"/>
              </w:rPr>
            </w:pPr>
            <w:r>
              <w:rPr>
                <w:rFonts w:ascii="Calibri" w:hAnsi="Calibri"/>
              </w:rPr>
              <w:t>l’</w:t>
            </w:r>
            <w:proofErr w:type="spellStart"/>
            <w:r>
              <w:rPr>
                <w:rFonts w:ascii="Calibri" w:hAnsi="Calibri"/>
              </w:rPr>
              <w:t>AD</w:t>
            </w:r>
            <w:r w:rsidR="00C37228" w:rsidRPr="00B21F05">
              <w:rPr>
                <w:rFonts w:ascii="Calibri" w:hAnsi="Calibri"/>
              </w:rPr>
              <w:t>torizzati</w:t>
            </w:r>
            <w:proofErr w:type="spellEnd"/>
            <w:r w:rsidR="00C37228" w:rsidRPr="00B21F05">
              <w:rPr>
                <w:rFonts w:ascii="Calibri" w:hAnsi="Calibri"/>
              </w:rPr>
              <w:t xml:space="preserve"> o con la finalità di creare provviste di fondi; </w:t>
            </w:r>
          </w:p>
          <w:p w14:paraId="444B0BA9" w14:textId="77777777" w:rsidR="00CD40EA" w:rsidRPr="00B21F05" w:rsidRDefault="00C37228" w:rsidP="00B21F05">
            <w:pPr>
              <w:numPr>
                <w:ilvl w:val="0"/>
                <w:numId w:val="41"/>
              </w:numPr>
              <w:ind w:hanging="360"/>
              <w:rPr>
                <w:rFonts w:ascii="Calibri" w:hAnsi="Calibri"/>
              </w:rPr>
            </w:pPr>
            <w:r w:rsidRPr="00B21F05">
              <w:rPr>
                <w:rFonts w:ascii="Calibri" w:hAnsi="Calibri"/>
              </w:rPr>
              <w:t xml:space="preserve">Mala gestione del servizio, identificabile nell’erogazione di informazioni imprecise e/o inadeguate ai casi specifici dei clienti. </w:t>
            </w:r>
          </w:p>
        </w:tc>
      </w:tr>
    </w:tbl>
    <w:p w14:paraId="5F5ED7F0"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Nella tabella seguente per l’area in esame si evidenzia la valutazione del rischio attraverso i seguenti elementi: </w:t>
      </w:r>
    </w:p>
    <w:p w14:paraId="548F0979" w14:textId="77777777" w:rsidR="00CD40EA" w:rsidRPr="00B21F05" w:rsidRDefault="00C37228" w:rsidP="00B21F05">
      <w:pPr>
        <w:numPr>
          <w:ilvl w:val="0"/>
          <w:numId w:val="20"/>
        </w:numPr>
        <w:spacing w:after="0" w:line="240" w:lineRule="auto"/>
        <w:ind w:right="58" w:hanging="348"/>
        <w:rPr>
          <w:rFonts w:ascii="Calibri" w:hAnsi="Calibri"/>
        </w:rPr>
      </w:pPr>
      <w:r w:rsidRPr="00B21F05">
        <w:rPr>
          <w:rFonts w:ascii="Calibri" w:hAnsi="Calibri"/>
        </w:rPr>
        <w:t xml:space="preserve">livello di controllo </w:t>
      </w:r>
    </w:p>
    <w:p w14:paraId="0E6B4765" w14:textId="77777777" w:rsidR="00CD40EA" w:rsidRPr="00B21F05" w:rsidRDefault="00C37228" w:rsidP="00B21F05">
      <w:pPr>
        <w:numPr>
          <w:ilvl w:val="0"/>
          <w:numId w:val="20"/>
        </w:numPr>
        <w:spacing w:after="0" w:line="240" w:lineRule="auto"/>
        <w:ind w:right="58" w:hanging="348"/>
        <w:rPr>
          <w:rFonts w:ascii="Calibri" w:hAnsi="Calibri"/>
        </w:rPr>
      </w:pPr>
      <w:r w:rsidRPr="00B21F05">
        <w:rPr>
          <w:rFonts w:ascii="Calibri" w:hAnsi="Calibri"/>
        </w:rPr>
        <w:t xml:space="preserve">probabilità ed impatto, </w:t>
      </w:r>
    </w:p>
    <w:p w14:paraId="449E9867" w14:textId="77777777" w:rsidR="00CD40EA" w:rsidRPr="00B21F05" w:rsidRDefault="00C37228" w:rsidP="00B21F05">
      <w:pPr>
        <w:numPr>
          <w:ilvl w:val="0"/>
          <w:numId w:val="20"/>
        </w:numPr>
        <w:spacing w:after="0" w:line="240" w:lineRule="auto"/>
        <w:ind w:right="58" w:hanging="348"/>
        <w:rPr>
          <w:rFonts w:ascii="Calibri" w:hAnsi="Calibri"/>
        </w:rPr>
      </w:pPr>
      <w:r w:rsidRPr="00B21F05">
        <w:rPr>
          <w:rFonts w:ascii="Calibri" w:hAnsi="Calibri"/>
        </w:rPr>
        <w:t xml:space="preserve">livello di rischio espresso in valore numerico e da scala rischi; </w:t>
      </w:r>
    </w:p>
    <w:p w14:paraId="13496F6D" w14:textId="77777777" w:rsidR="00CD40EA" w:rsidRPr="00B21F05" w:rsidRDefault="00C37228" w:rsidP="00B21F05">
      <w:pPr>
        <w:numPr>
          <w:ilvl w:val="0"/>
          <w:numId w:val="20"/>
        </w:numPr>
        <w:spacing w:after="0" w:line="240" w:lineRule="auto"/>
        <w:ind w:right="58" w:hanging="348"/>
        <w:rPr>
          <w:rFonts w:ascii="Calibri" w:hAnsi="Calibri"/>
        </w:rPr>
      </w:pPr>
      <w:r w:rsidRPr="00B21F05">
        <w:rPr>
          <w:rFonts w:ascii="Calibri" w:hAnsi="Calibri"/>
        </w:rPr>
        <w:t xml:space="preserve">valutazione finale del rischio a seguito della ponderazione del rischio </w:t>
      </w:r>
    </w:p>
    <w:p w14:paraId="73C051B7" w14:textId="4D14DCD3" w:rsidR="00CD40EA" w:rsidRPr="00B21F05" w:rsidRDefault="00C37228" w:rsidP="00B21F05">
      <w:pPr>
        <w:spacing w:after="0" w:line="240" w:lineRule="auto"/>
        <w:rPr>
          <w:rFonts w:ascii="Calibri" w:hAnsi="Calibri"/>
        </w:rPr>
      </w:pPr>
      <w:r w:rsidRPr="00B21F05">
        <w:rPr>
          <w:rFonts w:ascii="Calibri" w:hAnsi="Calibri"/>
        </w:rPr>
        <w:lastRenderedPageBreak/>
        <w:t xml:space="preserve"> </w:t>
      </w:r>
    </w:p>
    <w:tbl>
      <w:tblPr>
        <w:tblStyle w:val="TableGrid"/>
        <w:tblW w:w="9639" w:type="dxa"/>
        <w:tblInd w:w="-5" w:type="dxa"/>
        <w:tblLayout w:type="fixed"/>
        <w:tblCellMar>
          <w:top w:w="11" w:type="dxa"/>
          <w:left w:w="107" w:type="dxa"/>
        </w:tblCellMar>
        <w:tblLook w:val="04A0" w:firstRow="1" w:lastRow="0" w:firstColumn="1" w:lastColumn="0" w:noHBand="0" w:noVBand="1"/>
      </w:tblPr>
      <w:tblGrid>
        <w:gridCol w:w="2268"/>
        <w:gridCol w:w="1276"/>
        <w:gridCol w:w="1134"/>
        <w:gridCol w:w="992"/>
        <w:gridCol w:w="1701"/>
        <w:gridCol w:w="993"/>
        <w:gridCol w:w="1275"/>
      </w:tblGrid>
      <w:tr w:rsidR="00CD40EA" w:rsidRPr="00B21F05" w14:paraId="7524E459" w14:textId="77777777" w:rsidTr="00B21F05">
        <w:trPr>
          <w:trHeight w:val="1184"/>
        </w:trPr>
        <w:tc>
          <w:tcPr>
            <w:tcW w:w="2268" w:type="dxa"/>
            <w:tcBorders>
              <w:top w:val="single" w:sz="4" w:space="0" w:color="00B050"/>
              <w:left w:val="single" w:sz="4" w:space="0" w:color="00B050"/>
              <w:bottom w:val="single" w:sz="6" w:space="0" w:color="00B050"/>
              <w:right w:val="single" w:sz="6" w:space="0" w:color="00B050"/>
            </w:tcBorders>
            <w:shd w:val="clear" w:color="auto" w:fill="00B0F0"/>
          </w:tcPr>
          <w:p w14:paraId="340BC1A2" w14:textId="77777777" w:rsidR="00CD40EA" w:rsidRPr="00B21F05" w:rsidRDefault="00C37228" w:rsidP="00B21F05">
            <w:pPr>
              <w:rPr>
                <w:rFonts w:ascii="Calibri" w:hAnsi="Calibri"/>
              </w:rPr>
            </w:pPr>
            <w:r w:rsidRPr="00B21F05">
              <w:rPr>
                <w:rFonts w:ascii="Calibri" w:hAnsi="Calibri"/>
                <w:b/>
                <w:color w:val="FFFFFF"/>
              </w:rPr>
              <w:t xml:space="preserve">Processi </w:t>
            </w:r>
          </w:p>
        </w:tc>
        <w:tc>
          <w:tcPr>
            <w:tcW w:w="1276" w:type="dxa"/>
            <w:tcBorders>
              <w:top w:val="single" w:sz="4" w:space="0" w:color="00B050"/>
              <w:left w:val="single" w:sz="6" w:space="0" w:color="00B050"/>
              <w:bottom w:val="single" w:sz="6" w:space="0" w:color="00B050"/>
              <w:right w:val="single" w:sz="6" w:space="0" w:color="00B050"/>
            </w:tcBorders>
            <w:shd w:val="clear" w:color="auto" w:fill="00B0F0"/>
          </w:tcPr>
          <w:p w14:paraId="421040D6" w14:textId="31B85754" w:rsidR="00CD40EA" w:rsidRPr="00B21F05" w:rsidRDefault="00B21F05" w:rsidP="00B21F05">
            <w:pPr>
              <w:ind w:left="1" w:right="105"/>
              <w:rPr>
                <w:rFonts w:ascii="Calibri" w:hAnsi="Calibri"/>
              </w:rPr>
            </w:pPr>
            <w:r>
              <w:rPr>
                <w:rFonts w:ascii="Calibri" w:hAnsi="Calibri"/>
                <w:b/>
                <w:color w:val="FFFFFF"/>
              </w:rPr>
              <w:t>Livello di controll</w:t>
            </w:r>
            <w:r w:rsidR="00C37228" w:rsidRPr="00B21F05">
              <w:rPr>
                <w:rFonts w:ascii="Calibri" w:hAnsi="Calibri"/>
                <w:b/>
                <w:color w:val="FFFFFF"/>
              </w:rPr>
              <w:t xml:space="preserve">o  </w:t>
            </w:r>
          </w:p>
        </w:tc>
        <w:tc>
          <w:tcPr>
            <w:tcW w:w="1134" w:type="dxa"/>
            <w:tcBorders>
              <w:top w:val="single" w:sz="4" w:space="0" w:color="00B050"/>
              <w:left w:val="single" w:sz="6" w:space="0" w:color="00B050"/>
              <w:bottom w:val="single" w:sz="6" w:space="0" w:color="00B050"/>
              <w:right w:val="single" w:sz="6" w:space="0" w:color="00B050"/>
            </w:tcBorders>
            <w:shd w:val="clear" w:color="auto" w:fill="00B0F0"/>
          </w:tcPr>
          <w:p w14:paraId="04943B8B" w14:textId="77777777" w:rsidR="00CD40EA" w:rsidRPr="00B21F05" w:rsidRDefault="00C37228" w:rsidP="00B21F05">
            <w:pPr>
              <w:ind w:left="2"/>
              <w:rPr>
                <w:rFonts w:ascii="Calibri" w:hAnsi="Calibri"/>
              </w:rPr>
            </w:pPr>
            <w:r w:rsidRPr="00B21F05">
              <w:rPr>
                <w:rFonts w:ascii="Calibri" w:hAnsi="Calibri"/>
                <w:b/>
                <w:color w:val="FFFFFF"/>
              </w:rPr>
              <w:t xml:space="preserve">Probabilità  </w:t>
            </w:r>
          </w:p>
        </w:tc>
        <w:tc>
          <w:tcPr>
            <w:tcW w:w="992" w:type="dxa"/>
            <w:tcBorders>
              <w:top w:val="single" w:sz="4" w:space="0" w:color="00B050"/>
              <w:left w:val="single" w:sz="6" w:space="0" w:color="00B050"/>
              <w:bottom w:val="single" w:sz="6" w:space="0" w:color="00B050"/>
              <w:right w:val="single" w:sz="6" w:space="0" w:color="00B050"/>
            </w:tcBorders>
            <w:shd w:val="clear" w:color="auto" w:fill="00B0F0"/>
          </w:tcPr>
          <w:p w14:paraId="0018E094" w14:textId="0F0A7ECD" w:rsidR="00CD40EA" w:rsidRPr="00B21F05" w:rsidRDefault="00C37228" w:rsidP="00B21F05">
            <w:pPr>
              <w:ind w:left="1"/>
              <w:rPr>
                <w:rFonts w:ascii="Calibri" w:hAnsi="Calibri"/>
              </w:rPr>
            </w:pPr>
            <w:r w:rsidRPr="00B21F05">
              <w:rPr>
                <w:rFonts w:ascii="Calibri" w:hAnsi="Calibri"/>
                <w:b/>
                <w:color w:val="FFFFFF"/>
              </w:rPr>
              <w:t xml:space="preserve">Impatto  </w:t>
            </w:r>
          </w:p>
        </w:tc>
        <w:tc>
          <w:tcPr>
            <w:tcW w:w="1701" w:type="dxa"/>
            <w:tcBorders>
              <w:top w:val="single" w:sz="4" w:space="0" w:color="00B050"/>
              <w:left w:val="single" w:sz="6" w:space="0" w:color="00B050"/>
              <w:bottom w:val="single" w:sz="6" w:space="0" w:color="00B050"/>
              <w:right w:val="single" w:sz="6" w:space="0" w:color="00B050"/>
            </w:tcBorders>
            <w:shd w:val="clear" w:color="auto" w:fill="00B0F0"/>
          </w:tcPr>
          <w:p w14:paraId="556C38B3" w14:textId="77777777" w:rsidR="00CD40EA" w:rsidRPr="00B21F05" w:rsidRDefault="00C37228" w:rsidP="00B21F05">
            <w:pPr>
              <w:ind w:left="1"/>
              <w:rPr>
                <w:rFonts w:ascii="Calibri" w:hAnsi="Calibri"/>
              </w:rPr>
            </w:pPr>
            <w:r w:rsidRPr="00B21F05">
              <w:rPr>
                <w:rFonts w:ascii="Calibri" w:hAnsi="Calibri"/>
                <w:b/>
                <w:color w:val="FFFFFF"/>
              </w:rPr>
              <w:t xml:space="preserve">Livello di rischio: quantità  </w:t>
            </w:r>
          </w:p>
        </w:tc>
        <w:tc>
          <w:tcPr>
            <w:tcW w:w="993" w:type="dxa"/>
            <w:tcBorders>
              <w:top w:val="single" w:sz="4" w:space="0" w:color="00B050"/>
              <w:left w:val="single" w:sz="6" w:space="0" w:color="00B050"/>
              <w:bottom w:val="single" w:sz="6" w:space="0" w:color="00B050"/>
              <w:right w:val="single" w:sz="6" w:space="0" w:color="00B050"/>
            </w:tcBorders>
            <w:shd w:val="clear" w:color="auto" w:fill="00B0F0"/>
          </w:tcPr>
          <w:p w14:paraId="33C807F1" w14:textId="77777777" w:rsidR="00CD40EA" w:rsidRPr="00B21F05" w:rsidRDefault="00C37228" w:rsidP="00B21F05">
            <w:pPr>
              <w:ind w:left="1"/>
              <w:rPr>
                <w:rFonts w:ascii="Calibri" w:hAnsi="Calibri"/>
              </w:rPr>
            </w:pPr>
            <w:r w:rsidRPr="00B21F05">
              <w:rPr>
                <w:rFonts w:ascii="Calibri" w:hAnsi="Calibri"/>
                <w:b/>
                <w:color w:val="FFFFFF"/>
              </w:rPr>
              <w:t xml:space="preserve">Livello di rischio: modalità  </w:t>
            </w:r>
          </w:p>
        </w:tc>
        <w:tc>
          <w:tcPr>
            <w:tcW w:w="1275" w:type="dxa"/>
            <w:tcBorders>
              <w:top w:val="single" w:sz="4" w:space="0" w:color="00B050"/>
              <w:left w:val="single" w:sz="6" w:space="0" w:color="00B050"/>
              <w:bottom w:val="single" w:sz="6" w:space="0" w:color="00B050"/>
              <w:right w:val="single" w:sz="4" w:space="0" w:color="00B050"/>
            </w:tcBorders>
            <w:shd w:val="clear" w:color="auto" w:fill="00B0F0"/>
          </w:tcPr>
          <w:p w14:paraId="1BE572A8" w14:textId="77777777" w:rsidR="00CD40EA" w:rsidRPr="00B21F05" w:rsidRDefault="00C37228" w:rsidP="00B21F05">
            <w:pPr>
              <w:jc w:val="center"/>
              <w:rPr>
                <w:rFonts w:ascii="Calibri" w:hAnsi="Calibri"/>
              </w:rPr>
            </w:pPr>
            <w:r w:rsidRPr="00B21F05">
              <w:rPr>
                <w:rFonts w:ascii="Calibri" w:hAnsi="Calibri"/>
                <w:b/>
                <w:color w:val="FFFFFF"/>
              </w:rPr>
              <w:t xml:space="preserve">Livello di rischio: </w:t>
            </w:r>
          </w:p>
          <w:p w14:paraId="4C6C6328" w14:textId="77777777" w:rsidR="00CD40EA" w:rsidRPr="00B21F05" w:rsidRDefault="00C37228" w:rsidP="00B21F05">
            <w:pPr>
              <w:jc w:val="center"/>
              <w:rPr>
                <w:rFonts w:ascii="Calibri" w:hAnsi="Calibri"/>
              </w:rPr>
            </w:pPr>
            <w:r w:rsidRPr="00B21F05">
              <w:rPr>
                <w:rFonts w:ascii="Calibri" w:hAnsi="Calibri"/>
                <w:b/>
                <w:color w:val="FFFFFF"/>
              </w:rPr>
              <w:t xml:space="preserve">valutazione finale </w:t>
            </w:r>
          </w:p>
        </w:tc>
      </w:tr>
      <w:tr w:rsidR="00CD40EA" w:rsidRPr="00B21F05" w14:paraId="5DF52EDF" w14:textId="77777777" w:rsidTr="00B21F05">
        <w:trPr>
          <w:trHeight w:val="909"/>
        </w:trPr>
        <w:tc>
          <w:tcPr>
            <w:tcW w:w="2268" w:type="dxa"/>
            <w:tcBorders>
              <w:top w:val="single" w:sz="6" w:space="0" w:color="00B050"/>
              <w:left w:val="single" w:sz="4" w:space="0" w:color="00B050"/>
              <w:bottom w:val="single" w:sz="6" w:space="0" w:color="00B050"/>
              <w:right w:val="single" w:sz="6" w:space="0" w:color="00B050"/>
            </w:tcBorders>
          </w:tcPr>
          <w:p w14:paraId="23591CF9" w14:textId="77777777" w:rsidR="00CD40EA" w:rsidRPr="00B21F05" w:rsidRDefault="00C37228" w:rsidP="00B21F05">
            <w:pPr>
              <w:rPr>
                <w:rFonts w:ascii="Calibri" w:hAnsi="Calibri"/>
              </w:rPr>
            </w:pPr>
            <w:r w:rsidRPr="00B21F05">
              <w:rPr>
                <w:rFonts w:ascii="Calibri" w:hAnsi="Calibri"/>
                <w:b/>
              </w:rPr>
              <w:t xml:space="preserve">Gestione dei rapporti con il medico di base </w:t>
            </w:r>
          </w:p>
        </w:tc>
        <w:tc>
          <w:tcPr>
            <w:tcW w:w="1276" w:type="dxa"/>
            <w:tcBorders>
              <w:top w:val="single" w:sz="6" w:space="0" w:color="00B050"/>
              <w:left w:val="single" w:sz="6" w:space="0" w:color="00B050"/>
              <w:bottom w:val="single" w:sz="6" w:space="0" w:color="00B050"/>
              <w:right w:val="single" w:sz="6" w:space="0" w:color="00B050"/>
            </w:tcBorders>
          </w:tcPr>
          <w:p w14:paraId="2CB95300" w14:textId="77777777" w:rsidR="00CD40EA" w:rsidRPr="00B21F05" w:rsidRDefault="00C37228" w:rsidP="00B21F05">
            <w:pPr>
              <w:ind w:right="108"/>
              <w:jc w:val="center"/>
              <w:rPr>
                <w:rFonts w:ascii="Calibri" w:hAnsi="Calibri"/>
              </w:rPr>
            </w:pPr>
            <w:r w:rsidRPr="00B21F05">
              <w:rPr>
                <w:rFonts w:ascii="Calibri" w:hAnsi="Calibri"/>
              </w:rPr>
              <w:t xml:space="preserve">2 </w:t>
            </w:r>
          </w:p>
        </w:tc>
        <w:tc>
          <w:tcPr>
            <w:tcW w:w="1134" w:type="dxa"/>
            <w:tcBorders>
              <w:top w:val="single" w:sz="6" w:space="0" w:color="00B050"/>
              <w:left w:val="single" w:sz="6" w:space="0" w:color="00B050"/>
              <w:bottom w:val="single" w:sz="6" w:space="0" w:color="00B050"/>
              <w:right w:val="single" w:sz="6" w:space="0" w:color="00B050"/>
            </w:tcBorders>
          </w:tcPr>
          <w:p w14:paraId="5CB1F8F8" w14:textId="77777777" w:rsidR="00CD40EA" w:rsidRPr="00B21F05" w:rsidRDefault="00C37228" w:rsidP="00B21F05">
            <w:pPr>
              <w:ind w:right="106"/>
              <w:jc w:val="center"/>
              <w:rPr>
                <w:rFonts w:ascii="Calibri" w:hAnsi="Calibri"/>
              </w:rPr>
            </w:pPr>
            <w:r w:rsidRPr="00B21F05">
              <w:rPr>
                <w:rFonts w:ascii="Calibri" w:hAnsi="Calibri"/>
              </w:rPr>
              <w:t xml:space="preserve">2 </w:t>
            </w:r>
          </w:p>
        </w:tc>
        <w:tc>
          <w:tcPr>
            <w:tcW w:w="992" w:type="dxa"/>
            <w:tcBorders>
              <w:top w:val="single" w:sz="6" w:space="0" w:color="00B050"/>
              <w:left w:val="single" w:sz="6" w:space="0" w:color="00B050"/>
              <w:bottom w:val="single" w:sz="6" w:space="0" w:color="00B050"/>
              <w:right w:val="single" w:sz="6" w:space="0" w:color="00B050"/>
            </w:tcBorders>
          </w:tcPr>
          <w:p w14:paraId="32A9375C" w14:textId="77777777" w:rsidR="00CD40EA" w:rsidRPr="00B21F05" w:rsidRDefault="00C37228" w:rsidP="00B21F05">
            <w:pPr>
              <w:ind w:right="109"/>
              <w:jc w:val="center"/>
              <w:rPr>
                <w:rFonts w:ascii="Calibri" w:hAnsi="Calibri"/>
              </w:rPr>
            </w:pPr>
            <w:r w:rsidRPr="00B21F05">
              <w:rPr>
                <w:rFonts w:ascii="Calibri" w:hAnsi="Calibri"/>
              </w:rPr>
              <w:t xml:space="preserve">2 </w:t>
            </w:r>
          </w:p>
        </w:tc>
        <w:tc>
          <w:tcPr>
            <w:tcW w:w="1701" w:type="dxa"/>
            <w:tcBorders>
              <w:top w:val="single" w:sz="6" w:space="0" w:color="00B050"/>
              <w:left w:val="single" w:sz="6" w:space="0" w:color="00B050"/>
              <w:bottom w:val="single" w:sz="6" w:space="0" w:color="00B050"/>
              <w:right w:val="single" w:sz="6" w:space="0" w:color="00B050"/>
            </w:tcBorders>
          </w:tcPr>
          <w:p w14:paraId="20BD822A" w14:textId="77777777" w:rsidR="00CD40EA" w:rsidRPr="00B21F05" w:rsidRDefault="00C37228" w:rsidP="00B21F05">
            <w:pPr>
              <w:ind w:right="109"/>
              <w:jc w:val="center"/>
              <w:rPr>
                <w:rFonts w:ascii="Calibri" w:hAnsi="Calibri"/>
              </w:rPr>
            </w:pPr>
            <w:r w:rsidRPr="00B21F05">
              <w:rPr>
                <w:rFonts w:ascii="Calibri" w:hAnsi="Calibri"/>
              </w:rPr>
              <w:t xml:space="preserve">4 </w:t>
            </w:r>
          </w:p>
        </w:tc>
        <w:tc>
          <w:tcPr>
            <w:tcW w:w="993" w:type="dxa"/>
            <w:tcBorders>
              <w:top w:val="single" w:sz="6" w:space="0" w:color="00B050"/>
              <w:left w:val="single" w:sz="6" w:space="0" w:color="00B050"/>
              <w:bottom w:val="single" w:sz="6" w:space="0" w:color="00B050"/>
              <w:right w:val="single" w:sz="6" w:space="0" w:color="00B050"/>
            </w:tcBorders>
          </w:tcPr>
          <w:p w14:paraId="21375283" w14:textId="77777777" w:rsidR="00CD40EA" w:rsidRPr="00B21F05" w:rsidRDefault="00C37228" w:rsidP="00B21F05">
            <w:pPr>
              <w:jc w:val="center"/>
              <w:rPr>
                <w:rFonts w:ascii="Calibri" w:hAnsi="Calibri"/>
              </w:rPr>
            </w:pPr>
            <w:r w:rsidRPr="00B21F05">
              <w:rPr>
                <w:rFonts w:ascii="Calibri" w:hAnsi="Calibri"/>
              </w:rPr>
              <w:t xml:space="preserve">Medio basso </w:t>
            </w:r>
          </w:p>
        </w:tc>
        <w:tc>
          <w:tcPr>
            <w:tcW w:w="1275" w:type="dxa"/>
            <w:tcBorders>
              <w:top w:val="single" w:sz="6" w:space="0" w:color="00B050"/>
              <w:left w:val="single" w:sz="6" w:space="0" w:color="00B050"/>
              <w:bottom w:val="single" w:sz="6" w:space="0" w:color="00B050"/>
              <w:right w:val="single" w:sz="4" w:space="0" w:color="00B050"/>
            </w:tcBorders>
          </w:tcPr>
          <w:p w14:paraId="6265297B" w14:textId="77777777" w:rsidR="00CD40EA" w:rsidRPr="00B21F05" w:rsidRDefault="00C37228" w:rsidP="00B21F05">
            <w:pPr>
              <w:ind w:left="64"/>
              <w:rPr>
                <w:rFonts w:ascii="Calibri" w:hAnsi="Calibri"/>
              </w:rPr>
            </w:pPr>
            <w:r w:rsidRPr="00B21F05">
              <w:rPr>
                <w:rFonts w:ascii="Calibri" w:hAnsi="Calibri"/>
              </w:rPr>
              <w:t xml:space="preserve">Accettabile </w:t>
            </w:r>
          </w:p>
        </w:tc>
      </w:tr>
      <w:tr w:rsidR="00CD40EA" w:rsidRPr="00B21F05" w14:paraId="1C3F1E29" w14:textId="77777777" w:rsidTr="00B21F05">
        <w:trPr>
          <w:trHeight w:val="905"/>
        </w:trPr>
        <w:tc>
          <w:tcPr>
            <w:tcW w:w="2268" w:type="dxa"/>
            <w:tcBorders>
              <w:top w:val="single" w:sz="6" w:space="0" w:color="00B050"/>
              <w:left w:val="single" w:sz="4" w:space="0" w:color="00B050"/>
              <w:bottom w:val="single" w:sz="6" w:space="0" w:color="00B050"/>
              <w:right w:val="single" w:sz="6" w:space="0" w:color="00B050"/>
            </w:tcBorders>
          </w:tcPr>
          <w:p w14:paraId="2213FD07" w14:textId="66CB9FF4" w:rsidR="00CD40EA" w:rsidRPr="00B21F05" w:rsidRDefault="009803C1" w:rsidP="00B21F05">
            <w:pPr>
              <w:tabs>
                <w:tab w:val="center" w:pos="2307"/>
                <w:tab w:val="right" w:pos="3805"/>
              </w:tabs>
              <w:rPr>
                <w:rFonts w:ascii="Calibri" w:hAnsi="Calibri"/>
              </w:rPr>
            </w:pPr>
            <w:r>
              <w:rPr>
                <w:rFonts w:ascii="Calibri" w:hAnsi="Calibri"/>
                <w:b/>
              </w:rPr>
              <w:t xml:space="preserve">Rendicontazione </w:t>
            </w:r>
            <w:r>
              <w:rPr>
                <w:rFonts w:ascii="Calibri" w:hAnsi="Calibri"/>
                <w:b/>
              </w:rPr>
              <w:tab/>
              <w:t xml:space="preserve">al </w:t>
            </w:r>
            <w:r w:rsidR="00C37228" w:rsidRPr="00B21F05">
              <w:rPr>
                <w:rFonts w:ascii="Calibri" w:hAnsi="Calibri"/>
                <w:b/>
              </w:rPr>
              <w:t xml:space="preserve">Servizio </w:t>
            </w:r>
          </w:p>
          <w:p w14:paraId="73DEAB1D" w14:textId="77777777" w:rsidR="00CD40EA" w:rsidRPr="00B21F05" w:rsidRDefault="00C37228" w:rsidP="00B21F05">
            <w:pPr>
              <w:rPr>
                <w:rFonts w:ascii="Calibri" w:hAnsi="Calibri"/>
              </w:rPr>
            </w:pPr>
            <w:r w:rsidRPr="00B21F05">
              <w:rPr>
                <w:rFonts w:ascii="Calibri" w:hAnsi="Calibri"/>
                <w:b/>
              </w:rPr>
              <w:t xml:space="preserve">Sanitario Nazionale </w:t>
            </w:r>
          </w:p>
        </w:tc>
        <w:tc>
          <w:tcPr>
            <w:tcW w:w="1276" w:type="dxa"/>
            <w:tcBorders>
              <w:top w:val="single" w:sz="6" w:space="0" w:color="00B050"/>
              <w:left w:val="single" w:sz="6" w:space="0" w:color="00B050"/>
              <w:bottom w:val="single" w:sz="6" w:space="0" w:color="00B050"/>
              <w:right w:val="single" w:sz="6" w:space="0" w:color="00B050"/>
            </w:tcBorders>
          </w:tcPr>
          <w:p w14:paraId="405772DE" w14:textId="77777777" w:rsidR="00CD40EA" w:rsidRPr="00B21F05" w:rsidRDefault="00C37228" w:rsidP="00B21F05">
            <w:pPr>
              <w:ind w:right="108"/>
              <w:jc w:val="center"/>
              <w:rPr>
                <w:rFonts w:ascii="Calibri" w:hAnsi="Calibri"/>
              </w:rPr>
            </w:pPr>
            <w:r w:rsidRPr="00B21F05">
              <w:rPr>
                <w:rFonts w:ascii="Calibri" w:hAnsi="Calibri"/>
              </w:rPr>
              <w:t xml:space="preserve">2 </w:t>
            </w:r>
          </w:p>
        </w:tc>
        <w:tc>
          <w:tcPr>
            <w:tcW w:w="1134" w:type="dxa"/>
            <w:tcBorders>
              <w:top w:val="single" w:sz="6" w:space="0" w:color="00B050"/>
              <w:left w:val="single" w:sz="6" w:space="0" w:color="00B050"/>
              <w:bottom w:val="single" w:sz="6" w:space="0" w:color="00B050"/>
              <w:right w:val="single" w:sz="6" w:space="0" w:color="00B050"/>
            </w:tcBorders>
          </w:tcPr>
          <w:p w14:paraId="75DE87E3" w14:textId="77777777" w:rsidR="00CD40EA" w:rsidRPr="00B21F05" w:rsidRDefault="00C37228" w:rsidP="00B21F05">
            <w:pPr>
              <w:ind w:right="106"/>
              <w:jc w:val="center"/>
              <w:rPr>
                <w:rFonts w:ascii="Calibri" w:hAnsi="Calibri"/>
              </w:rPr>
            </w:pPr>
            <w:r w:rsidRPr="00B21F05">
              <w:rPr>
                <w:rFonts w:ascii="Calibri" w:hAnsi="Calibri"/>
              </w:rPr>
              <w:t xml:space="preserve">2 </w:t>
            </w:r>
          </w:p>
        </w:tc>
        <w:tc>
          <w:tcPr>
            <w:tcW w:w="992" w:type="dxa"/>
            <w:tcBorders>
              <w:top w:val="single" w:sz="6" w:space="0" w:color="00B050"/>
              <w:left w:val="single" w:sz="6" w:space="0" w:color="00B050"/>
              <w:bottom w:val="single" w:sz="6" w:space="0" w:color="00B050"/>
              <w:right w:val="single" w:sz="6" w:space="0" w:color="00B050"/>
            </w:tcBorders>
          </w:tcPr>
          <w:p w14:paraId="750FF61D" w14:textId="77777777" w:rsidR="00CD40EA" w:rsidRPr="00B21F05" w:rsidRDefault="00C37228" w:rsidP="00B21F05">
            <w:pPr>
              <w:ind w:right="109"/>
              <w:jc w:val="center"/>
              <w:rPr>
                <w:rFonts w:ascii="Calibri" w:hAnsi="Calibri"/>
              </w:rPr>
            </w:pPr>
            <w:r w:rsidRPr="00B21F05">
              <w:rPr>
                <w:rFonts w:ascii="Calibri" w:hAnsi="Calibri"/>
              </w:rPr>
              <w:t xml:space="preserve">2 </w:t>
            </w:r>
          </w:p>
        </w:tc>
        <w:tc>
          <w:tcPr>
            <w:tcW w:w="1701" w:type="dxa"/>
            <w:tcBorders>
              <w:top w:val="single" w:sz="6" w:space="0" w:color="00B050"/>
              <w:left w:val="single" w:sz="6" w:space="0" w:color="00B050"/>
              <w:bottom w:val="single" w:sz="6" w:space="0" w:color="00B050"/>
              <w:right w:val="single" w:sz="6" w:space="0" w:color="00B050"/>
            </w:tcBorders>
          </w:tcPr>
          <w:p w14:paraId="0061B10C" w14:textId="77777777" w:rsidR="00CD40EA" w:rsidRPr="00B21F05" w:rsidRDefault="00C37228" w:rsidP="00B21F05">
            <w:pPr>
              <w:ind w:right="109"/>
              <w:jc w:val="center"/>
              <w:rPr>
                <w:rFonts w:ascii="Calibri" w:hAnsi="Calibri"/>
              </w:rPr>
            </w:pPr>
            <w:r w:rsidRPr="00B21F05">
              <w:rPr>
                <w:rFonts w:ascii="Calibri" w:hAnsi="Calibri"/>
              </w:rPr>
              <w:t xml:space="preserve">4 </w:t>
            </w:r>
          </w:p>
        </w:tc>
        <w:tc>
          <w:tcPr>
            <w:tcW w:w="993" w:type="dxa"/>
            <w:tcBorders>
              <w:top w:val="single" w:sz="6" w:space="0" w:color="00B050"/>
              <w:left w:val="single" w:sz="6" w:space="0" w:color="00B050"/>
              <w:bottom w:val="single" w:sz="6" w:space="0" w:color="00B050"/>
              <w:right w:val="single" w:sz="6" w:space="0" w:color="00B050"/>
            </w:tcBorders>
          </w:tcPr>
          <w:p w14:paraId="3ED1CC3C" w14:textId="77777777" w:rsidR="00CD40EA" w:rsidRPr="00B21F05" w:rsidRDefault="00C37228" w:rsidP="00B21F05">
            <w:pPr>
              <w:jc w:val="center"/>
              <w:rPr>
                <w:rFonts w:ascii="Calibri" w:hAnsi="Calibri"/>
              </w:rPr>
            </w:pPr>
            <w:r w:rsidRPr="00B21F05">
              <w:rPr>
                <w:rFonts w:ascii="Calibri" w:hAnsi="Calibri"/>
              </w:rPr>
              <w:t xml:space="preserve">Medio basso </w:t>
            </w:r>
          </w:p>
        </w:tc>
        <w:tc>
          <w:tcPr>
            <w:tcW w:w="1275" w:type="dxa"/>
            <w:tcBorders>
              <w:top w:val="single" w:sz="6" w:space="0" w:color="00B050"/>
              <w:left w:val="single" w:sz="6" w:space="0" w:color="00B050"/>
              <w:bottom w:val="single" w:sz="6" w:space="0" w:color="00B050"/>
              <w:right w:val="single" w:sz="4" w:space="0" w:color="00B050"/>
            </w:tcBorders>
          </w:tcPr>
          <w:p w14:paraId="11950074" w14:textId="77777777" w:rsidR="00CD40EA" w:rsidRPr="00B21F05" w:rsidRDefault="00C37228" w:rsidP="00B21F05">
            <w:pPr>
              <w:ind w:left="64"/>
              <w:rPr>
                <w:rFonts w:ascii="Calibri" w:hAnsi="Calibri"/>
              </w:rPr>
            </w:pPr>
            <w:r w:rsidRPr="00B21F05">
              <w:rPr>
                <w:rFonts w:ascii="Calibri" w:hAnsi="Calibri"/>
              </w:rPr>
              <w:t xml:space="preserve">Accettabile </w:t>
            </w:r>
          </w:p>
        </w:tc>
      </w:tr>
      <w:tr w:rsidR="00CD40EA" w:rsidRPr="00B21F05" w14:paraId="37ECC106" w14:textId="77777777" w:rsidTr="00B21F05">
        <w:trPr>
          <w:trHeight w:val="1532"/>
        </w:trPr>
        <w:tc>
          <w:tcPr>
            <w:tcW w:w="2268" w:type="dxa"/>
            <w:tcBorders>
              <w:top w:val="single" w:sz="6" w:space="0" w:color="00B050"/>
              <w:left w:val="single" w:sz="4" w:space="0" w:color="00B050"/>
              <w:bottom w:val="single" w:sz="4" w:space="0" w:color="00B050"/>
              <w:right w:val="single" w:sz="6" w:space="0" w:color="00B050"/>
            </w:tcBorders>
          </w:tcPr>
          <w:p w14:paraId="3C74D154" w14:textId="73743264" w:rsidR="00CD40EA" w:rsidRPr="00B21F05" w:rsidRDefault="00B21F05" w:rsidP="00B21F05">
            <w:pPr>
              <w:tabs>
                <w:tab w:val="center" w:pos="2248"/>
                <w:tab w:val="right" w:pos="3805"/>
              </w:tabs>
              <w:rPr>
                <w:rFonts w:ascii="Calibri" w:hAnsi="Calibri"/>
              </w:rPr>
            </w:pPr>
            <w:r>
              <w:rPr>
                <w:rFonts w:ascii="Calibri" w:hAnsi="Calibri"/>
                <w:b/>
              </w:rPr>
              <w:t xml:space="preserve">Processo </w:t>
            </w:r>
            <w:r w:rsidR="00C37228" w:rsidRPr="00B21F05">
              <w:rPr>
                <w:rFonts w:ascii="Calibri" w:hAnsi="Calibri"/>
                <w:b/>
              </w:rPr>
              <w:t xml:space="preserve">vendita </w:t>
            </w:r>
            <w:r w:rsidR="00C37228" w:rsidRPr="00B21F05">
              <w:rPr>
                <w:rFonts w:ascii="Calibri" w:hAnsi="Calibri"/>
                <w:b/>
              </w:rPr>
              <w:tab/>
              <w:t xml:space="preserve">di </w:t>
            </w:r>
          </w:p>
          <w:p w14:paraId="688F5376" w14:textId="77777777" w:rsidR="00CD40EA" w:rsidRPr="00B21F05" w:rsidRDefault="00C37228" w:rsidP="00B21F05">
            <w:pPr>
              <w:rPr>
                <w:rFonts w:ascii="Calibri" w:hAnsi="Calibri"/>
              </w:rPr>
            </w:pPr>
            <w:r w:rsidRPr="00B21F05">
              <w:rPr>
                <w:rFonts w:ascii="Calibri" w:hAnsi="Calibri"/>
                <w:b/>
              </w:rPr>
              <w:t xml:space="preserve">farmaci/parafarmaci/dispositivi medici e vendita di farmaci con ricetta </w:t>
            </w:r>
          </w:p>
        </w:tc>
        <w:tc>
          <w:tcPr>
            <w:tcW w:w="1276" w:type="dxa"/>
            <w:tcBorders>
              <w:top w:val="single" w:sz="6" w:space="0" w:color="00B050"/>
              <w:left w:val="single" w:sz="6" w:space="0" w:color="00B050"/>
              <w:bottom w:val="single" w:sz="4" w:space="0" w:color="00B050"/>
              <w:right w:val="single" w:sz="6" w:space="0" w:color="00B050"/>
            </w:tcBorders>
          </w:tcPr>
          <w:p w14:paraId="5D81CECD" w14:textId="77777777" w:rsidR="00CD40EA" w:rsidRPr="00B21F05" w:rsidRDefault="00C37228" w:rsidP="00B21F05">
            <w:pPr>
              <w:ind w:right="108"/>
              <w:jc w:val="center"/>
              <w:rPr>
                <w:rFonts w:ascii="Calibri" w:hAnsi="Calibri"/>
              </w:rPr>
            </w:pPr>
            <w:r w:rsidRPr="00B21F05">
              <w:rPr>
                <w:rFonts w:ascii="Calibri" w:hAnsi="Calibri"/>
              </w:rPr>
              <w:t xml:space="preserve">2 </w:t>
            </w:r>
          </w:p>
        </w:tc>
        <w:tc>
          <w:tcPr>
            <w:tcW w:w="1134" w:type="dxa"/>
            <w:tcBorders>
              <w:top w:val="single" w:sz="6" w:space="0" w:color="00B050"/>
              <w:left w:val="single" w:sz="6" w:space="0" w:color="00B050"/>
              <w:bottom w:val="single" w:sz="4" w:space="0" w:color="00B050"/>
              <w:right w:val="single" w:sz="6" w:space="0" w:color="00B050"/>
            </w:tcBorders>
          </w:tcPr>
          <w:p w14:paraId="57E76EC1" w14:textId="77777777" w:rsidR="00CD40EA" w:rsidRPr="00B21F05" w:rsidRDefault="00C37228" w:rsidP="00B21F05">
            <w:pPr>
              <w:ind w:right="106"/>
              <w:jc w:val="center"/>
              <w:rPr>
                <w:rFonts w:ascii="Calibri" w:hAnsi="Calibri"/>
              </w:rPr>
            </w:pPr>
            <w:r w:rsidRPr="00B21F05">
              <w:rPr>
                <w:rFonts w:ascii="Calibri" w:hAnsi="Calibri"/>
              </w:rPr>
              <w:t xml:space="preserve">2 </w:t>
            </w:r>
          </w:p>
        </w:tc>
        <w:tc>
          <w:tcPr>
            <w:tcW w:w="992" w:type="dxa"/>
            <w:tcBorders>
              <w:top w:val="single" w:sz="6" w:space="0" w:color="00B050"/>
              <w:left w:val="single" w:sz="6" w:space="0" w:color="00B050"/>
              <w:bottom w:val="single" w:sz="4" w:space="0" w:color="00B050"/>
              <w:right w:val="single" w:sz="6" w:space="0" w:color="00B050"/>
            </w:tcBorders>
          </w:tcPr>
          <w:p w14:paraId="6490CB9C" w14:textId="77777777" w:rsidR="00CD40EA" w:rsidRPr="00B21F05" w:rsidRDefault="00C37228" w:rsidP="00B21F05">
            <w:pPr>
              <w:ind w:right="109"/>
              <w:jc w:val="center"/>
              <w:rPr>
                <w:rFonts w:ascii="Calibri" w:hAnsi="Calibri"/>
              </w:rPr>
            </w:pPr>
            <w:r w:rsidRPr="00B21F05">
              <w:rPr>
                <w:rFonts w:ascii="Calibri" w:hAnsi="Calibri"/>
              </w:rPr>
              <w:t xml:space="preserve">3 </w:t>
            </w:r>
          </w:p>
        </w:tc>
        <w:tc>
          <w:tcPr>
            <w:tcW w:w="1701" w:type="dxa"/>
            <w:tcBorders>
              <w:top w:val="single" w:sz="6" w:space="0" w:color="00B050"/>
              <w:left w:val="single" w:sz="6" w:space="0" w:color="00B050"/>
              <w:bottom w:val="single" w:sz="4" w:space="0" w:color="00B050"/>
              <w:right w:val="single" w:sz="6" w:space="0" w:color="00B050"/>
            </w:tcBorders>
          </w:tcPr>
          <w:p w14:paraId="21E01649" w14:textId="77777777" w:rsidR="00CD40EA" w:rsidRPr="00B21F05" w:rsidRDefault="00C37228" w:rsidP="00B21F05">
            <w:pPr>
              <w:ind w:right="109"/>
              <w:jc w:val="center"/>
              <w:rPr>
                <w:rFonts w:ascii="Calibri" w:hAnsi="Calibri"/>
              </w:rPr>
            </w:pPr>
            <w:r w:rsidRPr="00B21F05">
              <w:rPr>
                <w:rFonts w:ascii="Calibri" w:hAnsi="Calibri"/>
              </w:rPr>
              <w:t xml:space="preserve">6 </w:t>
            </w:r>
          </w:p>
        </w:tc>
        <w:tc>
          <w:tcPr>
            <w:tcW w:w="993" w:type="dxa"/>
            <w:tcBorders>
              <w:top w:val="single" w:sz="6" w:space="0" w:color="00B050"/>
              <w:left w:val="single" w:sz="6" w:space="0" w:color="00B050"/>
              <w:bottom w:val="single" w:sz="4" w:space="0" w:color="00B050"/>
              <w:right w:val="single" w:sz="6" w:space="0" w:color="00B050"/>
            </w:tcBorders>
          </w:tcPr>
          <w:p w14:paraId="2CC3B69A" w14:textId="77777777" w:rsidR="00CD40EA" w:rsidRPr="00B21F05" w:rsidRDefault="00C37228" w:rsidP="00B21F05">
            <w:pPr>
              <w:jc w:val="center"/>
              <w:rPr>
                <w:rFonts w:ascii="Calibri" w:hAnsi="Calibri"/>
              </w:rPr>
            </w:pPr>
            <w:r w:rsidRPr="00B21F05">
              <w:rPr>
                <w:rFonts w:ascii="Calibri" w:hAnsi="Calibri"/>
              </w:rPr>
              <w:t xml:space="preserve">Medio basso </w:t>
            </w:r>
          </w:p>
        </w:tc>
        <w:tc>
          <w:tcPr>
            <w:tcW w:w="1275" w:type="dxa"/>
            <w:tcBorders>
              <w:top w:val="single" w:sz="6" w:space="0" w:color="00B050"/>
              <w:left w:val="single" w:sz="6" w:space="0" w:color="00B050"/>
              <w:bottom w:val="single" w:sz="4" w:space="0" w:color="00B050"/>
              <w:right w:val="single" w:sz="4" w:space="0" w:color="00B050"/>
            </w:tcBorders>
          </w:tcPr>
          <w:p w14:paraId="6B4101BE" w14:textId="77777777" w:rsidR="00CD40EA" w:rsidRPr="00B21F05" w:rsidRDefault="00C37228" w:rsidP="00B21F05">
            <w:pPr>
              <w:ind w:left="64"/>
              <w:rPr>
                <w:rFonts w:ascii="Calibri" w:hAnsi="Calibri"/>
              </w:rPr>
            </w:pPr>
            <w:r w:rsidRPr="00B21F05">
              <w:rPr>
                <w:rFonts w:ascii="Calibri" w:hAnsi="Calibri"/>
              </w:rPr>
              <w:t xml:space="preserve">Accettabile </w:t>
            </w:r>
          </w:p>
        </w:tc>
      </w:tr>
    </w:tbl>
    <w:p w14:paraId="10B5C558"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2860835B"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generale: </w:t>
      </w:r>
    </w:p>
    <w:p w14:paraId="199C115A" w14:textId="77777777" w:rsidR="00CD40EA" w:rsidRPr="00B21F05" w:rsidRDefault="00C37228" w:rsidP="00B21F05">
      <w:pPr>
        <w:numPr>
          <w:ilvl w:val="0"/>
          <w:numId w:val="65"/>
        </w:numPr>
        <w:spacing w:after="0" w:line="240" w:lineRule="auto"/>
        <w:ind w:right="58" w:hanging="348"/>
        <w:rPr>
          <w:rFonts w:ascii="Calibri" w:hAnsi="Calibri"/>
        </w:rPr>
      </w:pPr>
      <w:r w:rsidRPr="00B21F05">
        <w:rPr>
          <w:rFonts w:ascii="Calibri" w:hAnsi="Calibri"/>
        </w:rPr>
        <w:t xml:space="preserve">Rispetto della normativa vigente in materia; </w:t>
      </w:r>
    </w:p>
    <w:p w14:paraId="135274A0" w14:textId="77777777" w:rsidR="00CD40EA" w:rsidRPr="00B21F05" w:rsidRDefault="00C37228" w:rsidP="00B21F05">
      <w:pPr>
        <w:numPr>
          <w:ilvl w:val="0"/>
          <w:numId w:val="65"/>
        </w:numPr>
        <w:spacing w:after="0" w:line="240" w:lineRule="auto"/>
        <w:ind w:right="58" w:hanging="348"/>
        <w:rPr>
          <w:rFonts w:ascii="Calibri" w:hAnsi="Calibri"/>
        </w:rPr>
      </w:pPr>
      <w:r w:rsidRPr="00B21F05">
        <w:rPr>
          <w:rFonts w:ascii="Calibri" w:hAnsi="Calibri"/>
        </w:rPr>
        <w:t xml:space="preserve">Rispetto dei principi di pubblicità e trasparenza ex D.Lgs.33/2013; </w:t>
      </w:r>
    </w:p>
    <w:p w14:paraId="5D50EA2D" w14:textId="77777777" w:rsidR="00CD40EA" w:rsidRPr="00B21F05" w:rsidRDefault="00C37228" w:rsidP="00B21F05">
      <w:pPr>
        <w:numPr>
          <w:ilvl w:val="0"/>
          <w:numId w:val="65"/>
        </w:numPr>
        <w:spacing w:after="0" w:line="240" w:lineRule="auto"/>
        <w:ind w:right="58" w:hanging="348"/>
        <w:rPr>
          <w:rFonts w:ascii="Calibri" w:hAnsi="Calibri"/>
        </w:rPr>
      </w:pPr>
      <w:r w:rsidRPr="00B21F05">
        <w:rPr>
          <w:rFonts w:ascii="Calibri" w:hAnsi="Calibri"/>
        </w:rPr>
        <w:t xml:space="preserve">Rispetto del Codice Etico di Comportamento; </w:t>
      </w:r>
    </w:p>
    <w:p w14:paraId="0434A834" w14:textId="77777777" w:rsidR="00CD40EA" w:rsidRPr="00B21F05" w:rsidRDefault="00C37228" w:rsidP="00B21F05">
      <w:pPr>
        <w:numPr>
          <w:ilvl w:val="0"/>
          <w:numId w:val="65"/>
        </w:numPr>
        <w:spacing w:after="0" w:line="240" w:lineRule="auto"/>
        <w:ind w:right="58" w:hanging="348"/>
        <w:rPr>
          <w:rFonts w:ascii="Calibri" w:hAnsi="Calibri"/>
        </w:rPr>
      </w:pPr>
      <w:r w:rsidRPr="00B21F05">
        <w:rPr>
          <w:rFonts w:ascii="Calibri" w:hAnsi="Calibri"/>
        </w:rPr>
        <w:t xml:space="preserve">Codice Deontologico dell’albo di appartenenza. </w:t>
      </w:r>
    </w:p>
    <w:p w14:paraId="73257CEC"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0036661F"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Misura di prevenzione a carattere specifico: </w:t>
      </w:r>
    </w:p>
    <w:p w14:paraId="41F85475" w14:textId="77777777" w:rsidR="00CD40EA" w:rsidRPr="00B21F05" w:rsidRDefault="00C37228" w:rsidP="00B21F05">
      <w:pPr>
        <w:numPr>
          <w:ilvl w:val="0"/>
          <w:numId w:val="66"/>
        </w:numPr>
        <w:spacing w:after="0" w:line="240" w:lineRule="auto"/>
        <w:ind w:right="58" w:hanging="348"/>
        <w:rPr>
          <w:rFonts w:ascii="Calibri" w:hAnsi="Calibri"/>
        </w:rPr>
      </w:pPr>
      <w:r w:rsidRPr="00B21F05">
        <w:rPr>
          <w:rFonts w:ascii="Calibri" w:hAnsi="Calibri"/>
        </w:rPr>
        <w:t xml:space="preserve">Tracciabilità delle varie fasi del processo; </w:t>
      </w:r>
    </w:p>
    <w:p w14:paraId="6ECCD1E3" w14:textId="77777777" w:rsidR="00CD40EA" w:rsidRPr="00B21F05" w:rsidRDefault="00C37228" w:rsidP="00B21F05">
      <w:pPr>
        <w:numPr>
          <w:ilvl w:val="0"/>
          <w:numId w:val="66"/>
        </w:numPr>
        <w:spacing w:after="0" w:line="240" w:lineRule="auto"/>
        <w:ind w:right="58" w:hanging="348"/>
        <w:rPr>
          <w:rFonts w:ascii="Calibri" w:hAnsi="Calibri"/>
        </w:rPr>
      </w:pPr>
      <w:r w:rsidRPr="00B21F05">
        <w:rPr>
          <w:rFonts w:ascii="Calibri" w:hAnsi="Calibri"/>
        </w:rPr>
        <w:t>Segregazione dei ruoli e delle funzioni tramite il coinvolgimento nel processo di almeno due soggetti;</w:t>
      </w:r>
      <w:r w:rsidRPr="00B21F05">
        <w:rPr>
          <w:rFonts w:ascii="Calibri" w:hAnsi="Calibri"/>
          <w:b/>
        </w:rPr>
        <w:t xml:space="preserve"> </w:t>
      </w:r>
    </w:p>
    <w:p w14:paraId="429CE155" w14:textId="77777777" w:rsidR="00CD40EA" w:rsidRPr="00B21F05" w:rsidRDefault="00C37228" w:rsidP="00B21F05">
      <w:pPr>
        <w:numPr>
          <w:ilvl w:val="0"/>
          <w:numId w:val="66"/>
        </w:numPr>
        <w:spacing w:after="0" w:line="240" w:lineRule="auto"/>
        <w:ind w:right="58" w:hanging="348"/>
        <w:rPr>
          <w:rFonts w:ascii="Calibri" w:hAnsi="Calibri"/>
        </w:rPr>
      </w:pPr>
      <w:r w:rsidRPr="00B21F05">
        <w:rPr>
          <w:rFonts w:ascii="Calibri" w:hAnsi="Calibri"/>
        </w:rPr>
        <w:t xml:space="preserve">Presenza di registro di entrata e uscita per farmaci stupefacenti; </w:t>
      </w:r>
    </w:p>
    <w:p w14:paraId="177D5B10" w14:textId="77777777" w:rsidR="00CD40EA" w:rsidRPr="00B21F05" w:rsidRDefault="00C37228" w:rsidP="00B21F05">
      <w:pPr>
        <w:numPr>
          <w:ilvl w:val="0"/>
          <w:numId w:val="66"/>
        </w:numPr>
        <w:spacing w:after="0" w:line="240" w:lineRule="auto"/>
        <w:ind w:right="58" w:hanging="348"/>
        <w:rPr>
          <w:rFonts w:ascii="Calibri" w:hAnsi="Calibri"/>
        </w:rPr>
      </w:pPr>
      <w:r w:rsidRPr="00B21F05">
        <w:rPr>
          <w:rFonts w:ascii="Calibri" w:hAnsi="Calibri"/>
        </w:rPr>
        <w:t xml:space="preserve">Controllo quotidiano delle ricette elettroniche e invio mensile a centro elaborazione dati per tariffazione e calcolo del rimborso regionale.  </w:t>
      </w:r>
    </w:p>
    <w:p w14:paraId="3F1B3ED8"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1346A9A1"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Attività di controllo e modalità di verifica dell’attuazione delle misure </w:t>
      </w:r>
    </w:p>
    <w:p w14:paraId="18E65211" w14:textId="77777777" w:rsidR="00CD40EA" w:rsidRPr="00B21F05" w:rsidRDefault="00C37228" w:rsidP="00B21F05">
      <w:pPr>
        <w:numPr>
          <w:ilvl w:val="0"/>
          <w:numId w:val="67"/>
        </w:numPr>
        <w:spacing w:after="0" w:line="240" w:lineRule="auto"/>
        <w:ind w:right="58" w:hanging="348"/>
        <w:rPr>
          <w:rFonts w:ascii="Calibri" w:hAnsi="Calibri"/>
        </w:rPr>
      </w:pPr>
      <w:r w:rsidRPr="00B21F05">
        <w:rPr>
          <w:rFonts w:ascii="Calibri" w:hAnsi="Calibri"/>
        </w:rPr>
        <w:t xml:space="preserve">Controllo in itinere del Responsabile della Prevenzione sulla corretta applicazione delle misure di prevenzione </w:t>
      </w:r>
    </w:p>
    <w:p w14:paraId="56E72214" w14:textId="77777777" w:rsidR="00CD40EA" w:rsidRPr="00B21F05" w:rsidRDefault="00C37228" w:rsidP="00B21F05">
      <w:pPr>
        <w:numPr>
          <w:ilvl w:val="0"/>
          <w:numId w:val="67"/>
        </w:numPr>
        <w:spacing w:after="0" w:line="240" w:lineRule="auto"/>
        <w:ind w:right="58" w:hanging="348"/>
        <w:rPr>
          <w:rFonts w:ascii="Calibri" w:hAnsi="Calibri"/>
        </w:rPr>
      </w:pPr>
      <w:r w:rsidRPr="00B21F05">
        <w:rPr>
          <w:rFonts w:ascii="Calibri" w:hAnsi="Calibri"/>
        </w:rPr>
        <w:t xml:space="preserve">Segnalazioni al Responsabile della Prevenzione all’indirizzo di posta dedicato </w:t>
      </w:r>
    </w:p>
    <w:p w14:paraId="7C13332D"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079F445B" w14:textId="77777777"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040E060B" w14:textId="7719525F" w:rsidR="00CD40EA" w:rsidRPr="00B21F05" w:rsidRDefault="00C37228" w:rsidP="00B21F05">
      <w:pPr>
        <w:spacing w:after="0" w:line="240" w:lineRule="auto"/>
        <w:ind w:left="720"/>
        <w:rPr>
          <w:rFonts w:ascii="Calibri" w:hAnsi="Calibri"/>
        </w:rPr>
      </w:pPr>
      <w:r w:rsidRPr="00B21F05">
        <w:rPr>
          <w:rFonts w:ascii="Calibri" w:hAnsi="Calibri"/>
        </w:rPr>
        <w:t xml:space="preserve"> </w:t>
      </w:r>
    </w:p>
    <w:p w14:paraId="3655BCC1" w14:textId="77777777" w:rsidR="00BC30BF" w:rsidRDefault="00BC30BF">
      <w:pPr>
        <w:rPr>
          <w:rFonts w:ascii="Calibri" w:eastAsiaTheme="majorEastAsia" w:hAnsi="Calibri" w:cstheme="majorBidi"/>
          <w:color w:val="1F3864" w:themeColor="accent1" w:themeShade="80"/>
          <w:sz w:val="36"/>
          <w:szCs w:val="36"/>
        </w:rPr>
      </w:pPr>
      <w:r>
        <w:rPr>
          <w:rFonts w:ascii="Calibri" w:hAnsi="Calibri"/>
        </w:rPr>
        <w:br w:type="page"/>
      </w:r>
    </w:p>
    <w:p w14:paraId="290A8334" w14:textId="6451EF49" w:rsidR="00CD40EA" w:rsidRPr="00B21F05" w:rsidRDefault="00C37228" w:rsidP="00B21F05">
      <w:pPr>
        <w:pStyle w:val="Titolo1"/>
        <w:spacing w:after="0"/>
        <w:ind w:left="-5"/>
        <w:jc w:val="center"/>
        <w:rPr>
          <w:rFonts w:ascii="Calibri" w:hAnsi="Calibri"/>
        </w:rPr>
      </w:pPr>
      <w:bookmarkStart w:id="16" w:name="_Toc167000"/>
      <w:r w:rsidRPr="00B21F05">
        <w:rPr>
          <w:rFonts w:ascii="Calibri" w:hAnsi="Calibri"/>
        </w:rPr>
        <w:lastRenderedPageBreak/>
        <w:t>III. FORMAZIONE DEI DIPENDENTI</w:t>
      </w:r>
      <w:bookmarkEnd w:id="16"/>
    </w:p>
    <w:p w14:paraId="549A720A" w14:textId="77777777" w:rsidR="00B21F05" w:rsidRDefault="00B21F05" w:rsidP="00B21F05">
      <w:pPr>
        <w:spacing w:after="0" w:line="240" w:lineRule="auto"/>
        <w:ind w:left="-5" w:right="58"/>
        <w:rPr>
          <w:rFonts w:ascii="Calibri" w:hAnsi="Calibri"/>
        </w:rPr>
      </w:pPr>
    </w:p>
    <w:p w14:paraId="13582601" w14:textId="35C8ED72" w:rsidR="00CD40EA" w:rsidRPr="00B21F05" w:rsidRDefault="00C37228" w:rsidP="00E052A5">
      <w:pPr>
        <w:spacing w:after="0" w:line="240" w:lineRule="auto"/>
        <w:ind w:left="-5" w:right="58"/>
        <w:jc w:val="both"/>
        <w:rPr>
          <w:rFonts w:ascii="Calibri" w:hAnsi="Calibri"/>
        </w:rPr>
      </w:pPr>
      <w:r w:rsidRPr="00B21F05">
        <w:rPr>
          <w:rFonts w:ascii="Calibri" w:hAnsi="Calibri"/>
        </w:rPr>
        <w:t>I dipendenti dell</w:t>
      </w:r>
      <w:r w:rsidR="00494C3E" w:rsidRPr="00B21F05">
        <w:rPr>
          <w:rFonts w:ascii="Calibri" w:hAnsi="Calibri"/>
        </w:rPr>
        <w:t>e</w:t>
      </w:r>
      <w:r w:rsidRPr="00B21F05">
        <w:rPr>
          <w:rFonts w:ascii="Calibri" w:hAnsi="Calibri"/>
        </w:rPr>
        <w:t xml:space="preserve"> Farmaci</w:t>
      </w:r>
      <w:r w:rsidR="00494C3E" w:rsidRPr="00B21F05">
        <w:rPr>
          <w:rFonts w:ascii="Calibri" w:hAnsi="Calibri"/>
        </w:rPr>
        <w:t>e</w:t>
      </w:r>
      <w:r w:rsidRPr="00B21F05">
        <w:rPr>
          <w:rFonts w:ascii="Calibri" w:hAnsi="Calibri"/>
        </w:rPr>
        <w:t xml:space="preserve"> s</w:t>
      </w:r>
      <w:r w:rsidR="00872A90">
        <w:rPr>
          <w:rFonts w:ascii="Calibri" w:hAnsi="Calibri"/>
        </w:rPr>
        <w:t xml:space="preserve">ono tenuti a partecipare ad un </w:t>
      </w:r>
      <w:r w:rsidR="00872A90" w:rsidRPr="00872A90">
        <w:rPr>
          <w:rFonts w:ascii="Calibri" w:hAnsi="Calibri"/>
          <w:b/>
        </w:rPr>
        <w:t>Programma F</w:t>
      </w:r>
      <w:r w:rsidRPr="00872A90">
        <w:rPr>
          <w:rFonts w:ascii="Calibri" w:hAnsi="Calibri"/>
          <w:b/>
        </w:rPr>
        <w:t>ormativo</w:t>
      </w:r>
      <w:r w:rsidRPr="00B21F05">
        <w:rPr>
          <w:rFonts w:ascii="Calibri" w:hAnsi="Calibri"/>
        </w:rPr>
        <w:t xml:space="preserve"> sotto la supervisione del Responsabile della Prevenzione della Corruzione e della Trasparenza. Il programma di formazione approfondisce le norme penali in materia di reati contro la Pubblica Amministrazione ed in particolare i contenuti della Legge 190/2012. </w:t>
      </w:r>
    </w:p>
    <w:p w14:paraId="37B6AC1C"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 attività formative verteranno sui temi dell’etica, della legalità, delle norme del Codice Etico di Comportamento, nonché delle disposizioni in materia di responsabilità penale, amministrativa, dirigenziale e disciplinare, connesse in particolare al mancato rispetto degli obblighi imposti in materia di anticorruzione. </w:t>
      </w:r>
    </w:p>
    <w:p w14:paraId="75F58D67"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 fabbisogni formativi verranno individuati dal RPCT. </w:t>
      </w:r>
    </w:p>
    <w:p w14:paraId="683EA373"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 sessioni formative saranno strutturate su due livelli: </w:t>
      </w:r>
    </w:p>
    <w:p w14:paraId="46115682" w14:textId="77777777" w:rsidR="00CD40EA" w:rsidRPr="00B21F05" w:rsidRDefault="00C37228" w:rsidP="00E052A5">
      <w:pPr>
        <w:numPr>
          <w:ilvl w:val="0"/>
          <w:numId w:val="21"/>
        </w:numPr>
        <w:spacing w:after="0" w:line="240" w:lineRule="auto"/>
        <w:ind w:right="58" w:hanging="348"/>
        <w:jc w:val="both"/>
        <w:rPr>
          <w:rFonts w:ascii="Calibri" w:hAnsi="Calibri"/>
        </w:rPr>
      </w:pPr>
      <w:r w:rsidRPr="00872A90">
        <w:rPr>
          <w:rFonts w:ascii="Calibri" w:hAnsi="Calibri"/>
          <w:b/>
        </w:rPr>
        <w:t>livello generico (2 ore/anno)</w:t>
      </w:r>
      <w:r w:rsidRPr="00B21F05">
        <w:rPr>
          <w:rFonts w:ascii="Calibri" w:hAnsi="Calibri"/>
        </w:rPr>
        <w:t xml:space="preserve"> rivolto a tutti i dipendenti in merito alle novità normative e agli aspetti connessi alla lotta alla corruzione; </w:t>
      </w:r>
    </w:p>
    <w:p w14:paraId="22308A00" w14:textId="77777777" w:rsidR="00CD40EA" w:rsidRDefault="00C37228" w:rsidP="00B21F05">
      <w:pPr>
        <w:numPr>
          <w:ilvl w:val="0"/>
          <w:numId w:val="21"/>
        </w:numPr>
        <w:spacing w:after="0" w:line="240" w:lineRule="auto"/>
        <w:ind w:right="58" w:hanging="348"/>
        <w:rPr>
          <w:rFonts w:ascii="Calibri" w:hAnsi="Calibri"/>
        </w:rPr>
      </w:pPr>
      <w:r w:rsidRPr="00872A90">
        <w:rPr>
          <w:rFonts w:ascii="Calibri" w:hAnsi="Calibri"/>
          <w:b/>
        </w:rPr>
        <w:t>livello specifico (2 ore/anno)</w:t>
      </w:r>
      <w:r w:rsidRPr="00B21F05">
        <w:rPr>
          <w:rFonts w:ascii="Calibri" w:hAnsi="Calibri"/>
        </w:rPr>
        <w:t xml:space="preserve"> rivolta al Responsabile della Prevenzione della Corruzione e della Trasparenza e al personale operante nei settori a rischio. </w:t>
      </w:r>
    </w:p>
    <w:p w14:paraId="12370DE9" w14:textId="77777777" w:rsidR="00BC30BF" w:rsidRPr="00B21F05" w:rsidRDefault="00BC30BF" w:rsidP="00BC30BF">
      <w:pPr>
        <w:spacing w:after="0" w:line="240" w:lineRule="auto"/>
        <w:ind w:left="708" w:right="58"/>
        <w:rPr>
          <w:rFonts w:ascii="Calibri" w:hAnsi="Calibri"/>
        </w:rPr>
      </w:pPr>
    </w:p>
    <w:p w14:paraId="67F67A65" w14:textId="4415BADB" w:rsidR="00CD40EA" w:rsidRDefault="00C37228" w:rsidP="00B21F05">
      <w:pPr>
        <w:pStyle w:val="Titolo1"/>
        <w:spacing w:after="0"/>
        <w:ind w:left="-5"/>
        <w:jc w:val="center"/>
        <w:rPr>
          <w:rFonts w:ascii="Calibri" w:hAnsi="Calibri"/>
        </w:rPr>
      </w:pPr>
      <w:bookmarkStart w:id="17" w:name="_Toc167001"/>
      <w:r w:rsidRPr="00B21F05">
        <w:rPr>
          <w:rFonts w:ascii="Calibri" w:hAnsi="Calibri"/>
        </w:rPr>
        <w:t>IV. PROCEDURE FINALIZZATE ALLA PREVENZIONE DEI REATI</w:t>
      </w:r>
      <w:bookmarkEnd w:id="17"/>
    </w:p>
    <w:p w14:paraId="75C26B00" w14:textId="33A9687D"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intende prevenire i fenomeni corruttivi mediante le seguenti strategie e procedure comuni a tutte le attività sensibili: </w:t>
      </w:r>
    </w:p>
    <w:p w14:paraId="3E8FD7EF" w14:textId="77777777" w:rsidR="00CD40EA" w:rsidRPr="00B21F05"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adozione del Piano Triennale di Prevenzione della Corruzione e della Trasparenza per il triennio 2018-2020; </w:t>
      </w:r>
    </w:p>
    <w:p w14:paraId="2F5BCC42" w14:textId="77777777" w:rsidR="00CD40EA" w:rsidRPr="00B21F05"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pubblicazione del Piano sul sito istituzionale; </w:t>
      </w:r>
    </w:p>
    <w:p w14:paraId="6FB7D10C" w14:textId="77777777" w:rsidR="00CD40EA" w:rsidRPr="00B21F05"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monitoraggio da parte del Responsabile della Prevenzione della Corruzione e della </w:t>
      </w:r>
    </w:p>
    <w:p w14:paraId="79DBA7BA" w14:textId="77777777" w:rsidR="00CD40EA" w:rsidRPr="00B21F05" w:rsidRDefault="00C37228" w:rsidP="00E052A5">
      <w:pPr>
        <w:spacing w:after="0" w:line="240" w:lineRule="auto"/>
        <w:ind w:left="370" w:right="58"/>
        <w:jc w:val="both"/>
        <w:rPr>
          <w:rFonts w:ascii="Calibri" w:hAnsi="Calibri"/>
        </w:rPr>
      </w:pPr>
      <w:r w:rsidRPr="00B21F05">
        <w:rPr>
          <w:rFonts w:ascii="Calibri" w:hAnsi="Calibri"/>
        </w:rPr>
        <w:t xml:space="preserve">Trasparenza sul rispetto e l’implementazione del Piano adottato; </w:t>
      </w:r>
    </w:p>
    <w:p w14:paraId="7ABE79D6" w14:textId="77777777" w:rsidR="00CD40EA" w:rsidRPr="00B21F05"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definizione di un accurato sistema di deleghe e procure; </w:t>
      </w:r>
    </w:p>
    <w:p w14:paraId="7854FCE7" w14:textId="77777777" w:rsidR="00CD40EA" w:rsidRPr="00B21F05"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ricognizione delle procedure e/o specifiche attività amministrative sensibili; </w:t>
      </w:r>
    </w:p>
    <w:p w14:paraId="30F5C424" w14:textId="0D89DC10" w:rsidR="00CD40EA" w:rsidRDefault="00C37228" w:rsidP="00E052A5">
      <w:pPr>
        <w:numPr>
          <w:ilvl w:val="0"/>
          <w:numId w:val="22"/>
        </w:numPr>
        <w:spacing w:after="0" w:line="240" w:lineRule="auto"/>
        <w:ind w:right="58" w:hanging="360"/>
        <w:jc w:val="both"/>
        <w:rPr>
          <w:rFonts w:ascii="Calibri" w:hAnsi="Calibri"/>
        </w:rPr>
      </w:pPr>
      <w:r w:rsidRPr="00B21F05">
        <w:rPr>
          <w:rFonts w:ascii="Calibri" w:hAnsi="Calibri"/>
        </w:rPr>
        <w:t xml:space="preserve">verifica dell’efficacia del Piano con periodicità annuale. </w:t>
      </w:r>
    </w:p>
    <w:p w14:paraId="414A4A6B" w14:textId="77777777" w:rsidR="00BC30BF" w:rsidRPr="00B21F05" w:rsidRDefault="00BC30BF" w:rsidP="00BC30BF">
      <w:pPr>
        <w:spacing w:after="0" w:line="240" w:lineRule="auto"/>
        <w:ind w:left="360" w:right="58"/>
        <w:jc w:val="both"/>
        <w:rPr>
          <w:rFonts w:ascii="Calibri" w:hAnsi="Calibri"/>
        </w:rPr>
      </w:pPr>
    </w:p>
    <w:p w14:paraId="5F72796F" w14:textId="705CB9C8" w:rsidR="00CD40EA" w:rsidRDefault="00C37228" w:rsidP="00B21F05">
      <w:pPr>
        <w:pStyle w:val="Titolo1"/>
        <w:spacing w:after="0"/>
        <w:ind w:left="-5"/>
        <w:jc w:val="center"/>
        <w:rPr>
          <w:rFonts w:ascii="Calibri" w:hAnsi="Calibri"/>
        </w:rPr>
      </w:pPr>
      <w:bookmarkStart w:id="18" w:name="_Toc167002"/>
      <w:r w:rsidRPr="00B21F05">
        <w:rPr>
          <w:rFonts w:ascii="Calibri" w:hAnsi="Calibri"/>
        </w:rPr>
        <w:t>V. SISTEMA DEI CONTROLLI INTERNI</w:t>
      </w:r>
      <w:bookmarkEnd w:id="18"/>
    </w:p>
    <w:p w14:paraId="45A987CB" w14:textId="40F84203"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ai fini della prevenzione dei reati corruttivi ha adottato un sistema di controlli che fanno riferimento ai seguenti ambiti:</w:t>
      </w:r>
      <w:r w:rsidR="00C37228" w:rsidRPr="00B21F05">
        <w:rPr>
          <w:rFonts w:ascii="Calibri" w:hAnsi="Calibri"/>
          <w:b/>
        </w:rPr>
        <w:t xml:space="preserve"> </w:t>
      </w:r>
    </w:p>
    <w:p w14:paraId="13CB42E0" w14:textId="55F30BEB" w:rsidR="00CD40EA" w:rsidRPr="00B21F05" w:rsidRDefault="00C37228" w:rsidP="00E052A5">
      <w:pPr>
        <w:spacing w:after="0" w:line="240" w:lineRule="auto"/>
        <w:ind w:left="-5" w:right="58"/>
        <w:jc w:val="both"/>
        <w:rPr>
          <w:rFonts w:ascii="Calibri" w:hAnsi="Calibri"/>
        </w:rPr>
      </w:pPr>
      <w:r w:rsidRPr="00B21F05">
        <w:rPr>
          <w:rFonts w:ascii="Calibri" w:hAnsi="Calibri"/>
          <w:b/>
        </w:rPr>
        <w:t>LA FORMALIZZAZIONE DI DELEGHE E PROCURE:</w:t>
      </w:r>
      <w:r w:rsidRPr="00B21F05">
        <w:rPr>
          <w:rFonts w:ascii="Calibri" w:hAnsi="Calibri"/>
        </w:rPr>
        <w:t xml:space="preserve"> definizione, formalizzazione poteri </w:t>
      </w:r>
      <w:r w:rsidR="009114AB">
        <w:rPr>
          <w:rFonts w:ascii="Calibri" w:hAnsi="Calibri"/>
        </w:rPr>
        <w:t>l’</w:t>
      </w:r>
      <w:proofErr w:type="spellStart"/>
      <w:r w:rsidR="009114AB">
        <w:rPr>
          <w:rFonts w:ascii="Calibri" w:hAnsi="Calibri"/>
        </w:rPr>
        <w:t>AD</w:t>
      </w:r>
      <w:r w:rsidRPr="00B21F05">
        <w:rPr>
          <w:rFonts w:ascii="Calibri" w:hAnsi="Calibri"/>
        </w:rPr>
        <w:t>torizzativi</w:t>
      </w:r>
      <w:proofErr w:type="spellEnd"/>
      <w:r w:rsidRPr="00B21F05">
        <w:rPr>
          <w:rFonts w:ascii="Calibri" w:hAnsi="Calibri"/>
        </w:rPr>
        <w:t xml:space="preserve"> e di firma </w:t>
      </w:r>
    </w:p>
    <w:p w14:paraId="77D153D4" w14:textId="3F1D6C9E" w:rsidR="00CD40EA" w:rsidRPr="00B21F05" w:rsidRDefault="00C37228" w:rsidP="00E052A5">
      <w:pPr>
        <w:spacing w:after="0" w:line="240" w:lineRule="auto"/>
        <w:ind w:left="-5" w:right="58"/>
        <w:jc w:val="both"/>
        <w:rPr>
          <w:rFonts w:ascii="Calibri" w:hAnsi="Calibri"/>
        </w:rPr>
      </w:pPr>
      <w:r w:rsidRPr="00B21F05">
        <w:rPr>
          <w:rFonts w:ascii="Calibri" w:hAnsi="Calibri"/>
          <w:b/>
        </w:rPr>
        <w:t>LA SEPARAZIONE DELLE FUNZIONI:</w:t>
      </w:r>
      <w:r w:rsidRPr="00B21F05">
        <w:rPr>
          <w:rFonts w:ascii="Calibri" w:hAnsi="Calibri"/>
        </w:rPr>
        <w:t xml:space="preserve"> nell’assegnazione delle funzioni ciascun processo è presidiato da più di un soggetto per evitare che le fasi di </w:t>
      </w:r>
      <w:r w:rsidR="009114AB">
        <w:rPr>
          <w:rFonts w:ascii="Calibri" w:hAnsi="Calibri"/>
        </w:rPr>
        <w:t>l’</w:t>
      </w:r>
      <w:proofErr w:type="spellStart"/>
      <w:r w:rsidR="009114AB">
        <w:rPr>
          <w:rFonts w:ascii="Calibri" w:hAnsi="Calibri"/>
        </w:rPr>
        <w:t>AD</w:t>
      </w:r>
      <w:r w:rsidRPr="00B21F05">
        <w:rPr>
          <w:rFonts w:ascii="Calibri" w:hAnsi="Calibri"/>
        </w:rPr>
        <w:t>torizzazione</w:t>
      </w:r>
      <w:proofErr w:type="spellEnd"/>
      <w:r w:rsidRPr="00B21F05">
        <w:rPr>
          <w:rFonts w:ascii="Calibri" w:hAnsi="Calibri"/>
        </w:rPr>
        <w:t xml:space="preserve">, esecuzione e controllo vengano svolte dal medesimo soggetto; </w:t>
      </w:r>
    </w:p>
    <w:p w14:paraId="3489DEA8"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b/>
        </w:rPr>
        <w:t>LA TRACCIABILITÀ:</w:t>
      </w:r>
      <w:r w:rsidRPr="00B21F05">
        <w:rPr>
          <w:rFonts w:ascii="Calibri" w:hAnsi="Calibri"/>
        </w:rPr>
        <w:t xml:space="preserve"> per ciascuna operazione è garantito un adeguato supporto documentale (cartaceo o a Sistema informativo) che consente la possibilità di effettuare controlli che attestino le caratteristiche e le motivazioni dell’operazione;</w:t>
      </w:r>
      <w:r w:rsidRPr="00B21F05">
        <w:rPr>
          <w:rFonts w:ascii="Calibri" w:hAnsi="Calibri"/>
          <w:b/>
        </w:rPr>
        <w:t xml:space="preserve"> </w:t>
      </w:r>
    </w:p>
    <w:p w14:paraId="282FA993" w14:textId="433F801F" w:rsidR="00CD40EA" w:rsidRPr="00834D28" w:rsidRDefault="00C37228" w:rsidP="00E052A5">
      <w:pPr>
        <w:spacing w:after="0" w:line="240" w:lineRule="auto"/>
        <w:ind w:left="-5" w:right="58"/>
        <w:jc w:val="both"/>
        <w:rPr>
          <w:rFonts w:ascii="Calibri" w:hAnsi="Calibri"/>
        </w:rPr>
      </w:pPr>
      <w:r w:rsidRPr="00B21F05">
        <w:rPr>
          <w:rFonts w:ascii="Calibri" w:hAnsi="Calibri"/>
          <w:b/>
        </w:rPr>
        <w:t>LA FORMALIZZAZIONE DEL SISTEMA ORGANIZZATIVO:</w:t>
      </w:r>
      <w:r w:rsidRPr="00B21F05">
        <w:rPr>
          <w:rFonts w:ascii="Calibri" w:hAnsi="Calibri"/>
        </w:rPr>
        <w:t xml:space="preserve"> attraverso l’organigramma </w:t>
      </w:r>
      <w:proofErr w:type="spellStart"/>
      <w:r w:rsidR="006578C3">
        <w:rPr>
          <w:rFonts w:ascii="Calibri" w:hAnsi="Calibri"/>
        </w:rPr>
        <w:t>aziendale</w:t>
      </w:r>
      <w:r w:rsidRPr="00B21F05">
        <w:rPr>
          <w:rFonts w:ascii="Calibri" w:hAnsi="Calibri"/>
        </w:rPr>
        <w:t>le</w:t>
      </w:r>
      <w:proofErr w:type="spellEnd"/>
      <w:r w:rsidRPr="00B21F05">
        <w:rPr>
          <w:rFonts w:ascii="Calibri" w:hAnsi="Calibri"/>
        </w:rPr>
        <w:t xml:space="preserve"> sono </w:t>
      </w:r>
      <w:r w:rsidRPr="00834D28">
        <w:rPr>
          <w:rFonts w:ascii="Calibri" w:hAnsi="Calibri"/>
        </w:rPr>
        <w:t xml:space="preserve">formalizzate le linee di dipendenza gerarchica esistenti; </w:t>
      </w:r>
    </w:p>
    <w:p w14:paraId="47893E60" w14:textId="77777777" w:rsidR="00CD40EA" w:rsidRPr="00834D28" w:rsidRDefault="00C37228" w:rsidP="00E052A5">
      <w:pPr>
        <w:spacing w:after="0" w:line="240" w:lineRule="auto"/>
        <w:ind w:left="-5" w:right="58"/>
        <w:jc w:val="both"/>
        <w:rPr>
          <w:rFonts w:ascii="Calibri" w:hAnsi="Calibri"/>
        </w:rPr>
      </w:pPr>
      <w:r w:rsidRPr="00834D28">
        <w:rPr>
          <w:rFonts w:ascii="Calibri" w:hAnsi="Calibri"/>
        </w:rPr>
        <w:t xml:space="preserve">PROCEDURALIZZAZIONE DELLE ATTIVITÀ/PROCESSI SENSIBILI E STRUMENTALI: </w:t>
      </w:r>
    </w:p>
    <w:p w14:paraId="772AB7C5" w14:textId="77777777" w:rsidR="00CD40EA" w:rsidRPr="00834D28" w:rsidRDefault="00C37228" w:rsidP="00B21F05">
      <w:pPr>
        <w:spacing w:after="0" w:line="240" w:lineRule="auto"/>
        <w:ind w:left="-5" w:right="58"/>
        <w:rPr>
          <w:rFonts w:ascii="Calibri" w:hAnsi="Calibri"/>
        </w:rPr>
      </w:pPr>
      <w:r w:rsidRPr="00834D28">
        <w:rPr>
          <w:rFonts w:ascii="Calibri" w:hAnsi="Calibri"/>
        </w:rPr>
        <w:t xml:space="preserve">regolamentare l’attività a rischio, tramite apposite procedure/regolamenti, istruzioni operative, prevedendo opportuni punti di controllo. </w:t>
      </w:r>
    </w:p>
    <w:p w14:paraId="3CD90B09"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Nelle pagine precedenti sono evidenziati i presidi di controllo per ogni processo/area di rischio, ivi inclusi i processi per la gestione delle risorse umane e finanziare. </w:t>
      </w:r>
    </w:p>
    <w:p w14:paraId="7D45C62D" w14:textId="77777777" w:rsidR="00B21F05" w:rsidRDefault="00B21F05">
      <w:pPr>
        <w:rPr>
          <w:rFonts w:ascii="Calibri" w:hAnsi="Calibri"/>
          <w:b/>
          <w:sz w:val="32"/>
        </w:rPr>
      </w:pPr>
      <w:r>
        <w:rPr>
          <w:rFonts w:ascii="Calibri" w:hAnsi="Calibri"/>
        </w:rPr>
        <w:br w:type="page"/>
      </w:r>
    </w:p>
    <w:p w14:paraId="41714392" w14:textId="60CB95FC" w:rsidR="00CD40EA" w:rsidRDefault="00C37228" w:rsidP="00B21F05">
      <w:pPr>
        <w:pStyle w:val="Titolo1"/>
        <w:spacing w:after="0"/>
        <w:ind w:left="-5"/>
        <w:jc w:val="center"/>
        <w:rPr>
          <w:rFonts w:ascii="Calibri" w:hAnsi="Calibri"/>
        </w:rPr>
      </w:pPr>
      <w:bookmarkStart w:id="19" w:name="_Toc167003"/>
      <w:r w:rsidRPr="00B21F05">
        <w:rPr>
          <w:rFonts w:ascii="Calibri" w:hAnsi="Calibri"/>
        </w:rPr>
        <w:lastRenderedPageBreak/>
        <w:t>VI. CODICE ETICO E DI COMPORTAMENTO</w:t>
      </w:r>
      <w:bookmarkEnd w:id="19"/>
    </w:p>
    <w:p w14:paraId="30501D4D" w14:textId="77777777" w:rsidR="00B21F05" w:rsidRPr="00B21F05" w:rsidRDefault="00B21F05" w:rsidP="00B21F05"/>
    <w:p w14:paraId="313A1361" w14:textId="13751E71" w:rsidR="00CD40EA" w:rsidRPr="007E1169" w:rsidRDefault="00C37228" w:rsidP="00B21F05">
      <w:pPr>
        <w:spacing w:after="0" w:line="240" w:lineRule="auto"/>
        <w:ind w:left="-5" w:right="58"/>
        <w:rPr>
          <w:rFonts w:ascii="Calibri" w:hAnsi="Calibri"/>
          <w:color w:val="806000" w:themeColor="accent4" w:themeShade="80"/>
          <w:u w:val="single"/>
        </w:rPr>
      </w:pPr>
      <w:r w:rsidRPr="009114AB">
        <w:rPr>
          <w:rFonts w:ascii="Calibri" w:hAnsi="Calibri"/>
        </w:rPr>
        <w:t>Per quanto riguarda il Codice</w:t>
      </w:r>
      <w:r w:rsidR="0045666B" w:rsidRPr="009114AB">
        <w:rPr>
          <w:rFonts w:ascii="Calibri" w:hAnsi="Calibri"/>
        </w:rPr>
        <w:t xml:space="preserve"> Etico e di C</w:t>
      </w:r>
      <w:r w:rsidRPr="009114AB">
        <w:rPr>
          <w:rFonts w:ascii="Calibri" w:hAnsi="Calibri"/>
        </w:rPr>
        <w:t xml:space="preserve">omportamento </w:t>
      </w:r>
      <w:r w:rsidR="007E1169" w:rsidRPr="009114AB">
        <w:rPr>
          <w:rFonts w:ascii="Calibri" w:hAnsi="Calibri"/>
        </w:rPr>
        <w:t>della</w:t>
      </w:r>
      <w:r w:rsidR="0045666B" w:rsidRPr="009114AB">
        <w:rPr>
          <w:rFonts w:ascii="Calibri" w:hAnsi="Calibri"/>
        </w:rPr>
        <w:t xml:space="preserve"> </w:t>
      </w:r>
      <w:r w:rsidR="0043063F" w:rsidRPr="009114AB">
        <w:rPr>
          <w:rFonts w:ascii="Calibri" w:hAnsi="Calibri"/>
        </w:rPr>
        <w:t>FCP Srl</w:t>
      </w:r>
      <w:r w:rsidR="003241EA" w:rsidRPr="009114AB">
        <w:rPr>
          <w:rFonts w:ascii="Calibri" w:hAnsi="Calibri"/>
        </w:rPr>
        <w:t xml:space="preserve"> </w:t>
      </w:r>
      <w:r w:rsidRPr="009114AB">
        <w:rPr>
          <w:rFonts w:ascii="Calibri" w:hAnsi="Calibri"/>
        </w:rPr>
        <w:t xml:space="preserve">si fa riferimento al Codice Etico e di Comportamento </w:t>
      </w:r>
      <w:r w:rsidR="00443948" w:rsidRPr="009114AB">
        <w:rPr>
          <w:rFonts w:ascii="Calibri" w:hAnsi="Calibri"/>
          <w:color w:val="806000" w:themeColor="accent4" w:themeShade="80"/>
        </w:rPr>
        <w:t xml:space="preserve">pubblicato sul </w:t>
      </w:r>
      <w:r w:rsidR="0045666B" w:rsidRPr="009114AB">
        <w:rPr>
          <w:rFonts w:ascii="Calibri" w:hAnsi="Calibri"/>
          <w:color w:val="806000" w:themeColor="accent4" w:themeShade="80"/>
        </w:rPr>
        <w:t xml:space="preserve">nostro </w:t>
      </w:r>
      <w:r w:rsidR="00443948" w:rsidRPr="009114AB">
        <w:rPr>
          <w:rFonts w:ascii="Calibri" w:hAnsi="Calibri"/>
          <w:color w:val="806000" w:themeColor="accent4" w:themeShade="80"/>
        </w:rPr>
        <w:t>sito</w:t>
      </w:r>
      <w:r w:rsidR="007E1169" w:rsidRPr="009114AB">
        <w:rPr>
          <w:rFonts w:ascii="Calibri" w:hAnsi="Calibri"/>
          <w:color w:val="806000" w:themeColor="accent4" w:themeShade="80"/>
        </w:rPr>
        <w:t xml:space="preserve"> </w:t>
      </w:r>
      <w:r w:rsidR="00443948" w:rsidRPr="009114AB">
        <w:rPr>
          <w:rFonts w:ascii="Calibri" w:hAnsi="Calibri"/>
          <w:color w:val="806000" w:themeColor="accent4" w:themeShade="80"/>
          <w:u w:val="single"/>
        </w:rPr>
        <w:t>sotto “Società Trasparente” “Disposizioni generali”</w:t>
      </w:r>
      <w:r w:rsidR="0045666B" w:rsidRPr="009114AB">
        <w:rPr>
          <w:rFonts w:ascii="Calibri" w:hAnsi="Calibri"/>
          <w:color w:val="806000" w:themeColor="accent4" w:themeShade="80"/>
          <w:u w:val="single"/>
        </w:rPr>
        <w:t xml:space="preserve"> “Atti generali” “Codice Etico”.</w:t>
      </w:r>
    </w:p>
    <w:p w14:paraId="1C0633D3" w14:textId="29E54EAC" w:rsidR="00CD40EA" w:rsidRPr="00B21F05" w:rsidRDefault="00C37228" w:rsidP="00B21F05">
      <w:pPr>
        <w:spacing w:after="0" w:line="240" w:lineRule="auto"/>
        <w:ind w:left="-5" w:right="58"/>
        <w:rPr>
          <w:rFonts w:ascii="Calibri" w:hAnsi="Calibri"/>
        </w:rPr>
      </w:pPr>
      <w:r w:rsidRPr="00553488">
        <w:rPr>
          <w:rFonts w:ascii="Calibri" w:hAnsi="Calibri"/>
        </w:rPr>
        <w:t xml:space="preserve">Qualunque violazione </w:t>
      </w:r>
      <w:r w:rsidR="004B218E" w:rsidRPr="00553488">
        <w:rPr>
          <w:rFonts w:ascii="Calibri" w:hAnsi="Calibri"/>
        </w:rPr>
        <w:t>al</w:t>
      </w:r>
      <w:r w:rsidRPr="00553488">
        <w:rPr>
          <w:rFonts w:ascii="Calibri" w:hAnsi="Calibri"/>
        </w:rPr>
        <w:t xml:space="preserve"> Codice Etico</w:t>
      </w:r>
      <w:r w:rsidR="0045666B" w:rsidRPr="00553488">
        <w:rPr>
          <w:rFonts w:ascii="Calibri" w:hAnsi="Calibri"/>
        </w:rPr>
        <w:t xml:space="preserve"> e</w:t>
      </w:r>
      <w:r w:rsidRPr="00553488">
        <w:rPr>
          <w:rFonts w:ascii="Calibri" w:hAnsi="Calibri"/>
        </w:rPr>
        <w:t xml:space="preserve"> di Comportamento deve essere denunciata al RPCT, attraverso comunicazione scritta tramite posta elettronica all’indirizzo di posta dedicato.</w:t>
      </w:r>
      <w:r w:rsidRPr="00B21F05">
        <w:rPr>
          <w:rFonts w:ascii="Calibri" w:hAnsi="Calibri"/>
        </w:rPr>
        <w:t xml:space="preserve"> </w:t>
      </w:r>
    </w:p>
    <w:p w14:paraId="34B0A10D" w14:textId="5F625121" w:rsidR="00CD40EA" w:rsidRPr="00B21F05" w:rsidRDefault="00C37228" w:rsidP="00B21F05">
      <w:pPr>
        <w:spacing w:after="0" w:line="240" w:lineRule="auto"/>
        <w:rPr>
          <w:rFonts w:ascii="Calibri" w:hAnsi="Calibri"/>
        </w:rPr>
      </w:pPr>
      <w:r w:rsidRPr="00B21F05">
        <w:rPr>
          <w:rFonts w:ascii="Calibri" w:hAnsi="Calibri"/>
        </w:rPr>
        <w:t xml:space="preserve"> </w:t>
      </w:r>
    </w:p>
    <w:p w14:paraId="771F41C4" w14:textId="67E6DE1D" w:rsidR="00CD40EA" w:rsidRDefault="00C37228" w:rsidP="00B21F05">
      <w:pPr>
        <w:pStyle w:val="Titolo1"/>
        <w:spacing w:after="0"/>
        <w:ind w:left="-5"/>
        <w:jc w:val="center"/>
        <w:rPr>
          <w:rFonts w:ascii="Calibri" w:hAnsi="Calibri"/>
        </w:rPr>
      </w:pPr>
      <w:bookmarkStart w:id="20" w:name="_Toc167004"/>
      <w:r w:rsidRPr="00B21F05">
        <w:rPr>
          <w:rFonts w:ascii="Calibri" w:hAnsi="Calibri"/>
        </w:rPr>
        <w:t>VII. AGGIORNAMENTO DEL PIANO</w:t>
      </w:r>
      <w:bookmarkEnd w:id="20"/>
    </w:p>
    <w:p w14:paraId="5F0488CF" w14:textId="77777777" w:rsidR="00B21F05" w:rsidRPr="00B21F05" w:rsidRDefault="00B21F05" w:rsidP="00B21F05"/>
    <w:p w14:paraId="052AF870" w14:textId="08ED3CC3" w:rsidR="00CD40EA" w:rsidRPr="00B21F05" w:rsidRDefault="00C37228" w:rsidP="00B21F05">
      <w:pPr>
        <w:spacing w:after="0" w:line="240" w:lineRule="auto"/>
        <w:ind w:left="-5" w:right="58"/>
        <w:rPr>
          <w:rFonts w:ascii="Calibri" w:hAnsi="Calibri"/>
        </w:rPr>
      </w:pPr>
      <w:r w:rsidRPr="00B21F05">
        <w:rPr>
          <w:rFonts w:ascii="Calibri" w:hAnsi="Calibri"/>
        </w:rPr>
        <w:t>Annualmente il RPCT valuterà l’adeguatezza del Piano Triennale di Prevenzione della Corruzione adottato, del Codice Etico e di Comportamento e, se necessario, apporterà le opportune modifiche e/o integrazioni che verranno sottoposte all’approvazione del</w:t>
      </w:r>
      <w:r w:rsidR="009114AB">
        <w:rPr>
          <w:rFonts w:ascii="Calibri" w:hAnsi="Calibri"/>
        </w:rPr>
        <w:t>l’AD</w:t>
      </w:r>
      <w:r w:rsidRPr="00B21F05">
        <w:rPr>
          <w:rFonts w:ascii="Calibri" w:hAnsi="Calibri"/>
        </w:rPr>
        <w:t xml:space="preserve">. Le modifiche e/o integrazioni possono rendersi necessarie qualora si verifichino significative violazioni delle prescrizioni contenute nel Piano o a seguito di modifiche del quadro normativo e/o della struttura </w:t>
      </w:r>
      <w:r w:rsidR="006578C3">
        <w:rPr>
          <w:rFonts w:ascii="Calibri" w:hAnsi="Calibri"/>
        </w:rPr>
        <w:t>aziendale</w:t>
      </w:r>
      <w:r w:rsidRPr="00B21F05">
        <w:rPr>
          <w:rFonts w:ascii="Calibri" w:hAnsi="Calibri"/>
        </w:rPr>
        <w:t xml:space="preserve">. </w:t>
      </w:r>
    </w:p>
    <w:p w14:paraId="5C899A75"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49A5C4A0" w14:textId="1EE3EB42" w:rsidR="00B21F05" w:rsidRDefault="00C37228" w:rsidP="00B21F05">
      <w:pPr>
        <w:pStyle w:val="Titolo1"/>
        <w:spacing w:after="0"/>
        <w:ind w:left="-5"/>
        <w:jc w:val="center"/>
        <w:rPr>
          <w:rFonts w:ascii="Calibri" w:hAnsi="Calibri"/>
        </w:rPr>
      </w:pPr>
      <w:bookmarkStart w:id="21" w:name="_Toc167005"/>
      <w:r w:rsidRPr="00B21F05">
        <w:rPr>
          <w:rFonts w:ascii="Calibri" w:hAnsi="Calibri"/>
        </w:rPr>
        <w:t>VIII. INFORMATIVA</w:t>
      </w:r>
      <w:bookmarkEnd w:id="21"/>
    </w:p>
    <w:p w14:paraId="25F75611" w14:textId="77750317" w:rsidR="00CD40EA" w:rsidRPr="00B21F05" w:rsidRDefault="00C37228" w:rsidP="00B21F05">
      <w:pPr>
        <w:pStyle w:val="Titolo1"/>
        <w:spacing w:after="0"/>
        <w:ind w:left="-5"/>
        <w:rPr>
          <w:rFonts w:ascii="Calibri" w:hAnsi="Calibri"/>
        </w:rPr>
      </w:pPr>
      <w:r w:rsidRPr="00B21F05">
        <w:rPr>
          <w:rFonts w:ascii="Calibri" w:hAnsi="Calibri"/>
        </w:rPr>
        <w:t xml:space="preserve"> </w:t>
      </w:r>
    </w:p>
    <w:p w14:paraId="1CADA2AB"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Ciascuno per quanto di propria competenza, comunica al RPCT, atti o segnalazioni di rilievo ai fini del presente Piano. </w:t>
      </w:r>
    </w:p>
    <w:p w14:paraId="4C464174" w14:textId="6FD96250" w:rsidR="00CD40EA" w:rsidRPr="00B21F05" w:rsidRDefault="006578C3" w:rsidP="00B21F05">
      <w:pPr>
        <w:spacing w:after="0" w:line="240" w:lineRule="auto"/>
        <w:ind w:left="-5" w:right="58"/>
        <w:rPr>
          <w:rFonts w:ascii="Calibri" w:hAnsi="Calibri"/>
        </w:rPr>
      </w:pPr>
      <w:r>
        <w:rPr>
          <w:rFonts w:ascii="Calibri" w:hAnsi="Calibri"/>
        </w:rPr>
        <w:t>La Società</w:t>
      </w:r>
      <w:r w:rsidR="00C37228" w:rsidRPr="00B21F05">
        <w:rPr>
          <w:rFonts w:ascii="Calibri" w:hAnsi="Calibri"/>
        </w:rPr>
        <w:t xml:space="preserve"> attua un idoneo sistema informativo, nei confronti del Comune Socio, relativo al Piano adottato. </w:t>
      </w:r>
    </w:p>
    <w:p w14:paraId="3E49D5FC"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31A2EC08" w14:textId="28C50BF5" w:rsidR="00CD40EA" w:rsidRDefault="00C37228" w:rsidP="00B21F05">
      <w:pPr>
        <w:pStyle w:val="Titolo1"/>
        <w:spacing w:after="0"/>
        <w:ind w:left="-5"/>
        <w:jc w:val="center"/>
        <w:rPr>
          <w:rFonts w:ascii="Calibri" w:hAnsi="Calibri"/>
        </w:rPr>
      </w:pPr>
      <w:bookmarkStart w:id="22" w:name="_Toc167006"/>
      <w:r w:rsidRPr="00B21F05">
        <w:rPr>
          <w:rFonts w:ascii="Calibri" w:hAnsi="Calibri"/>
        </w:rPr>
        <w:t>IX. SISTEMA DISCIPLINARE</w:t>
      </w:r>
      <w:bookmarkEnd w:id="22"/>
    </w:p>
    <w:p w14:paraId="4C0145FD" w14:textId="77777777" w:rsidR="00B21F05" w:rsidRPr="00B21F05" w:rsidRDefault="00B21F05" w:rsidP="00B21F05"/>
    <w:p w14:paraId="5245AD52"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La mancata osservanza delle disposizioni del presente Piano costituisce illecito disciplinare. </w:t>
      </w:r>
    </w:p>
    <w:p w14:paraId="56170864" w14:textId="121D96A3" w:rsidR="00CD40EA" w:rsidRPr="00B21F05" w:rsidRDefault="00C37228" w:rsidP="00E052A5">
      <w:pPr>
        <w:spacing w:after="0" w:line="240" w:lineRule="auto"/>
        <w:ind w:left="-5" w:right="58"/>
        <w:jc w:val="both"/>
        <w:rPr>
          <w:rFonts w:ascii="Calibri" w:hAnsi="Calibri"/>
          <w:color w:val="806000" w:themeColor="accent4" w:themeShade="80"/>
        </w:rPr>
      </w:pPr>
      <w:r w:rsidRPr="00B21F05">
        <w:rPr>
          <w:rFonts w:ascii="Calibri" w:hAnsi="Calibri"/>
        </w:rPr>
        <w:t xml:space="preserve">L’accertamento delle violazioni determina l’avvio di un procedimento disciplinare e l’applicazione delle sanzioni previste dal sistema adottato </w:t>
      </w:r>
      <w:r w:rsidR="004B218E">
        <w:rPr>
          <w:rFonts w:ascii="Calibri" w:hAnsi="Calibri"/>
        </w:rPr>
        <w:t xml:space="preserve">da </w:t>
      </w:r>
      <w:r w:rsidR="0043063F">
        <w:rPr>
          <w:rFonts w:ascii="Calibri" w:hAnsi="Calibri"/>
        </w:rPr>
        <w:t>FCP Srl</w:t>
      </w:r>
      <w:r w:rsidRPr="00B21F05">
        <w:rPr>
          <w:rFonts w:ascii="Calibri" w:hAnsi="Calibri"/>
        </w:rPr>
        <w:t>, indipendentemente dall’avvio di un procedimento da parte dell’</w:t>
      </w:r>
      <w:r w:rsidR="00F316DB">
        <w:rPr>
          <w:rFonts w:ascii="Calibri" w:hAnsi="Calibri"/>
        </w:rPr>
        <w:t>Au</w:t>
      </w:r>
      <w:r w:rsidRPr="00B21F05">
        <w:rPr>
          <w:rFonts w:ascii="Calibri" w:hAnsi="Calibri"/>
        </w:rPr>
        <w:t>torità Giudiziaria competente</w:t>
      </w:r>
      <w:r w:rsidRPr="006D30D0">
        <w:rPr>
          <w:rFonts w:ascii="Calibri" w:hAnsi="Calibri"/>
          <w:color w:val="FF0000"/>
        </w:rPr>
        <w:t xml:space="preserve">. </w:t>
      </w:r>
    </w:p>
    <w:p w14:paraId="28B1B51F" w14:textId="743AA89B"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Ad integrazione delle condotte già riportate nel CCNL di riferimento (Farmacie private), si considerano sanzionabili, ai sensi del Sistema Disciplinare e nel rispetto delle norme del Codice Civile, delle procedure di cui all’articolo 7 della Legge 300/1970 (Statuto Lavoratori) e dell’art.90 del CCNL di riferimento e successive modifiche, le seguenti condotte: </w:t>
      </w:r>
    </w:p>
    <w:p w14:paraId="7BAA7C51" w14:textId="77777777" w:rsidR="00494C3E"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inosservanza delle misure di prevenzione della corruzione previste dal Piano Triennale di Prevenzione della Corruzione dirette ad attuare le decisioni e le procedure interne in relazione ai reati da prevenire; inosservanza delle procedure per la gestione delle risorse finanziarie;</w:t>
      </w:r>
    </w:p>
    <w:p w14:paraId="4D56E8B4" w14:textId="77777777" w:rsidR="00494C3E"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 xml:space="preserve">inosservanza degli obblighi di documentazione delle attività previste dalle procedure richiamate nel Piano per i processi a rischio; </w:t>
      </w:r>
    </w:p>
    <w:p w14:paraId="02C99E2C" w14:textId="77777777" w:rsidR="00494C3E"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 xml:space="preserve">inosservanza dei principi e delle norme di comportamento presenti nel Codice Etico e di Comportamento; </w:t>
      </w:r>
    </w:p>
    <w:p w14:paraId="5D0E793B" w14:textId="77777777" w:rsidR="00494C3E"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 xml:space="preserve">inosservanza delle norme di comportamento definite nei regolamenti; </w:t>
      </w:r>
    </w:p>
    <w:p w14:paraId="23E5A2B1" w14:textId="4CE735F9" w:rsidR="00CD40EA" w:rsidRPr="00B21F05" w:rsidRDefault="00C37228" w:rsidP="00B21F05">
      <w:pPr>
        <w:pStyle w:val="Paragrafoelenco"/>
        <w:numPr>
          <w:ilvl w:val="0"/>
          <w:numId w:val="22"/>
        </w:numPr>
        <w:spacing w:after="0" w:line="240" w:lineRule="auto"/>
        <w:ind w:right="58"/>
        <w:rPr>
          <w:rFonts w:ascii="Calibri" w:hAnsi="Calibri"/>
        </w:rPr>
      </w:pPr>
      <w:r w:rsidRPr="00B21F05">
        <w:rPr>
          <w:rFonts w:ascii="Calibri" w:hAnsi="Calibri"/>
        </w:rPr>
        <w:t xml:space="preserve">ostacolo o elusione dei controlli del Responsabile della Prevenzione della Corruzione e della </w:t>
      </w:r>
    </w:p>
    <w:p w14:paraId="4A9F1269" w14:textId="77777777" w:rsidR="00494C3E" w:rsidRPr="00B21F05" w:rsidRDefault="00C37228" w:rsidP="00E052A5">
      <w:pPr>
        <w:spacing w:after="0" w:line="240" w:lineRule="auto"/>
        <w:ind w:left="-5" w:right="58"/>
        <w:jc w:val="both"/>
        <w:rPr>
          <w:rFonts w:ascii="Calibri" w:hAnsi="Calibri"/>
        </w:rPr>
      </w:pPr>
      <w:r w:rsidRPr="00B21F05">
        <w:rPr>
          <w:rFonts w:ascii="Calibri" w:hAnsi="Calibri"/>
        </w:rPr>
        <w:lastRenderedPageBreak/>
        <w:t>Trasparenza, impedimento dell’accesso ad informazioni ed alla documentazione nei confronti dei soggetti incaricati ai controlli;</w:t>
      </w:r>
    </w:p>
    <w:p w14:paraId="5B9B8ECF" w14:textId="77777777" w:rsidR="00494C3E"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omessa informativa al Responsabile della Prevenzione della Corruzione e della Trasparenza;</w:t>
      </w:r>
    </w:p>
    <w:p w14:paraId="645B81B5" w14:textId="530756D8" w:rsidR="00CD40EA" w:rsidRPr="00B21F05" w:rsidRDefault="00C37228" w:rsidP="00E052A5">
      <w:pPr>
        <w:pStyle w:val="Paragrafoelenco"/>
        <w:numPr>
          <w:ilvl w:val="0"/>
          <w:numId w:val="22"/>
        </w:numPr>
        <w:spacing w:after="0" w:line="240" w:lineRule="auto"/>
        <w:ind w:right="58"/>
        <w:jc w:val="both"/>
        <w:rPr>
          <w:rFonts w:ascii="Calibri" w:hAnsi="Calibri"/>
        </w:rPr>
      </w:pPr>
      <w:r w:rsidRPr="00B21F05">
        <w:rPr>
          <w:rFonts w:ascii="Calibri" w:hAnsi="Calibri"/>
        </w:rPr>
        <w:t xml:space="preserve">omessa segnalazione delle inosservanze o irregolarità commesse da altri lavoratori e da soggetti apicali. </w:t>
      </w:r>
    </w:p>
    <w:p w14:paraId="258BF23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Si considera, ai sensi della Determinazione ANAC n.12 del 28 ottobre 2015, violazione particolarmente grave l’omessa collaborazione con il Responsabile della Prevenzione della Corruzione. </w:t>
      </w:r>
    </w:p>
    <w:p w14:paraId="14F4E3E0" w14:textId="15E2F590"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valutazione e la scelta della sanzione da irrogare tra quelle possibili previste deve tener conto della gravità delle condotte e della eventuale reiterazione del comportamento, in quanto reiterare un comportamento nel tempo costituisce sintomo di gravità della violazione. </w:t>
      </w:r>
    </w:p>
    <w:p w14:paraId="3EF3615D" w14:textId="77777777" w:rsidR="00494C3E" w:rsidRDefault="00494C3E" w:rsidP="00B21F05">
      <w:pPr>
        <w:spacing w:after="0" w:line="240" w:lineRule="auto"/>
        <w:ind w:left="-5" w:right="58"/>
        <w:rPr>
          <w:rFonts w:ascii="Calibri" w:hAnsi="Calibri"/>
        </w:rPr>
      </w:pPr>
    </w:p>
    <w:p w14:paraId="46BA960F" w14:textId="77777777" w:rsidR="00B21F05" w:rsidRPr="00B21F05" w:rsidRDefault="00B21F05" w:rsidP="00B21F05">
      <w:pPr>
        <w:spacing w:after="0" w:line="240" w:lineRule="auto"/>
        <w:ind w:left="-5" w:right="58"/>
        <w:rPr>
          <w:rFonts w:ascii="Calibri" w:hAnsi="Calibri"/>
        </w:rPr>
      </w:pPr>
    </w:p>
    <w:p w14:paraId="11D6C765" w14:textId="2A688CB3" w:rsidR="00CD40EA" w:rsidRPr="00B21F05" w:rsidRDefault="00C37228" w:rsidP="00B21F05">
      <w:pPr>
        <w:pStyle w:val="Titolo1"/>
        <w:spacing w:after="0"/>
        <w:ind w:left="-5"/>
        <w:jc w:val="center"/>
        <w:rPr>
          <w:rFonts w:ascii="Calibri" w:hAnsi="Calibri"/>
        </w:rPr>
      </w:pPr>
      <w:bookmarkStart w:id="23" w:name="_Toc167007"/>
      <w:r w:rsidRPr="00B21F05">
        <w:rPr>
          <w:rFonts w:ascii="Calibri" w:hAnsi="Calibri"/>
        </w:rPr>
        <w:t>X. TRASPARENZA</w:t>
      </w:r>
      <w:bookmarkEnd w:id="23"/>
    </w:p>
    <w:p w14:paraId="77AC17F3"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24"/>
        </w:rPr>
        <w:t xml:space="preserve"> </w:t>
      </w:r>
    </w:p>
    <w:p w14:paraId="201FB034" w14:textId="1630F87C"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Legge 190/2012 considera la trasparenza uno strumento essenziale per assicurare i valori costituzionali dell’imparzialità e del buon andamento delle pubbliche amministrazioni, come previsto dall’art. 97 della Costituzione, per favorire il controllo sociale sull’azione amministrativa e per promuovere la diffusione della cultura della legalità e dell’integrità nel settore pubblico. </w:t>
      </w:r>
      <w:r w:rsidR="006578C3">
        <w:rPr>
          <w:rFonts w:ascii="Calibri" w:hAnsi="Calibri"/>
        </w:rPr>
        <w:t>La Società</w:t>
      </w:r>
      <w:r w:rsidRPr="00B21F05">
        <w:rPr>
          <w:rFonts w:ascii="Calibri" w:hAnsi="Calibri"/>
        </w:rPr>
        <w:t xml:space="preserve"> recepisce le linee guida ANAC n. 1309/2016, recanti indicazioni operative ai fini della definizione delle esclusioni e dei limiti all’accesso civico di cui all’art. 5, comma 2 del </w:t>
      </w:r>
      <w:proofErr w:type="spellStart"/>
      <w:r w:rsidRPr="00B21F05">
        <w:rPr>
          <w:rFonts w:ascii="Calibri" w:hAnsi="Calibri"/>
        </w:rPr>
        <w:t>D.Lgs.</w:t>
      </w:r>
      <w:proofErr w:type="spellEnd"/>
      <w:r w:rsidRPr="00B21F05">
        <w:rPr>
          <w:rFonts w:ascii="Calibri" w:hAnsi="Calibri"/>
        </w:rPr>
        <w:t xml:space="preserve"> 33/2013. La ratio della riforma apportata dal </w:t>
      </w:r>
      <w:proofErr w:type="spellStart"/>
      <w:r w:rsidRPr="00B21F05">
        <w:rPr>
          <w:rFonts w:ascii="Calibri" w:hAnsi="Calibri"/>
        </w:rPr>
        <w:t>D.Lgs.</w:t>
      </w:r>
      <w:proofErr w:type="spellEnd"/>
      <w:r w:rsidRPr="00B21F05">
        <w:rPr>
          <w:rFonts w:ascii="Calibri" w:hAnsi="Calibri"/>
        </w:rPr>
        <w:t xml:space="preserve"> 97/2016, che ha introdotto l’istituto dell’accesso civico “generalizzato”, risiede nella dichiarata finalità di favorire forme diffuse di controllo sul perseguimento delle funzioni istituzionali e sull’utilizzo delle risorse pubbliche e di promuovere la partecipazione al dibattito pubblico. Nel nuovo sistema, dunque, in analogia agli ordinamenti che adottano il </w:t>
      </w:r>
      <w:proofErr w:type="spellStart"/>
      <w:r w:rsidRPr="00B21F05">
        <w:rPr>
          <w:rFonts w:ascii="Calibri" w:hAnsi="Calibri"/>
        </w:rPr>
        <w:t>Freedom</w:t>
      </w:r>
      <w:proofErr w:type="spellEnd"/>
      <w:r w:rsidRPr="00B21F05">
        <w:rPr>
          <w:rFonts w:ascii="Calibri" w:hAnsi="Calibri"/>
        </w:rPr>
        <w:t xml:space="preserve"> of Information </w:t>
      </w:r>
      <w:proofErr w:type="spellStart"/>
      <w:r w:rsidRPr="00B21F05">
        <w:rPr>
          <w:rFonts w:ascii="Calibri" w:hAnsi="Calibri"/>
        </w:rPr>
        <w:t>Act</w:t>
      </w:r>
      <w:proofErr w:type="spellEnd"/>
      <w:r w:rsidRPr="00B21F05">
        <w:rPr>
          <w:rFonts w:ascii="Calibri" w:hAnsi="Calibri"/>
        </w:rPr>
        <w:t xml:space="preserve"> (FOIA), il diritto all’informazione è generalizzato, conseguendone che la trasparenza è la regola, mentre la riservatezza un’eccezione. </w:t>
      </w:r>
    </w:p>
    <w:p w14:paraId="6B3CD05E" w14:textId="36A7671F"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recepisce inoltre, la delibera ANAC n. 1310/2016</w:t>
      </w:r>
      <w:r w:rsidR="00494C3E" w:rsidRPr="00B21F05">
        <w:rPr>
          <w:rFonts w:ascii="Calibri" w:hAnsi="Calibri"/>
        </w:rPr>
        <w:t>, c</w:t>
      </w:r>
      <w:r w:rsidR="00C37228" w:rsidRPr="00B21F05">
        <w:rPr>
          <w:rFonts w:ascii="Calibri" w:hAnsi="Calibri"/>
        </w:rPr>
        <w:t xml:space="preserve">ome per le pubbliche amministrazioni, anche per le società in controllo pubblico la sezione “Amministrazione trasparente costituisce un meccanismo importante per l’organizzazione dei flussi e la pubblicazione di dati e informazioni.  </w:t>
      </w:r>
    </w:p>
    <w:p w14:paraId="17129F76" w14:textId="5FA19D11"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Costituisce obiettivo strategico per </w:t>
      </w:r>
      <w:r w:rsidR="006578C3">
        <w:rPr>
          <w:rFonts w:ascii="Calibri" w:hAnsi="Calibri"/>
        </w:rPr>
        <w:t>la Società</w:t>
      </w:r>
      <w:r w:rsidRPr="00B21F05">
        <w:rPr>
          <w:rFonts w:ascii="Calibri" w:hAnsi="Calibri"/>
        </w:rPr>
        <w:t xml:space="preserve">, la promozione di maggiori livelli di trasparenza, che deve tradursi nella definizione di obiettivi organizzativi e individuali. </w:t>
      </w:r>
    </w:p>
    <w:p w14:paraId="407C2857" w14:textId="3E27CF0C" w:rsidR="00CD40EA" w:rsidRPr="00B21F05" w:rsidRDefault="00C37228" w:rsidP="00E052A5">
      <w:pPr>
        <w:spacing w:after="0" w:line="240" w:lineRule="auto"/>
        <w:ind w:left="-5" w:right="58"/>
        <w:jc w:val="both"/>
        <w:rPr>
          <w:rFonts w:ascii="Calibri" w:hAnsi="Calibri"/>
        </w:rPr>
      </w:pPr>
      <w:r w:rsidRPr="00B21F05">
        <w:rPr>
          <w:rFonts w:ascii="Calibri" w:hAnsi="Calibri"/>
        </w:rPr>
        <w:t>L</w:t>
      </w:r>
      <w:r w:rsidR="00494C3E" w:rsidRPr="00B21F05">
        <w:rPr>
          <w:rFonts w:ascii="Calibri" w:hAnsi="Calibri"/>
        </w:rPr>
        <w:t>e Farmacie</w:t>
      </w:r>
      <w:r w:rsidRPr="00B21F05">
        <w:rPr>
          <w:rFonts w:ascii="Calibri" w:hAnsi="Calibri"/>
        </w:rPr>
        <w:t xml:space="preserve"> si impegna</w:t>
      </w:r>
      <w:r w:rsidR="00494C3E" w:rsidRPr="00B21F05">
        <w:rPr>
          <w:rFonts w:ascii="Calibri" w:hAnsi="Calibri"/>
        </w:rPr>
        <w:t>no</w:t>
      </w:r>
      <w:r w:rsidRPr="00B21F05">
        <w:rPr>
          <w:rFonts w:ascii="Calibri" w:hAnsi="Calibri"/>
        </w:rPr>
        <w:t xml:space="preserve"> a pubblicare secondo gli adeguamenti indicati nell’Allegato 1) alla Delibera ANAC n. 1134/2017 i dati, i documenti e le informazioni relativi alla propria organizzazione e alle attività esercitate. </w:t>
      </w:r>
    </w:p>
    <w:p w14:paraId="6E886297" w14:textId="3FD157AC" w:rsidR="00CD40EA" w:rsidRDefault="00C37228" w:rsidP="00B21F05">
      <w:pPr>
        <w:spacing w:after="0" w:line="240" w:lineRule="auto"/>
        <w:rPr>
          <w:rFonts w:ascii="Calibri" w:hAnsi="Calibri"/>
        </w:rPr>
      </w:pPr>
      <w:r w:rsidRPr="00B21F05">
        <w:rPr>
          <w:rFonts w:ascii="Calibri" w:hAnsi="Calibri"/>
        </w:rPr>
        <w:t xml:space="preserve"> </w:t>
      </w:r>
    </w:p>
    <w:p w14:paraId="7F1BA24D" w14:textId="77777777" w:rsidR="00B21F05" w:rsidRPr="00B21F05" w:rsidRDefault="00B21F05" w:rsidP="00B21F05">
      <w:pPr>
        <w:spacing w:after="0" w:line="240" w:lineRule="auto"/>
        <w:rPr>
          <w:rFonts w:ascii="Calibri" w:hAnsi="Calibri"/>
        </w:rPr>
      </w:pPr>
    </w:p>
    <w:p w14:paraId="013B3E82" w14:textId="07EA6893" w:rsidR="00CD40EA" w:rsidRPr="00B21F05" w:rsidRDefault="00C37228" w:rsidP="00B21F05">
      <w:pPr>
        <w:pStyle w:val="Titolo1"/>
        <w:spacing w:after="0"/>
        <w:ind w:left="-5"/>
        <w:jc w:val="center"/>
        <w:rPr>
          <w:rFonts w:ascii="Calibri" w:hAnsi="Calibri"/>
        </w:rPr>
      </w:pPr>
      <w:bookmarkStart w:id="24" w:name="_Toc167008"/>
      <w:r w:rsidRPr="00B21F05">
        <w:rPr>
          <w:rFonts w:ascii="Calibri" w:hAnsi="Calibri"/>
        </w:rPr>
        <w:t>XI. MISURE TRASVERSALI E SPECIFICHE DI TRATTAMENTO DEL RISCHIO</w:t>
      </w:r>
      <w:bookmarkEnd w:id="24"/>
    </w:p>
    <w:p w14:paraId="58D9BA3F"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sz w:val="24"/>
        </w:rPr>
        <w:t xml:space="preserve"> </w:t>
      </w:r>
    </w:p>
    <w:p w14:paraId="33CAE57F"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Le misure di trattamento del rischio possono essere di due tipologie: </w:t>
      </w:r>
    </w:p>
    <w:p w14:paraId="09D2F994" w14:textId="77777777" w:rsidR="00CD40EA" w:rsidRPr="00B21F05" w:rsidRDefault="00C37228" w:rsidP="00B21F05">
      <w:pPr>
        <w:numPr>
          <w:ilvl w:val="0"/>
          <w:numId w:val="23"/>
        </w:numPr>
        <w:spacing w:after="0" w:line="240" w:lineRule="auto"/>
        <w:ind w:right="58" w:hanging="348"/>
        <w:rPr>
          <w:rFonts w:ascii="Calibri" w:hAnsi="Calibri"/>
        </w:rPr>
      </w:pPr>
      <w:r w:rsidRPr="00B21F05">
        <w:rPr>
          <w:rFonts w:ascii="Calibri" w:hAnsi="Calibri"/>
        </w:rPr>
        <w:t xml:space="preserve">trasversali, ossia valide per l’intera organizzazione; </w:t>
      </w:r>
    </w:p>
    <w:p w14:paraId="7DBD5E55" w14:textId="77777777" w:rsidR="00CD40EA" w:rsidRPr="00B21F05" w:rsidRDefault="00C37228" w:rsidP="00B21F05">
      <w:pPr>
        <w:numPr>
          <w:ilvl w:val="0"/>
          <w:numId w:val="23"/>
        </w:numPr>
        <w:spacing w:after="0" w:line="240" w:lineRule="auto"/>
        <w:ind w:right="58" w:hanging="348"/>
        <w:rPr>
          <w:rFonts w:ascii="Calibri" w:hAnsi="Calibri"/>
        </w:rPr>
      </w:pPr>
      <w:r w:rsidRPr="00B21F05">
        <w:rPr>
          <w:rFonts w:ascii="Calibri" w:hAnsi="Calibri"/>
        </w:rPr>
        <w:t xml:space="preserve">specifiche da attuare solo in un processo o in una sola area dell’organizzazione. </w:t>
      </w:r>
    </w:p>
    <w:p w14:paraId="3EE0EE72" w14:textId="12DB465E" w:rsidR="00CD40EA" w:rsidRPr="00B21F05" w:rsidRDefault="00C37228" w:rsidP="00B21F05">
      <w:pPr>
        <w:spacing w:after="0" w:line="240" w:lineRule="auto"/>
        <w:rPr>
          <w:rFonts w:ascii="Calibri" w:hAnsi="Calibri"/>
        </w:rPr>
      </w:pPr>
      <w:r w:rsidRPr="00B21F05">
        <w:rPr>
          <w:rFonts w:ascii="Calibri" w:hAnsi="Calibri"/>
        </w:rPr>
        <w:t xml:space="preserve"> </w:t>
      </w:r>
    </w:p>
    <w:p w14:paraId="56286780" w14:textId="77777777" w:rsidR="00CD40EA" w:rsidRPr="00B21F05" w:rsidRDefault="00C37228" w:rsidP="00B21F05">
      <w:pPr>
        <w:spacing w:after="0" w:line="240" w:lineRule="auto"/>
        <w:ind w:left="-5"/>
        <w:rPr>
          <w:rFonts w:ascii="Calibri" w:hAnsi="Calibri"/>
        </w:rPr>
      </w:pPr>
      <w:r w:rsidRPr="00B21F05">
        <w:rPr>
          <w:rFonts w:ascii="Calibri" w:hAnsi="Calibri"/>
          <w:b/>
          <w:sz w:val="24"/>
        </w:rPr>
        <w:t xml:space="preserve">Le misure di trattamento trasversali sono le seguenti: </w:t>
      </w:r>
    </w:p>
    <w:p w14:paraId="67177C67" w14:textId="77777777" w:rsidR="00CD40EA" w:rsidRPr="00B21F05" w:rsidRDefault="00C37228" w:rsidP="00B21F05">
      <w:pPr>
        <w:spacing w:after="0" w:line="240" w:lineRule="auto"/>
        <w:rPr>
          <w:rFonts w:ascii="Calibri" w:hAnsi="Calibri"/>
        </w:rPr>
      </w:pPr>
      <w:r w:rsidRPr="00B21F05">
        <w:rPr>
          <w:rFonts w:ascii="Calibri" w:hAnsi="Calibri"/>
          <w:sz w:val="16"/>
        </w:rPr>
        <w:t xml:space="preserve"> </w:t>
      </w:r>
    </w:p>
    <w:p w14:paraId="0B0C72A2" w14:textId="77777777" w:rsidR="00CD40EA" w:rsidRPr="00B21F05" w:rsidRDefault="00C37228" w:rsidP="00B21F05">
      <w:pPr>
        <w:pStyle w:val="Titolo5"/>
        <w:spacing w:line="240" w:lineRule="auto"/>
        <w:ind w:left="-5"/>
        <w:rPr>
          <w:rFonts w:ascii="Calibri" w:hAnsi="Calibri"/>
        </w:rPr>
      </w:pPr>
      <w:r w:rsidRPr="00B21F05">
        <w:rPr>
          <w:rFonts w:ascii="Calibri" w:hAnsi="Calibri"/>
        </w:rPr>
        <w:t>Verifica di precedenti condanne per reati contro la Pubblica Amministrazione</w:t>
      </w:r>
      <w:r w:rsidRPr="00B21F05">
        <w:rPr>
          <w:rFonts w:ascii="Calibri" w:hAnsi="Calibri"/>
          <w:u w:color="000000"/>
        </w:rPr>
        <w:t xml:space="preserve"> </w:t>
      </w:r>
    </w:p>
    <w:p w14:paraId="779663F3" w14:textId="477C05BD"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Ai fini dell’applicazione dell’art. 3 </w:t>
      </w:r>
      <w:proofErr w:type="spellStart"/>
      <w:r w:rsidRPr="00B21F05">
        <w:rPr>
          <w:rFonts w:ascii="Calibri" w:hAnsi="Calibri"/>
        </w:rPr>
        <w:t>D.Lgs.</w:t>
      </w:r>
      <w:proofErr w:type="spellEnd"/>
      <w:r w:rsidRPr="00B21F05">
        <w:rPr>
          <w:rFonts w:ascii="Calibri" w:hAnsi="Calibri"/>
        </w:rPr>
        <w:t xml:space="preserve"> 39/2013 </w:t>
      </w:r>
      <w:r w:rsidR="006578C3">
        <w:rPr>
          <w:rFonts w:ascii="Calibri" w:hAnsi="Calibri"/>
        </w:rPr>
        <w:t>la Società</w:t>
      </w:r>
      <w:r w:rsidRPr="00B21F05">
        <w:rPr>
          <w:rFonts w:ascii="Calibri" w:hAnsi="Calibri"/>
        </w:rPr>
        <w:t>, per il tramite del Responsabile della Prevenzione della Corruzione e della Trasparenza, verifica, mediante dichiarazione sostitutiva di certificazione</w:t>
      </w:r>
      <w:r w:rsidR="00BC74D2">
        <w:rPr>
          <w:rFonts w:ascii="Calibri" w:hAnsi="Calibri"/>
        </w:rPr>
        <w:t xml:space="preserve"> </w:t>
      </w:r>
      <w:r w:rsidR="00C62E11">
        <w:rPr>
          <w:rFonts w:ascii="Calibri" w:hAnsi="Calibri"/>
        </w:rPr>
        <w:t xml:space="preserve">come da </w:t>
      </w:r>
      <w:r w:rsidR="00BC74D2" w:rsidRPr="004B218E">
        <w:rPr>
          <w:rFonts w:ascii="Calibri" w:hAnsi="Calibri"/>
        </w:rPr>
        <w:lastRenderedPageBreak/>
        <w:t>DPR 445/200</w:t>
      </w:r>
      <w:r w:rsidR="00C62E11" w:rsidRPr="004B218E">
        <w:rPr>
          <w:rFonts w:ascii="Calibri" w:hAnsi="Calibri"/>
        </w:rPr>
        <w:t>0</w:t>
      </w:r>
      <w:r w:rsidRPr="004B218E">
        <w:rPr>
          <w:rFonts w:ascii="Calibri" w:hAnsi="Calibri"/>
        </w:rPr>
        <w:t>,</w:t>
      </w:r>
      <w:r w:rsidRPr="00B21F05">
        <w:rPr>
          <w:rFonts w:ascii="Calibri" w:hAnsi="Calibri"/>
        </w:rPr>
        <w:t xml:space="preserve"> la sussistenza di eventuali precedenti penali a carico dei dipendenti e/o dei soggetti cui intendono attribuire: </w:t>
      </w:r>
    </w:p>
    <w:p w14:paraId="008A8DCA" w14:textId="77777777" w:rsidR="00494C3E" w:rsidRPr="00B21F05" w:rsidRDefault="00C37228" w:rsidP="00E052A5">
      <w:pPr>
        <w:pStyle w:val="Paragrafoelenco"/>
        <w:numPr>
          <w:ilvl w:val="0"/>
          <w:numId w:val="74"/>
        </w:numPr>
        <w:spacing w:after="0" w:line="240" w:lineRule="auto"/>
        <w:ind w:right="458"/>
        <w:jc w:val="both"/>
        <w:rPr>
          <w:rFonts w:ascii="Calibri" w:hAnsi="Calibri"/>
        </w:rPr>
      </w:pPr>
      <w:r w:rsidRPr="00B21F05">
        <w:rPr>
          <w:rFonts w:ascii="Calibri" w:hAnsi="Calibri"/>
        </w:rPr>
        <w:t>incarichi dirigenziali interni ed esterni presso enti di diritto privato in controllo pubblico</w:t>
      </w:r>
      <w:r w:rsidR="00494C3E" w:rsidRPr="00B21F05">
        <w:rPr>
          <w:rFonts w:ascii="Calibri" w:hAnsi="Calibri"/>
        </w:rPr>
        <w:t>;</w:t>
      </w:r>
    </w:p>
    <w:p w14:paraId="5F855CD5" w14:textId="4E919415" w:rsidR="00CD40EA" w:rsidRPr="004B218E" w:rsidRDefault="00C37228" w:rsidP="00E052A5">
      <w:pPr>
        <w:pStyle w:val="Paragrafoelenco"/>
        <w:numPr>
          <w:ilvl w:val="0"/>
          <w:numId w:val="74"/>
        </w:numPr>
        <w:spacing w:after="0" w:line="240" w:lineRule="auto"/>
        <w:ind w:right="458"/>
        <w:jc w:val="both"/>
        <w:rPr>
          <w:rFonts w:ascii="Calibri" w:hAnsi="Calibri"/>
        </w:rPr>
      </w:pPr>
      <w:r w:rsidRPr="004B218E">
        <w:rPr>
          <w:rFonts w:ascii="Calibri" w:hAnsi="Calibri"/>
        </w:rPr>
        <w:t xml:space="preserve"> incarichi di amministratore di enti di diritto privato in controllo pubblico. </w:t>
      </w:r>
    </w:p>
    <w:p w14:paraId="1A474574" w14:textId="77777777" w:rsidR="00CD40EA" w:rsidRPr="004B218E" w:rsidRDefault="00C37228" w:rsidP="00E052A5">
      <w:pPr>
        <w:pStyle w:val="Paragrafoelenco"/>
        <w:spacing w:after="0" w:line="240" w:lineRule="auto"/>
        <w:ind w:left="1080" w:right="458"/>
        <w:jc w:val="both"/>
        <w:rPr>
          <w:rFonts w:ascii="Calibri" w:hAnsi="Calibri"/>
        </w:rPr>
      </w:pPr>
      <w:r w:rsidRPr="004B218E">
        <w:rPr>
          <w:rFonts w:ascii="Calibri" w:hAnsi="Calibri"/>
        </w:rPr>
        <w:t xml:space="preserve"> </w:t>
      </w:r>
    </w:p>
    <w:p w14:paraId="3B402019" w14:textId="018E1F17" w:rsidR="00CD40EA" w:rsidRPr="00B21F05" w:rsidRDefault="00C37228" w:rsidP="00E052A5">
      <w:pPr>
        <w:spacing w:after="0" w:line="240" w:lineRule="auto"/>
        <w:ind w:left="-5" w:right="58"/>
        <w:jc w:val="both"/>
        <w:rPr>
          <w:rFonts w:ascii="Calibri" w:hAnsi="Calibri"/>
        </w:rPr>
      </w:pPr>
      <w:r w:rsidRPr="00B21F05">
        <w:rPr>
          <w:rFonts w:ascii="Calibri" w:hAnsi="Calibri"/>
        </w:rPr>
        <w:t>Pur non trovando diretta applicazione l’art 35-</w:t>
      </w:r>
      <w:r w:rsidRPr="00B21F05">
        <w:rPr>
          <w:rFonts w:ascii="Calibri" w:hAnsi="Calibri"/>
          <w:i/>
        </w:rPr>
        <w:t>bis</w:t>
      </w:r>
      <w:r w:rsidRPr="00B21F05">
        <w:rPr>
          <w:rFonts w:ascii="Calibri" w:hAnsi="Calibri"/>
        </w:rPr>
        <w:t xml:space="preserve"> del </w:t>
      </w:r>
      <w:proofErr w:type="spellStart"/>
      <w:r w:rsidRPr="00B21F05">
        <w:rPr>
          <w:rFonts w:ascii="Calibri" w:hAnsi="Calibri"/>
        </w:rPr>
        <w:t>D.Lgs.</w:t>
      </w:r>
      <w:proofErr w:type="spellEnd"/>
      <w:r w:rsidRPr="00B21F05">
        <w:rPr>
          <w:rFonts w:ascii="Calibri" w:hAnsi="Calibri"/>
        </w:rPr>
        <w:t xml:space="preserve"> 165/2001 </w:t>
      </w:r>
      <w:r w:rsidR="006578C3">
        <w:rPr>
          <w:rFonts w:ascii="Calibri" w:hAnsi="Calibri"/>
        </w:rPr>
        <w:t>la Società</w:t>
      </w:r>
      <w:r w:rsidRPr="00B21F05">
        <w:rPr>
          <w:rFonts w:ascii="Calibri" w:hAnsi="Calibri"/>
        </w:rPr>
        <w:t xml:space="preserve"> intende seguire quanto indicato da tale orientamento pertanto coloro che sono stati condannati, anche con sentenza non passata in giudicato, per i reati previsti nel capo I del Titolo II del libro secondo del codice penale: </w:t>
      </w:r>
    </w:p>
    <w:p w14:paraId="261C3853" w14:textId="77777777" w:rsidR="00CD40EA" w:rsidRPr="00B21F05" w:rsidRDefault="00C37228" w:rsidP="00E052A5">
      <w:pPr>
        <w:numPr>
          <w:ilvl w:val="0"/>
          <w:numId w:val="24"/>
        </w:numPr>
        <w:spacing w:after="0" w:line="240" w:lineRule="auto"/>
        <w:ind w:right="58" w:hanging="348"/>
        <w:jc w:val="both"/>
        <w:rPr>
          <w:rFonts w:ascii="Calibri" w:hAnsi="Calibri"/>
        </w:rPr>
      </w:pPr>
      <w:r w:rsidRPr="00B21F05">
        <w:rPr>
          <w:rFonts w:ascii="Calibri" w:hAnsi="Calibri"/>
        </w:rPr>
        <w:t xml:space="preserve">non possono fare parte, anche con compiti di segreteria, di commissioni per l’accesso o la selezione del personale;  </w:t>
      </w:r>
    </w:p>
    <w:p w14:paraId="23A98871" w14:textId="59535E4C" w:rsidR="00CD40EA" w:rsidRPr="00B21F05" w:rsidRDefault="00C37228" w:rsidP="00E052A5">
      <w:pPr>
        <w:numPr>
          <w:ilvl w:val="0"/>
          <w:numId w:val="24"/>
        </w:numPr>
        <w:spacing w:after="0" w:line="240" w:lineRule="auto"/>
        <w:ind w:right="58" w:hanging="348"/>
        <w:jc w:val="both"/>
        <w:rPr>
          <w:rFonts w:ascii="Calibri" w:hAnsi="Calibri"/>
        </w:rPr>
      </w:pPr>
      <w:r w:rsidRPr="00B21F05">
        <w:rPr>
          <w:rFonts w:ascii="Calibri" w:hAnsi="Calibri"/>
        </w:rPr>
        <w:t xml:space="preserve">non possono essere assegnati, anche con funzioni direttive, agli uffici preposti alla gestione delle risorse finanziarie, all’acquisizione di beni, servizi e forniture, nonché alla concessione o all’erogazione di sovvenzioni, contributi, sussidi, </w:t>
      </w:r>
      <w:r w:rsidR="009114AB">
        <w:rPr>
          <w:rFonts w:ascii="Calibri" w:hAnsi="Calibri"/>
        </w:rPr>
        <w:t>l’</w:t>
      </w:r>
      <w:proofErr w:type="spellStart"/>
      <w:r w:rsidR="009114AB">
        <w:rPr>
          <w:rFonts w:ascii="Calibri" w:hAnsi="Calibri"/>
        </w:rPr>
        <w:t>AD</w:t>
      </w:r>
      <w:r w:rsidRPr="00B21F05">
        <w:rPr>
          <w:rFonts w:ascii="Calibri" w:hAnsi="Calibri"/>
        </w:rPr>
        <w:t>sili</w:t>
      </w:r>
      <w:proofErr w:type="spellEnd"/>
      <w:r w:rsidRPr="00B21F05">
        <w:rPr>
          <w:rFonts w:ascii="Calibri" w:hAnsi="Calibri"/>
        </w:rPr>
        <w:t xml:space="preserve"> finanziari o attribuzioni di vantaggi economici a soggetti pubblici e privati; </w:t>
      </w:r>
    </w:p>
    <w:p w14:paraId="39E42B0C" w14:textId="60E595A2" w:rsidR="00CD40EA" w:rsidRPr="00B21F05" w:rsidRDefault="00C37228" w:rsidP="00E052A5">
      <w:pPr>
        <w:numPr>
          <w:ilvl w:val="0"/>
          <w:numId w:val="24"/>
        </w:numPr>
        <w:spacing w:after="0" w:line="240" w:lineRule="auto"/>
        <w:ind w:right="58" w:hanging="348"/>
        <w:jc w:val="both"/>
        <w:rPr>
          <w:rFonts w:ascii="Calibri" w:hAnsi="Calibri"/>
        </w:rPr>
      </w:pPr>
      <w:r w:rsidRPr="00B21F05">
        <w:rPr>
          <w:rFonts w:ascii="Calibri" w:hAnsi="Calibri"/>
        </w:rPr>
        <w:t xml:space="preserve">non possono fare parte delle commissioni per la scelta del contraente per l’affidamento di lavori, forniture e servizi, per la concessione o l’erogazione di sovvenzioni, contributi, sussidi, </w:t>
      </w:r>
      <w:r w:rsidR="009114AB">
        <w:rPr>
          <w:rFonts w:ascii="Calibri" w:hAnsi="Calibri"/>
        </w:rPr>
        <w:t>l’</w:t>
      </w:r>
      <w:proofErr w:type="spellStart"/>
      <w:r w:rsidR="009114AB">
        <w:rPr>
          <w:rFonts w:ascii="Calibri" w:hAnsi="Calibri"/>
        </w:rPr>
        <w:t>AD</w:t>
      </w:r>
      <w:r w:rsidRPr="00B21F05">
        <w:rPr>
          <w:rFonts w:ascii="Calibri" w:hAnsi="Calibri"/>
        </w:rPr>
        <w:t>sili</w:t>
      </w:r>
      <w:proofErr w:type="spellEnd"/>
      <w:r w:rsidRPr="00B21F05">
        <w:rPr>
          <w:rFonts w:ascii="Calibri" w:hAnsi="Calibri"/>
        </w:rPr>
        <w:t xml:space="preserve"> finanziari, nonché per l’attribuzione di vantaggi economici di qualunque genere. </w:t>
      </w:r>
    </w:p>
    <w:p w14:paraId="01543697" w14:textId="77777777" w:rsidR="00CD40EA" w:rsidRPr="00B21F05" w:rsidRDefault="00C37228" w:rsidP="00E052A5">
      <w:pPr>
        <w:spacing w:after="0" w:line="240" w:lineRule="auto"/>
        <w:ind w:left="720"/>
        <w:jc w:val="both"/>
        <w:rPr>
          <w:rFonts w:ascii="Calibri" w:hAnsi="Calibri"/>
        </w:rPr>
      </w:pPr>
      <w:r w:rsidRPr="00B21F05">
        <w:rPr>
          <w:rFonts w:ascii="Calibri" w:hAnsi="Calibri"/>
        </w:rPr>
        <w:t xml:space="preserve"> </w:t>
      </w:r>
    </w:p>
    <w:p w14:paraId="16BF006C" w14:textId="77777777" w:rsidR="00CD40EA" w:rsidRPr="00B21F05" w:rsidRDefault="00C37228" w:rsidP="00E052A5">
      <w:pPr>
        <w:spacing w:after="0" w:line="240" w:lineRule="auto"/>
        <w:ind w:left="-5"/>
        <w:jc w:val="both"/>
        <w:rPr>
          <w:rFonts w:ascii="Calibri" w:hAnsi="Calibri"/>
        </w:rPr>
      </w:pPr>
      <w:r w:rsidRPr="00B21F05">
        <w:rPr>
          <w:rFonts w:ascii="Calibri" w:hAnsi="Calibri"/>
          <w:b/>
          <w:color w:val="00B050"/>
          <w:u w:val="single" w:color="00B050"/>
        </w:rPr>
        <w:t>Codice di comportamento</w:t>
      </w:r>
      <w:r w:rsidRPr="00B21F05">
        <w:rPr>
          <w:rFonts w:ascii="Calibri" w:hAnsi="Calibri"/>
          <w:b/>
          <w:color w:val="00B050"/>
        </w:rPr>
        <w:t xml:space="preserve"> </w:t>
      </w:r>
    </w:p>
    <w:p w14:paraId="387FE03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Vedi sezione VI del documento. </w:t>
      </w:r>
    </w:p>
    <w:p w14:paraId="1CCA6190"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1B0D8192"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Obbligo di astensione in caso di conflitto d’interessi</w:t>
      </w:r>
      <w:r w:rsidRPr="00B21F05">
        <w:rPr>
          <w:rFonts w:ascii="Calibri" w:hAnsi="Calibri"/>
          <w:u w:color="000000"/>
        </w:rPr>
        <w:t xml:space="preserve"> </w:t>
      </w:r>
    </w:p>
    <w:p w14:paraId="7030709D" w14:textId="494CA9D2"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personale dipendente, i dirigenti e gli amministratori </w:t>
      </w:r>
      <w:r w:rsidR="006578C3">
        <w:rPr>
          <w:rFonts w:ascii="Calibri" w:hAnsi="Calibri"/>
        </w:rPr>
        <w:t>della Società</w:t>
      </w:r>
      <w:r w:rsidRPr="00B21F05">
        <w:rPr>
          <w:rFonts w:ascii="Calibri" w:hAnsi="Calibri"/>
        </w:rPr>
        <w:t xml:space="preserve"> sono chiamati a dichiarare preventivamente i conflitti d’interesse, con particolare riferimento (ma senza limitazione) a interessi personali o familiari di qualsiasi natura, anche non patrimoniali, che possano influenzare l’indipendenza di giudizio nel decidere quale sia il miglior interesse </w:t>
      </w:r>
      <w:r w:rsidR="006578C3">
        <w:rPr>
          <w:rFonts w:ascii="Calibri" w:hAnsi="Calibri"/>
        </w:rPr>
        <w:t>della Società</w:t>
      </w:r>
      <w:r w:rsidRPr="00B21F05">
        <w:rPr>
          <w:rFonts w:ascii="Calibri" w:hAnsi="Calibri"/>
        </w:rPr>
        <w:t xml:space="preserve">. </w:t>
      </w:r>
    </w:p>
    <w:p w14:paraId="0D5D282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L’eventuale conflitto d’interesse deve essere tempestivamente comunicato al proprio diretto superiore gerarchico che ne valuta caso per caso l’effettiva presenza e rilevanza.  </w:t>
      </w:r>
    </w:p>
    <w:p w14:paraId="780C907C" w14:textId="7D55E55F" w:rsidR="00CD40EA" w:rsidRPr="00B21F05" w:rsidRDefault="00CD40EA" w:rsidP="00E052A5">
      <w:pPr>
        <w:spacing w:after="0" w:line="240" w:lineRule="auto"/>
        <w:jc w:val="both"/>
        <w:rPr>
          <w:rFonts w:ascii="Calibri" w:hAnsi="Calibri"/>
        </w:rPr>
      </w:pPr>
    </w:p>
    <w:p w14:paraId="150FD2D2"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Inconferibilità</w:t>
      </w:r>
      <w:r w:rsidRPr="00B21F05">
        <w:rPr>
          <w:rFonts w:ascii="Calibri" w:hAnsi="Calibri"/>
          <w:u w:color="000000"/>
        </w:rPr>
        <w:t xml:space="preserve">  </w:t>
      </w:r>
    </w:p>
    <w:p w14:paraId="1B1779D0" w14:textId="19C29EEB"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All’atto del conferimento degli incarichi previsti dai Capi II e IV del </w:t>
      </w:r>
      <w:proofErr w:type="spellStart"/>
      <w:r w:rsidRPr="00B21F05">
        <w:rPr>
          <w:rFonts w:ascii="Calibri" w:hAnsi="Calibri"/>
        </w:rPr>
        <w:t>D.Lgs.</w:t>
      </w:r>
      <w:proofErr w:type="spellEnd"/>
      <w:r w:rsidRPr="00B21F05">
        <w:rPr>
          <w:rFonts w:ascii="Calibri" w:hAnsi="Calibri"/>
        </w:rPr>
        <w:t xml:space="preserve"> 39/2013, </w:t>
      </w:r>
      <w:r w:rsidR="006578C3">
        <w:rPr>
          <w:rFonts w:ascii="Calibri" w:hAnsi="Calibri"/>
        </w:rPr>
        <w:t>la Società</w:t>
      </w:r>
      <w:r w:rsidRPr="00B21F05">
        <w:rPr>
          <w:rFonts w:ascii="Calibri" w:hAnsi="Calibri"/>
        </w:rPr>
        <w:t xml:space="preserve"> verifica, tramite il RPCT, la sussistenza di eventuali condizioni ostative per gli incarichi dirigenziali e di amministratore. Tra le attività di verifica attribuite al RPCT, vi è quella di acquisire e valutare la dichiarazione resa, ai sensi dell’art. 20 del </w:t>
      </w:r>
      <w:proofErr w:type="spellStart"/>
      <w:r w:rsidRPr="00B21F05">
        <w:rPr>
          <w:rFonts w:ascii="Calibri" w:hAnsi="Calibri"/>
        </w:rPr>
        <w:t>D.Lgs.</w:t>
      </w:r>
      <w:proofErr w:type="spellEnd"/>
      <w:r w:rsidRPr="00B21F05">
        <w:rPr>
          <w:rFonts w:ascii="Calibri" w:hAnsi="Calibri"/>
        </w:rPr>
        <w:t xml:space="preserve"> 39/2013, dal soggetto al quale l’incarico è conferito.  </w:t>
      </w:r>
    </w:p>
    <w:p w14:paraId="6EA8EAE4" w14:textId="393C6E40"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 </w:t>
      </w:r>
      <w:proofErr w:type="spellStart"/>
      <w:r w:rsidRPr="00B21F05">
        <w:rPr>
          <w:rFonts w:ascii="Calibri" w:hAnsi="Calibri"/>
        </w:rPr>
        <w:t>c</w:t>
      </w:r>
      <w:r w:rsidR="009114AB">
        <w:rPr>
          <w:rFonts w:ascii="Calibri" w:hAnsi="Calibri"/>
        </w:rPr>
        <w:t>l’AD</w:t>
      </w:r>
      <w:r w:rsidRPr="00B21F05">
        <w:rPr>
          <w:rFonts w:ascii="Calibri" w:hAnsi="Calibri"/>
        </w:rPr>
        <w:t>se</w:t>
      </w:r>
      <w:proofErr w:type="spellEnd"/>
      <w:r w:rsidRPr="00B21F05">
        <w:rPr>
          <w:rFonts w:ascii="Calibri" w:hAnsi="Calibri"/>
        </w:rPr>
        <w:t xml:space="preserve"> ostative sono specificate, in particolare, dalle seguenti disposizioni del </w:t>
      </w:r>
      <w:proofErr w:type="spellStart"/>
      <w:r w:rsidRPr="00B21F05">
        <w:rPr>
          <w:rFonts w:ascii="Calibri" w:hAnsi="Calibri"/>
        </w:rPr>
        <w:t>D.Lgs.</w:t>
      </w:r>
      <w:proofErr w:type="spellEnd"/>
      <w:r w:rsidRPr="00B21F05">
        <w:rPr>
          <w:rFonts w:ascii="Calibri" w:hAnsi="Calibri"/>
        </w:rPr>
        <w:t xml:space="preserve"> 39/2013: </w:t>
      </w:r>
    </w:p>
    <w:p w14:paraId="61480DDC" w14:textId="77777777" w:rsidR="00CD40EA" w:rsidRPr="00B21F05" w:rsidRDefault="00C37228" w:rsidP="00E052A5">
      <w:pPr>
        <w:numPr>
          <w:ilvl w:val="0"/>
          <w:numId w:val="25"/>
        </w:numPr>
        <w:spacing w:after="0" w:line="240" w:lineRule="auto"/>
        <w:ind w:right="58" w:hanging="348"/>
        <w:jc w:val="both"/>
        <w:rPr>
          <w:rFonts w:ascii="Calibri" w:hAnsi="Calibri"/>
        </w:rPr>
      </w:pPr>
      <w:r w:rsidRPr="00B21F05">
        <w:rPr>
          <w:rFonts w:ascii="Calibri" w:hAnsi="Calibri"/>
        </w:rPr>
        <w:t xml:space="preserve">art. 3, comma 1, </w:t>
      </w:r>
      <w:proofErr w:type="spellStart"/>
      <w:r w:rsidRPr="00B21F05">
        <w:rPr>
          <w:rFonts w:ascii="Calibri" w:hAnsi="Calibri"/>
        </w:rPr>
        <w:t>lett</w:t>
      </w:r>
      <w:proofErr w:type="spellEnd"/>
      <w:r w:rsidRPr="00B21F05">
        <w:rPr>
          <w:rFonts w:ascii="Calibri" w:hAnsi="Calibri"/>
        </w:rPr>
        <w:t xml:space="preserve">. c e </w:t>
      </w:r>
      <w:proofErr w:type="spellStart"/>
      <w:r w:rsidRPr="00B21F05">
        <w:rPr>
          <w:rFonts w:ascii="Calibri" w:hAnsi="Calibri"/>
        </w:rPr>
        <w:t>lett</w:t>
      </w:r>
      <w:proofErr w:type="spellEnd"/>
      <w:r w:rsidRPr="00B21F05">
        <w:rPr>
          <w:rFonts w:ascii="Calibri" w:hAnsi="Calibri"/>
        </w:rPr>
        <w:t xml:space="preserve">. d), relativamente alle </w:t>
      </w:r>
      <w:proofErr w:type="spellStart"/>
      <w:r w:rsidRPr="00B21F05">
        <w:rPr>
          <w:rFonts w:ascii="Calibri" w:hAnsi="Calibri"/>
        </w:rPr>
        <w:t>inconferibilità</w:t>
      </w:r>
      <w:proofErr w:type="spellEnd"/>
      <w:r w:rsidRPr="00B21F05">
        <w:rPr>
          <w:rFonts w:ascii="Calibri" w:hAnsi="Calibri"/>
        </w:rPr>
        <w:t xml:space="preserve"> di incarichi in caso di condanna per reati contro la P.A.; </w:t>
      </w:r>
    </w:p>
    <w:p w14:paraId="24489374" w14:textId="77777777" w:rsidR="00CD40EA" w:rsidRPr="00B21F05" w:rsidRDefault="00C37228" w:rsidP="00E052A5">
      <w:pPr>
        <w:numPr>
          <w:ilvl w:val="0"/>
          <w:numId w:val="25"/>
        </w:numPr>
        <w:spacing w:after="0" w:line="240" w:lineRule="auto"/>
        <w:ind w:right="58" w:hanging="348"/>
        <w:jc w:val="both"/>
        <w:rPr>
          <w:rFonts w:ascii="Calibri" w:hAnsi="Calibri"/>
        </w:rPr>
      </w:pPr>
      <w:r w:rsidRPr="00B21F05">
        <w:rPr>
          <w:rFonts w:ascii="Calibri" w:hAnsi="Calibri"/>
        </w:rPr>
        <w:t xml:space="preserve">art. 7 commi 2 e 3, sulla </w:t>
      </w:r>
      <w:proofErr w:type="spellStart"/>
      <w:r w:rsidRPr="00B21F05">
        <w:rPr>
          <w:rFonts w:ascii="Calibri" w:hAnsi="Calibri"/>
        </w:rPr>
        <w:t>inconferibilità</w:t>
      </w:r>
      <w:proofErr w:type="spellEnd"/>
      <w:r w:rsidRPr="00B21F05">
        <w:rPr>
          <w:rFonts w:ascii="Calibri" w:hAnsi="Calibri"/>
        </w:rPr>
        <w:t xml:space="preserve"> di incarichi a componenti di organo politico di livello regionale e locale; </w:t>
      </w:r>
    </w:p>
    <w:p w14:paraId="0F4D9D83" w14:textId="4C5B7281"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L’accertamento avviene mediante dichiarazione sostitutiva di certificazione resa dall’interessato pubblicata sul sito </w:t>
      </w:r>
      <w:r w:rsidR="006578C3">
        <w:rPr>
          <w:rFonts w:ascii="Calibri" w:hAnsi="Calibri"/>
        </w:rPr>
        <w:t>della Società</w:t>
      </w:r>
      <w:r w:rsidRPr="00B21F05">
        <w:rPr>
          <w:rFonts w:ascii="Calibri" w:hAnsi="Calibri"/>
        </w:rPr>
        <w:t xml:space="preserve">.  </w:t>
      </w:r>
    </w:p>
    <w:p w14:paraId="2D5FACAE" w14:textId="6734D36B" w:rsidR="00494C3E" w:rsidRPr="00B21F05" w:rsidRDefault="00C37228" w:rsidP="00E052A5">
      <w:pPr>
        <w:spacing w:after="0" w:line="240" w:lineRule="auto"/>
        <w:ind w:left="-5" w:right="58"/>
        <w:jc w:val="both"/>
        <w:rPr>
          <w:rFonts w:ascii="Calibri" w:hAnsi="Calibri"/>
        </w:rPr>
      </w:pPr>
      <w:r w:rsidRPr="00B21F05">
        <w:rPr>
          <w:rFonts w:ascii="Calibri" w:hAnsi="Calibri"/>
        </w:rPr>
        <w:t xml:space="preserve">Se all’esito della verifica risulta la sussistenza di una o più condizioni ostative </w:t>
      </w:r>
      <w:r w:rsidR="006578C3">
        <w:rPr>
          <w:rFonts w:ascii="Calibri" w:hAnsi="Calibri"/>
        </w:rPr>
        <w:t>la Società</w:t>
      </w:r>
      <w:r w:rsidRPr="00B21F05">
        <w:rPr>
          <w:rFonts w:ascii="Calibri" w:hAnsi="Calibri"/>
        </w:rPr>
        <w:t xml:space="preserve"> si astiene dal conferire l’incarico e provvede a conferire l’incarico ad un altro soggetto. In caso di violazione delle previsioni di </w:t>
      </w:r>
      <w:proofErr w:type="spellStart"/>
      <w:r w:rsidRPr="00B21F05">
        <w:rPr>
          <w:rFonts w:ascii="Calibri" w:hAnsi="Calibri"/>
        </w:rPr>
        <w:t>inconferibilità</w:t>
      </w:r>
      <w:proofErr w:type="spellEnd"/>
      <w:r w:rsidRPr="00B21F05">
        <w:rPr>
          <w:rFonts w:ascii="Calibri" w:hAnsi="Calibri"/>
        </w:rPr>
        <w:t xml:space="preserve"> l’incarico è nullo. </w:t>
      </w:r>
    </w:p>
    <w:p w14:paraId="2FA0724C" w14:textId="36A617EF"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per il tramite del RPCT:  </w:t>
      </w:r>
    </w:p>
    <w:p w14:paraId="394DA0EE" w14:textId="63361699" w:rsidR="00CD40EA" w:rsidRPr="00B21F05" w:rsidRDefault="00C37228" w:rsidP="00E052A5">
      <w:pPr>
        <w:numPr>
          <w:ilvl w:val="0"/>
          <w:numId w:val="25"/>
        </w:numPr>
        <w:spacing w:after="0" w:line="240" w:lineRule="auto"/>
        <w:ind w:right="58" w:hanging="348"/>
        <w:jc w:val="both"/>
        <w:rPr>
          <w:rFonts w:ascii="Calibri" w:hAnsi="Calibri"/>
        </w:rPr>
      </w:pPr>
      <w:r w:rsidRPr="00B21F05">
        <w:rPr>
          <w:rFonts w:ascii="Calibri" w:hAnsi="Calibri"/>
        </w:rPr>
        <w:t xml:space="preserve">verifica che negli atti di attribuzione degli incarichi o negli interpelli per l’attribuzione degli incarichi siano inserite espressamente le </w:t>
      </w:r>
      <w:proofErr w:type="spellStart"/>
      <w:r w:rsidRPr="00B21F05">
        <w:rPr>
          <w:rFonts w:ascii="Calibri" w:hAnsi="Calibri"/>
        </w:rPr>
        <w:t>c</w:t>
      </w:r>
      <w:r w:rsidR="009114AB">
        <w:rPr>
          <w:rFonts w:ascii="Calibri" w:hAnsi="Calibri"/>
        </w:rPr>
        <w:t>l’AD</w:t>
      </w:r>
      <w:r w:rsidRPr="00B21F05">
        <w:rPr>
          <w:rFonts w:ascii="Calibri" w:hAnsi="Calibri"/>
        </w:rPr>
        <w:t>se</w:t>
      </w:r>
      <w:proofErr w:type="spellEnd"/>
      <w:r w:rsidRPr="00B21F05">
        <w:rPr>
          <w:rFonts w:ascii="Calibri" w:hAnsi="Calibri"/>
        </w:rPr>
        <w:t xml:space="preserve"> di incompatibilità; </w:t>
      </w:r>
    </w:p>
    <w:p w14:paraId="7223A3B3" w14:textId="094C5902" w:rsidR="00CD40EA" w:rsidRPr="00B21F05" w:rsidRDefault="00C37228" w:rsidP="00E052A5">
      <w:pPr>
        <w:numPr>
          <w:ilvl w:val="0"/>
          <w:numId w:val="25"/>
        </w:numPr>
        <w:spacing w:after="0" w:line="240" w:lineRule="auto"/>
        <w:ind w:right="58" w:hanging="348"/>
        <w:jc w:val="both"/>
        <w:rPr>
          <w:rFonts w:ascii="Calibri" w:hAnsi="Calibri"/>
        </w:rPr>
      </w:pPr>
      <w:r w:rsidRPr="00B21F05">
        <w:rPr>
          <w:rFonts w:ascii="Calibri" w:hAnsi="Calibri"/>
        </w:rPr>
        <w:t xml:space="preserve">verifica che i soggetti interessati rendano la dichiarazione di insussistenza delle </w:t>
      </w:r>
      <w:proofErr w:type="spellStart"/>
      <w:r w:rsidRPr="00B21F05">
        <w:rPr>
          <w:rFonts w:ascii="Calibri" w:hAnsi="Calibri"/>
        </w:rPr>
        <w:t>c</w:t>
      </w:r>
      <w:r w:rsidR="009114AB">
        <w:rPr>
          <w:rFonts w:ascii="Calibri" w:hAnsi="Calibri"/>
        </w:rPr>
        <w:t>l’AD</w:t>
      </w:r>
      <w:r w:rsidRPr="00B21F05">
        <w:rPr>
          <w:rFonts w:ascii="Calibri" w:hAnsi="Calibri"/>
        </w:rPr>
        <w:t>se</w:t>
      </w:r>
      <w:proofErr w:type="spellEnd"/>
      <w:r w:rsidRPr="00B21F05">
        <w:rPr>
          <w:rFonts w:ascii="Calibri" w:hAnsi="Calibri"/>
        </w:rPr>
        <w:t xml:space="preserve"> di incompatibilità all’atto del conferimento dell’incarico e nel corso del rapporto. </w:t>
      </w:r>
    </w:p>
    <w:p w14:paraId="5C4BF0AD" w14:textId="3B4208E6"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Al fine di meglio adempiere a tale obbligo e verificare quindi la sussistenza di una </w:t>
      </w:r>
      <w:proofErr w:type="spellStart"/>
      <w:r w:rsidRPr="00B21F05">
        <w:rPr>
          <w:rFonts w:ascii="Calibri" w:hAnsi="Calibri"/>
        </w:rPr>
        <w:t>c</w:t>
      </w:r>
      <w:r w:rsidR="009114AB">
        <w:rPr>
          <w:rFonts w:ascii="Calibri" w:hAnsi="Calibri"/>
        </w:rPr>
        <w:t>l’AD</w:t>
      </w:r>
      <w:r w:rsidRPr="00B21F05">
        <w:rPr>
          <w:rFonts w:ascii="Calibri" w:hAnsi="Calibri"/>
        </w:rPr>
        <w:t>sa</w:t>
      </w:r>
      <w:proofErr w:type="spellEnd"/>
      <w:r w:rsidRPr="00B21F05">
        <w:rPr>
          <w:rFonts w:ascii="Calibri" w:hAnsi="Calibri"/>
        </w:rPr>
        <w:t xml:space="preserve"> di incompatibilità o </w:t>
      </w:r>
      <w:proofErr w:type="spellStart"/>
      <w:r w:rsidRPr="00B21F05">
        <w:rPr>
          <w:rFonts w:ascii="Calibri" w:hAnsi="Calibri"/>
        </w:rPr>
        <w:t>inconferibilità</w:t>
      </w:r>
      <w:proofErr w:type="spellEnd"/>
      <w:r w:rsidRPr="00B21F05">
        <w:rPr>
          <w:rFonts w:ascii="Calibri" w:hAnsi="Calibri"/>
        </w:rPr>
        <w:t>, l’</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xml:space="preserve"> Anticorruzione riporta che: “Si ritiene…necessario indicare alle amministrazioni </w:t>
      </w:r>
      <w:r w:rsidRPr="00B21F05">
        <w:rPr>
          <w:rFonts w:ascii="Calibri" w:hAnsi="Calibri"/>
        </w:rPr>
        <w:lastRenderedPageBreak/>
        <w:t xml:space="preserve">di accettare solo dichiarazioni alle quali venga allegata l’elencazione di tutti gli incarichi ricoperti dal soggetto che si vuole nominare, nonché delle eventuali condanne da questo subite per i reati commessi contro la pubblica amministrazione”. </w:t>
      </w:r>
    </w:p>
    <w:p w14:paraId="685D175A"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5655D739"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Incompatibilità</w:t>
      </w:r>
      <w:r w:rsidRPr="00B21F05">
        <w:rPr>
          <w:rFonts w:ascii="Calibri" w:hAnsi="Calibri"/>
          <w:u w:color="000000"/>
        </w:rPr>
        <w:t xml:space="preserve">  </w:t>
      </w:r>
    </w:p>
    <w:p w14:paraId="362E8564" w14:textId="61DB45D0"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verifica la sussistenza di eventuali situazioni di incompatibilità nei confronti dei titolari di incarichi previsti nei Capi V e VI del </w:t>
      </w:r>
      <w:proofErr w:type="spellStart"/>
      <w:r w:rsidR="00C37228" w:rsidRPr="00B21F05">
        <w:rPr>
          <w:rFonts w:ascii="Calibri" w:hAnsi="Calibri"/>
        </w:rPr>
        <w:t>D.Lgs.</w:t>
      </w:r>
      <w:proofErr w:type="spellEnd"/>
      <w:r w:rsidR="00C37228" w:rsidRPr="00B21F05">
        <w:rPr>
          <w:rFonts w:ascii="Calibri" w:hAnsi="Calibri"/>
        </w:rPr>
        <w:t xml:space="preserve"> n. 39 del 2013 per le situazioni contemplate nei medesimi Capi. Il controllo deve essere effettuato all’atto del conferimento dell’incarico, annualmente e su richiesta nel corso del rapporto.  </w:t>
      </w:r>
    </w:p>
    <w:p w14:paraId="31C02572"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Se la situazione di incompatibilità emerge al momento del conferimento dell’incarico, la stessa deve essere rimossa prima del conferimento. Se la situazione di incompatibilità emerge nel corso del rapporto, il Responsabile Prevenzione della Corruzione e della Trasparenza contesta la circostanza all’interessato e vigila affinché siano prese le misure conseguenti.  </w:t>
      </w:r>
    </w:p>
    <w:p w14:paraId="33695145"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 situazioni di incompatibilità per gli amministratori sono quelle indicate, in particolare, dalle seguenti disposizioni del </w:t>
      </w:r>
      <w:proofErr w:type="spellStart"/>
      <w:r w:rsidRPr="00B21F05">
        <w:rPr>
          <w:rFonts w:ascii="Calibri" w:hAnsi="Calibri"/>
        </w:rPr>
        <w:t>D.Lgs.</w:t>
      </w:r>
      <w:proofErr w:type="spellEnd"/>
      <w:r w:rsidRPr="00B21F05">
        <w:rPr>
          <w:rFonts w:ascii="Calibri" w:hAnsi="Calibri"/>
        </w:rPr>
        <w:t xml:space="preserve"> 39/2013: </w:t>
      </w:r>
    </w:p>
    <w:p w14:paraId="6A5F8926" w14:textId="77777777" w:rsidR="00CD40EA" w:rsidRPr="00B21F05" w:rsidRDefault="00C37228" w:rsidP="00E052A5">
      <w:pPr>
        <w:numPr>
          <w:ilvl w:val="0"/>
          <w:numId w:val="26"/>
        </w:numPr>
        <w:spacing w:after="0" w:line="240" w:lineRule="auto"/>
        <w:ind w:right="58" w:hanging="348"/>
        <w:jc w:val="both"/>
        <w:rPr>
          <w:rFonts w:ascii="Calibri" w:hAnsi="Calibri"/>
        </w:rPr>
      </w:pPr>
      <w:r w:rsidRPr="00B21F05">
        <w:rPr>
          <w:rFonts w:ascii="Calibri" w:hAnsi="Calibri"/>
        </w:rPr>
        <w:t xml:space="preserve">art. 9, riguardante le “incompatibilità tra incarichi e cariche in enti di diritto privato regolati o finanziati nonché tra gli stessi incarichi e le attività professionali” e, in particolare, il comma </w:t>
      </w:r>
    </w:p>
    <w:p w14:paraId="6E1D62C6" w14:textId="77777777" w:rsidR="00CD40EA" w:rsidRPr="00B21F05" w:rsidRDefault="00C37228" w:rsidP="00E052A5">
      <w:pPr>
        <w:spacing w:after="0" w:line="240" w:lineRule="auto"/>
        <w:ind w:left="730" w:right="58"/>
        <w:jc w:val="both"/>
        <w:rPr>
          <w:rFonts w:ascii="Calibri" w:hAnsi="Calibri"/>
        </w:rPr>
      </w:pPr>
      <w:r w:rsidRPr="00B21F05">
        <w:rPr>
          <w:rFonts w:ascii="Calibri" w:hAnsi="Calibri"/>
        </w:rPr>
        <w:t xml:space="preserve">2; </w:t>
      </w:r>
    </w:p>
    <w:p w14:paraId="78633C50" w14:textId="77777777" w:rsidR="00CD40EA" w:rsidRPr="00B21F05" w:rsidRDefault="00C37228" w:rsidP="00E052A5">
      <w:pPr>
        <w:numPr>
          <w:ilvl w:val="0"/>
          <w:numId w:val="26"/>
        </w:numPr>
        <w:spacing w:after="0" w:line="240" w:lineRule="auto"/>
        <w:ind w:right="58" w:hanging="348"/>
        <w:jc w:val="both"/>
        <w:rPr>
          <w:rFonts w:ascii="Calibri" w:hAnsi="Calibri"/>
        </w:rPr>
      </w:pPr>
      <w:r w:rsidRPr="00B21F05">
        <w:rPr>
          <w:rFonts w:ascii="Calibri" w:hAnsi="Calibri"/>
        </w:rPr>
        <w:t xml:space="preserve">art. 11, relativo a “incompatibilità tra incarichi amministrativi di vertice e di amministratore di ente pubblico e cariche di componenti degli organi di indirizzo nelle amministrazioni statali, regionali e locali”; </w:t>
      </w:r>
    </w:p>
    <w:p w14:paraId="120DC8F8" w14:textId="77777777" w:rsidR="00CD40EA" w:rsidRPr="00B21F05" w:rsidRDefault="00C37228" w:rsidP="00E052A5">
      <w:pPr>
        <w:numPr>
          <w:ilvl w:val="0"/>
          <w:numId w:val="26"/>
        </w:numPr>
        <w:spacing w:after="0" w:line="240" w:lineRule="auto"/>
        <w:ind w:right="58" w:hanging="348"/>
        <w:jc w:val="both"/>
        <w:rPr>
          <w:rFonts w:ascii="Calibri" w:hAnsi="Calibri"/>
        </w:rPr>
      </w:pPr>
      <w:r w:rsidRPr="00B21F05">
        <w:rPr>
          <w:rFonts w:ascii="Calibri" w:hAnsi="Calibri"/>
        </w:rPr>
        <w:t xml:space="preserve">art. 13, recante “incompatibilità tra incarichi di amministratore di ente di diritto privato in controllo pubblico e cariche di componenti degli organi di indirizzo politico nelle amministrazioni statali, regionali e locali”. </w:t>
      </w:r>
    </w:p>
    <w:p w14:paraId="35E387F8"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Ai sensi dell’art. 20 del </w:t>
      </w:r>
      <w:proofErr w:type="spellStart"/>
      <w:r w:rsidRPr="00B21F05">
        <w:rPr>
          <w:rFonts w:ascii="Calibri" w:hAnsi="Calibri"/>
        </w:rPr>
        <w:t>D.Lgs.</w:t>
      </w:r>
      <w:proofErr w:type="spellEnd"/>
      <w:r w:rsidRPr="00B21F05">
        <w:rPr>
          <w:rFonts w:ascii="Calibri" w:hAnsi="Calibri"/>
        </w:rPr>
        <w:t xml:space="preserve"> 39/2013, il controllo deve essere effettuato all’atto del conferimento dell’incarico, annualmente e su richiesta nel corso del rapporto.  </w:t>
      </w:r>
    </w:p>
    <w:p w14:paraId="74E3FF92"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Se la situazione di incompatibilità emerge al momento del conferimento dell’incarico, la stessa deve essere rimossa prima del conferimento. Se la situazione di incompatibilità emerge nel corso del rapporto, il RPCT contesta la circostanza all’interessato e vigila affinché siano prese le misure conseguenti.  </w:t>
      </w:r>
    </w:p>
    <w:p w14:paraId="69D07301" w14:textId="3708E709"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per il tramite del RPCT:  </w:t>
      </w:r>
    </w:p>
    <w:p w14:paraId="7CD8EE03" w14:textId="379A2880" w:rsidR="00CD40EA" w:rsidRPr="00B21F05" w:rsidRDefault="00C37228" w:rsidP="00E052A5">
      <w:pPr>
        <w:numPr>
          <w:ilvl w:val="0"/>
          <w:numId w:val="26"/>
        </w:numPr>
        <w:spacing w:after="0" w:line="240" w:lineRule="auto"/>
        <w:ind w:right="58" w:hanging="348"/>
        <w:jc w:val="both"/>
        <w:rPr>
          <w:rFonts w:ascii="Calibri" w:hAnsi="Calibri"/>
        </w:rPr>
      </w:pPr>
      <w:r w:rsidRPr="00B21F05">
        <w:rPr>
          <w:rFonts w:ascii="Calibri" w:hAnsi="Calibri"/>
        </w:rPr>
        <w:t>verifica che negli atti di attribuzione degli incarichi o interpelli per l’attribuzione degli incarichi siano inserite espressamente le c</w:t>
      </w:r>
      <w:r w:rsidR="00F316DB">
        <w:rPr>
          <w:rFonts w:ascii="Calibri" w:hAnsi="Calibri"/>
        </w:rPr>
        <w:t>au</w:t>
      </w:r>
      <w:r w:rsidRPr="00B21F05">
        <w:rPr>
          <w:rFonts w:ascii="Calibri" w:hAnsi="Calibri"/>
        </w:rPr>
        <w:t xml:space="preserve">se di incompatibilità; </w:t>
      </w:r>
    </w:p>
    <w:p w14:paraId="292FE493" w14:textId="1C1F02D5" w:rsidR="00CD40EA" w:rsidRPr="00B21F05" w:rsidRDefault="00C37228" w:rsidP="00E052A5">
      <w:pPr>
        <w:numPr>
          <w:ilvl w:val="0"/>
          <w:numId w:val="26"/>
        </w:numPr>
        <w:spacing w:after="0" w:line="240" w:lineRule="auto"/>
        <w:ind w:right="58" w:hanging="348"/>
        <w:jc w:val="both"/>
        <w:rPr>
          <w:rFonts w:ascii="Calibri" w:hAnsi="Calibri"/>
        </w:rPr>
      </w:pPr>
      <w:r w:rsidRPr="00B21F05">
        <w:rPr>
          <w:rFonts w:ascii="Calibri" w:hAnsi="Calibri"/>
        </w:rPr>
        <w:t xml:space="preserve">verifica che i soggetti interessati rendano la dichiarazione di insussistenza delle </w:t>
      </w:r>
      <w:proofErr w:type="spellStart"/>
      <w:r w:rsidRPr="00B21F05">
        <w:rPr>
          <w:rFonts w:ascii="Calibri" w:hAnsi="Calibri"/>
        </w:rPr>
        <w:t>c</w:t>
      </w:r>
      <w:r w:rsidR="009114AB">
        <w:rPr>
          <w:rFonts w:ascii="Calibri" w:hAnsi="Calibri"/>
        </w:rPr>
        <w:t>l’AD</w:t>
      </w:r>
      <w:r w:rsidRPr="00B21F05">
        <w:rPr>
          <w:rFonts w:ascii="Calibri" w:hAnsi="Calibri"/>
        </w:rPr>
        <w:t>se</w:t>
      </w:r>
      <w:proofErr w:type="spellEnd"/>
      <w:r w:rsidRPr="00B21F05">
        <w:rPr>
          <w:rFonts w:ascii="Calibri" w:hAnsi="Calibri"/>
        </w:rPr>
        <w:t xml:space="preserve"> di incompatibilità all’atto del conferimento dell’incarico e nel corso del rapporto.  </w:t>
      </w:r>
    </w:p>
    <w:p w14:paraId="2D609C11"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Tra le attività di verifica attribuite al RPCT, vi è anche quella di acquisire e valutare la dichiarazione resa, ai sensi dell’art. 20 del </w:t>
      </w:r>
      <w:proofErr w:type="spellStart"/>
      <w:r w:rsidRPr="00B21F05">
        <w:rPr>
          <w:rFonts w:ascii="Calibri" w:hAnsi="Calibri"/>
        </w:rPr>
        <w:t>D.Lgs.</w:t>
      </w:r>
      <w:proofErr w:type="spellEnd"/>
      <w:r w:rsidRPr="00B21F05">
        <w:rPr>
          <w:rFonts w:ascii="Calibri" w:hAnsi="Calibri"/>
        </w:rPr>
        <w:t xml:space="preserve"> 39/2013, dal soggetto al quale l’incarico è conferito.  </w:t>
      </w:r>
    </w:p>
    <w:p w14:paraId="6E5008A5" w14:textId="18B19F90" w:rsidR="00CD40EA" w:rsidRPr="00B21F05" w:rsidRDefault="00C37228" w:rsidP="00E052A5">
      <w:pPr>
        <w:spacing w:after="0" w:line="240" w:lineRule="auto"/>
        <w:ind w:left="-5" w:right="58"/>
        <w:jc w:val="both"/>
        <w:rPr>
          <w:rFonts w:ascii="Calibri" w:hAnsi="Calibri"/>
        </w:rPr>
      </w:pPr>
      <w:r w:rsidRPr="00B21F05">
        <w:rPr>
          <w:rFonts w:ascii="Calibri" w:hAnsi="Calibri"/>
        </w:rPr>
        <w:t>Al fine di meglio adempiere a tale obbligo e verificare quindi la sussistenza di una c</w:t>
      </w:r>
      <w:r w:rsidR="00F316DB">
        <w:rPr>
          <w:rFonts w:ascii="Calibri" w:hAnsi="Calibri"/>
        </w:rPr>
        <w:t>au</w:t>
      </w:r>
      <w:r w:rsidRPr="00B21F05">
        <w:rPr>
          <w:rFonts w:ascii="Calibri" w:hAnsi="Calibri"/>
        </w:rPr>
        <w:t xml:space="preserve">sa di incompatibilità o </w:t>
      </w:r>
      <w:proofErr w:type="spellStart"/>
      <w:r w:rsidRPr="00B21F05">
        <w:rPr>
          <w:rFonts w:ascii="Calibri" w:hAnsi="Calibri"/>
        </w:rPr>
        <w:t>inconferibilità</w:t>
      </w:r>
      <w:proofErr w:type="spellEnd"/>
      <w:r w:rsidRPr="00B21F05">
        <w:rPr>
          <w:rFonts w:ascii="Calibri" w:hAnsi="Calibri"/>
        </w:rPr>
        <w:t>, l’</w:t>
      </w:r>
      <w:r w:rsidR="009114AB">
        <w:rPr>
          <w:rFonts w:ascii="Calibri" w:hAnsi="Calibri"/>
        </w:rPr>
        <w:t>L’</w:t>
      </w:r>
      <w:proofErr w:type="spellStart"/>
      <w:r w:rsidR="009114AB">
        <w:rPr>
          <w:rFonts w:ascii="Calibri" w:hAnsi="Calibri"/>
        </w:rPr>
        <w:t>AD</w:t>
      </w:r>
      <w:r w:rsidRPr="00B21F05">
        <w:rPr>
          <w:rFonts w:ascii="Calibri" w:hAnsi="Calibri"/>
        </w:rPr>
        <w:t>torità</w:t>
      </w:r>
      <w:proofErr w:type="spellEnd"/>
      <w:r w:rsidRPr="00B21F05">
        <w:rPr>
          <w:rFonts w:ascii="Calibri" w:hAnsi="Calibri"/>
        </w:rPr>
        <w:t xml:space="preserve"> Anticorr</w:t>
      </w:r>
      <w:r w:rsidR="00BC7439">
        <w:rPr>
          <w:rFonts w:ascii="Calibri" w:hAnsi="Calibri"/>
        </w:rPr>
        <w:t xml:space="preserve">uzione riporta che: “Si ritiene </w:t>
      </w:r>
      <w:r w:rsidRPr="00B21F05">
        <w:rPr>
          <w:rFonts w:ascii="Calibri" w:hAnsi="Calibri"/>
        </w:rPr>
        <w:t xml:space="preserve">necessario indicare alle amministrazioni di accettare solo dichiarazioni alle quali venga allegata l’elencazione di tutti gli incarichi ricoperti dal soggetto che si vuole nominare, nonché delle eventuali condanne da questo subite per i reati commessi contro la pubblica amministrazione”. </w:t>
      </w:r>
    </w:p>
    <w:p w14:paraId="0F68A54B"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3C99F1C2" w14:textId="0AE1AB75" w:rsidR="00CD40EA" w:rsidRPr="004B218E" w:rsidRDefault="00C37228" w:rsidP="00E052A5">
      <w:pPr>
        <w:pStyle w:val="Titolo5"/>
        <w:spacing w:line="240" w:lineRule="auto"/>
        <w:ind w:left="-5"/>
        <w:jc w:val="both"/>
        <w:rPr>
          <w:rFonts w:ascii="Calibri" w:hAnsi="Calibri"/>
        </w:rPr>
      </w:pPr>
      <w:r w:rsidRPr="00B21F05">
        <w:rPr>
          <w:rFonts w:ascii="Calibri" w:hAnsi="Calibri"/>
        </w:rPr>
        <w:t>Attività successiva alla cessazione del rapporto di lavoro dei dipendenti pubblici</w:t>
      </w:r>
      <w:r w:rsidRPr="00B21F05">
        <w:rPr>
          <w:rFonts w:ascii="Calibri" w:hAnsi="Calibri"/>
          <w:u w:color="000000"/>
        </w:rPr>
        <w:t xml:space="preserve"> </w:t>
      </w:r>
      <w:r w:rsidR="004B218E" w:rsidRPr="004B218E">
        <w:rPr>
          <w:rFonts w:ascii="Calibri" w:hAnsi="Calibri"/>
        </w:rPr>
        <w:t xml:space="preserve">che </w:t>
      </w:r>
      <w:r w:rsidR="00D63A84" w:rsidRPr="004B218E">
        <w:rPr>
          <w:rFonts w:ascii="Calibri" w:hAnsi="Calibri"/>
        </w:rPr>
        <w:t>riguarda i dipendenti comunali in comando</w:t>
      </w:r>
      <w:r w:rsidR="004B218E" w:rsidRPr="004B218E">
        <w:rPr>
          <w:rFonts w:ascii="Calibri" w:hAnsi="Calibri"/>
        </w:rPr>
        <w:t>.</w:t>
      </w:r>
    </w:p>
    <w:p w14:paraId="78DC6C33" w14:textId="4E6A538E"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Al fine di assicurare il rispetto di quanto previsto dall’art. 53, comma 16-ter del </w:t>
      </w:r>
      <w:proofErr w:type="spellStart"/>
      <w:r w:rsidRPr="00B21F05">
        <w:rPr>
          <w:rFonts w:ascii="Calibri" w:hAnsi="Calibri"/>
        </w:rPr>
        <w:t>D.Lgs.</w:t>
      </w:r>
      <w:proofErr w:type="spellEnd"/>
      <w:r w:rsidRPr="00B21F05">
        <w:rPr>
          <w:rFonts w:ascii="Calibri" w:hAnsi="Calibri"/>
        </w:rPr>
        <w:t xml:space="preserve"> 165/2001 (T.U. pubblico impiego), </w:t>
      </w:r>
      <w:r w:rsidR="006578C3">
        <w:rPr>
          <w:rFonts w:ascii="Calibri" w:hAnsi="Calibri"/>
        </w:rPr>
        <w:t>la Società</w:t>
      </w:r>
      <w:r w:rsidRPr="00B21F05">
        <w:rPr>
          <w:rFonts w:ascii="Calibri" w:hAnsi="Calibri"/>
        </w:rPr>
        <w:t xml:space="preserve"> adotta misure necessarie ad evitare l’assunzione dei dipendenti pubblici che, negli ultimi tre anni di servizio, abbiano esercitato poteri </w:t>
      </w:r>
      <w:r w:rsidR="00F316DB">
        <w:rPr>
          <w:rFonts w:ascii="Calibri" w:hAnsi="Calibri"/>
        </w:rPr>
        <w:t>au</w:t>
      </w:r>
      <w:r w:rsidRPr="00B21F05">
        <w:rPr>
          <w:rFonts w:ascii="Calibri" w:hAnsi="Calibri"/>
        </w:rPr>
        <w:t xml:space="preserve">toritativi o negoziali per conto di Pubbliche Amministrazioni, nei confronti </w:t>
      </w:r>
      <w:r w:rsidR="006578C3">
        <w:rPr>
          <w:rFonts w:ascii="Calibri" w:hAnsi="Calibri"/>
        </w:rPr>
        <w:t>della Società</w:t>
      </w:r>
      <w:r w:rsidRPr="00B21F05">
        <w:rPr>
          <w:rFonts w:ascii="Calibri" w:hAnsi="Calibri"/>
        </w:rPr>
        <w:t xml:space="preserve">. </w:t>
      </w:r>
    </w:p>
    <w:p w14:paraId="3B2FE0BB" w14:textId="55E2B2B3"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assume iniziative volte a garantire che: </w:t>
      </w:r>
    </w:p>
    <w:p w14:paraId="36CD37AE" w14:textId="77777777" w:rsidR="00CD40EA" w:rsidRPr="00B21F05" w:rsidRDefault="00C37228" w:rsidP="00E052A5">
      <w:pPr>
        <w:numPr>
          <w:ilvl w:val="0"/>
          <w:numId w:val="27"/>
        </w:numPr>
        <w:spacing w:after="0" w:line="240" w:lineRule="auto"/>
        <w:ind w:right="58" w:hanging="348"/>
        <w:jc w:val="both"/>
        <w:rPr>
          <w:rFonts w:ascii="Calibri" w:hAnsi="Calibri"/>
        </w:rPr>
      </w:pPr>
      <w:r w:rsidRPr="00B21F05">
        <w:rPr>
          <w:rFonts w:ascii="Calibri" w:hAnsi="Calibri"/>
        </w:rPr>
        <w:t xml:space="preserve">negli interpelli o comunque nelle varie forme di selezione del Personale sia inserita espressamente la condizione ostativa sopra menzionata; </w:t>
      </w:r>
    </w:p>
    <w:p w14:paraId="79DDEE91" w14:textId="18B8EACF" w:rsidR="00CD40EA" w:rsidRPr="00B21F05" w:rsidRDefault="00C37228" w:rsidP="00E052A5">
      <w:pPr>
        <w:numPr>
          <w:ilvl w:val="0"/>
          <w:numId w:val="27"/>
        </w:numPr>
        <w:spacing w:after="0" w:line="240" w:lineRule="auto"/>
        <w:ind w:right="58" w:hanging="348"/>
        <w:jc w:val="both"/>
        <w:rPr>
          <w:rFonts w:ascii="Calibri" w:hAnsi="Calibri"/>
        </w:rPr>
      </w:pPr>
      <w:r w:rsidRPr="00B21F05">
        <w:rPr>
          <w:rFonts w:ascii="Calibri" w:hAnsi="Calibri"/>
        </w:rPr>
        <w:lastRenderedPageBreak/>
        <w:t xml:space="preserve">i soggetti interessati rendano la dichiarazione di insussistenza della suddetta </w:t>
      </w:r>
      <w:proofErr w:type="spellStart"/>
      <w:r w:rsidRPr="00B21F05">
        <w:rPr>
          <w:rFonts w:ascii="Calibri" w:hAnsi="Calibri"/>
        </w:rPr>
        <w:t>c</w:t>
      </w:r>
      <w:r w:rsidR="009114AB">
        <w:rPr>
          <w:rFonts w:ascii="Calibri" w:hAnsi="Calibri"/>
        </w:rPr>
        <w:t>l’AD</w:t>
      </w:r>
      <w:r w:rsidRPr="00B21F05">
        <w:rPr>
          <w:rFonts w:ascii="Calibri" w:hAnsi="Calibri"/>
        </w:rPr>
        <w:t>sa</w:t>
      </w:r>
      <w:proofErr w:type="spellEnd"/>
      <w:r w:rsidRPr="00B21F05">
        <w:rPr>
          <w:rFonts w:ascii="Calibri" w:hAnsi="Calibri"/>
        </w:rPr>
        <w:t xml:space="preserve"> ostativa; </w:t>
      </w:r>
    </w:p>
    <w:p w14:paraId="52162124" w14:textId="05D5C361" w:rsidR="00CD40EA" w:rsidRPr="00B21F05" w:rsidRDefault="00C37228" w:rsidP="00E052A5">
      <w:pPr>
        <w:numPr>
          <w:ilvl w:val="0"/>
          <w:numId w:val="27"/>
        </w:numPr>
        <w:spacing w:after="0" w:line="240" w:lineRule="auto"/>
        <w:ind w:right="58" w:hanging="348"/>
        <w:jc w:val="both"/>
        <w:rPr>
          <w:rFonts w:ascii="Calibri" w:hAnsi="Calibri"/>
        </w:rPr>
      </w:pPr>
      <w:r w:rsidRPr="00B21F05">
        <w:rPr>
          <w:rFonts w:ascii="Calibri" w:hAnsi="Calibri"/>
        </w:rPr>
        <w:t xml:space="preserve">sia svolta, secondo criteri </w:t>
      </w:r>
      <w:r w:rsidR="00F316DB">
        <w:rPr>
          <w:rFonts w:ascii="Calibri" w:hAnsi="Calibri"/>
        </w:rPr>
        <w:t>l’au</w:t>
      </w:r>
      <w:r w:rsidRPr="00B21F05">
        <w:rPr>
          <w:rFonts w:ascii="Calibri" w:hAnsi="Calibri"/>
        </w:rPr>
        <w:t xml:space="preserve">tonomamente definiti, una specifica attività di vigilanza, eventualmente anche secondo modalità definite e su segnalazione di soggetti interni ed esterni. </w:t>
      </w:r>
    </w:p>
    <w:p w14:paraId="360254A5" w14:textId="77777777" w:rsidR="00CD40EA" w:rsidRDefault="00C37228" w:rsidP="00E052A5">
      <w:pPr>
        <w:spacing w:after="0" w:line="240" w:lineRule="auto"/>
        <w:jc w:val="both"/>
        <w:rPr>
          <w:rFonts w:ascii="Calibri" w:hAnsi="Calibri"/>
          <w:b/>
          <w:color w:val="00B050"/>
        </w:rPr>
      </w:pPr>
      <w:r w:rsidRPr="00B21F05">
        <w:rPr>
          <w:rFonts w:ascii="Calibri" w:hAnsi="Calibri"/>
          <w:b/>
          <w:color w:val="00B050"/>
        </w:rPr>
        <w:t xml:space="preserve"> </w:t>
      </w:r>
    </w:p>
    <w:p w14:paraId="6EBBEDB8" w14:textId="77777777" w:rsidR="00B21F05" w:rsidRPr="00B21F05" w:rsidRDefault="00B21F05" w:rsidP="00E052A5">
      <w:pPr>
        <w:spacing w:after="0" w:line="240" w:lineRule="auto"/>
        <w:jc w:val="both"/>
        <w:rPr>
          <w:rFonts w:ascii="Calibri" w:hAnsi="Calibri"/>
        </w:rPr>
      </w:pPr>
    </w:p>
    <w:p w14:paraId="12760D5E" w14:textId="77777777" w:rsidR="00CD40EA" w:rsidRPr="00B21F05" w:rsidRDefault="00C37228" w:rsidP="00E052A5">
      <w:pPr>
        <w:spacing w:after="0" w:line="240" w:lineRule="auto"/>
        <w:ind w:left="-5"/>
        <w:jc w:val="both"/>
        <w:rPr>
          <w:rFonts w:ascii="Calibri" w:hAnsi="Calibri"/>
        </w:rPr>
      </w:pPr>
      <w:r w:rsidRPr="00B21F05">
        <w:rPr>
          <w:rFonts w:ascii="Calibri" w:hAnsi="Calibri"/>
          <w:b/>
          <w:color w:val="00B050"/>
          <w:u w:val="single" w:color="00B050"/>
        </w:rPr>
        <w:t>Formazione dei dipendenti</w:t>
      </w:r>
      <w:r w:rsidRPr="00B21F05">
        <w:rPr>
          <w:rFonts w:ascii="Calibri" w:hAnsi="Calibri"/>
          <w:b/>
          <w:color w:val="00B050"/>
        </w:rPr>
        <w:t xml:space="preserve"> </w:t>
      </w:r>
    </w:p>
    <w:p w14:paraId="55EB974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Vedi sezione III del documento. </w:t>
      </w:r>
    </w:p>
    <w:p w14:paraId="4A18621A"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24786653"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Tutela del Whisteblower</w:t>
      </w:r>
      <w:r w:rsidRPr="00B21F05">
        <w:rPr>
          <w:rFonts w:ascii="Calibri" w:hAnsi="Calibri"/>
          <w:u w:color="000000"/>
        </w:rPr>
        <w:t xml:space="preserve"> </w:t>
      </w:r>
    </w:p>
    <w:p w14:paraId="39FA40B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Come sopra richiamato, l’intervento della Legge 179/2017 (c.d. legge sul </w:t>
      </w:r>
      <w:proofErr w:type="spellStart"/>
      <w:r w:rsidRPr="00B21F05">
        <w:rPr>
          <w:rFonts w:ascii="Calibri" w:hAnsi="Calibri"/>
        </w:rPr>
        <w:t>whistleblowing</w:t>
      </w:r>
      <w:proofErr w:type="spellEnd"/>
      <w:r w:rsidRPr="00B21F05">
        <w:rPr>
          <w:rFonts w:ascii="Calibri" w:hAnsi="Calibri"/>
        </w:rPr>
        <w:t xml:space="preserve">), ha introdotto una disciplina finalizzata a tutelare i lavoratori dipendenti che segnalano reati o irregolarità di cui siano venuti a conoscenza nell'ambito del rapporto di lavoro. </w:t>
      </w:r>
    </w:p>
    <w:p w14:paraId="5090852A" w14:textId="77777777" w:rsidR="00CD40EA" w:rsidRPr="00B21F05" w:rsidRDefault="00C37228" w:rsidP="00E052A5">
      <w:pPr>
        <w:spacing w:after="0" w:line="240" w:lineRule="auto"/>
        <w:ind w:left="-5"/>
        <w:jc w:val="both"/>
        <w:rPr>
          <w:rFonts w:ascii="Calibri" w:hAnsi="Calibri"/>
        </w:rPr>
      </w:pPr>
      <w:r w:rsidRPr="00B21F05">
        <w:rPr>
          <w:rFonts w:ascii="Calibri" w:hAnsi="Calibri"/>
          <w:b/>
        </w:rPr>
        <w:t xml:space="preserve">Le tutele. </w:t>
      </w:r>
    </w:p>
    <w:p w14:paraId="5351854E" w14:textId="6397F898"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Legge riporta che il dipendente che, nell'interesse dell'integrità dell’attività </w:t>
      </w:r>
      <w:r w:rsidR="006578C3">
        <w:rPr>
          <w:rFonts w:ascii="Calibri" w:hAnsi="Calibri"/>
        </w:rPr>
        <w:t>della Società</w:t>
      </w:r>
      <w:r w:rsidRPr="00B21F05">
        <w:rPr>
          <w:rFonts w:ascii="Calibri" w:hAnsi="Calibri"/>
        </w:rPr>
        <w:t>, segnala al Responsabile  della  Prevenzione della Corruzione e della Trasparenza, ovvero all’ANAC, o denuncia all'</w:t>
      </w:r>
      <w:r w:rsidR="00F316DB">
        <w:rPr>
          <w:rFonts w:ascii="Calibri" w:hAnsi="Calibri"/>
        </w:rPr>
        <w:t>L’Au</w:t>
      </w:r>
      <w:r w:rsidRPr="00B21F05">
        <w:rPr>
          <w:rFonts w:ascii="Calibri" w:hAnsi="Calibri"/>
        </w:rPr>
        <w:t xml:space="preserve">torità Giudiziaria ordinaria o a quella contabile, condotte illecite di cui sia venuto a conoscenza in ragione del proprio rapporto di lavoro, non può essere sanzionato, </w:t>
      </w:r>
      <w:proofErr w:type="spellStart"/>
      <w:r w:rsidRPr="00B21F05">
        <w:rPr>
          <w:rFonts w:ascii="Calibri" w:hAnsi="Calibri"/>
        </w:rPr>
        <w:t>demansionato</w:t>
      </w:r>
      <w:proofErr w:type="spellEnd"/>
      <w:r w:rsidRPr="00B21F05">
        <w:rPr>
          <w:rFonts w:ascii="Calibri" w:hAnsi="Calibri"/>
        </w:rPr>
        <w:t xml:space="preserve">, licenziato, trasferito, o sottoposto ad  altra  misura organizzativa avente effetti negativi,  diretti  o  indiretti,  sulle condizioni di lavoro determinata dalla  segnalazione.   </w:t>
      </w:r>
    </w:p>
    <w:p w14:paraId="7973F47F"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 Legge dispone che gli atti discriminatori o ritorsivi adottati sono nulli e il segnalante che sia licenziato a motivo della segnalazione è reintegrato nel posto di lavoro ai sensi dell'articolo 2 del </w:t>
      </w:r>
      <w:proofErr w:type="spellStart"/>
      <w:r w:rsidRPr="00B21F05">
        <w:rPr>
          <w:rFonts w:ascii="Calibri" w:hAnsi="Calibri"/>
        </w:rPr>
        <w:t>D.Lgs.</w:t>
      </w:r>
      <w:proofErr w:type="spellEnd"/>
      <w:r w:rsidRPr="00B21F05">
        <w:rPr>
          <w:rFonts w:ascii="Calibri" w:hAnsi="Calibri"/>
        </w:rPr>
        <w:t xml:space="preserve"> 23/2015. </w:t>
      </w:r>
    </w:p>
    <w:p w14:paraId="7077B34E"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L'adozione di misure ritenute ritorsive nei confronti del segnalante è comunicata in ogni caso all'ANAC dall'interessato o dalle organizzazioni sindacali maggiormente rappresentative. </w:t>
      </w:r>
    </w:p>
    <w:p w14:paraId="3B26AB40"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L'ANAC informa il Dipartimento della funzione pubblica della Presidenza del Consiglio dei Ministri, o gli altri organismi di garanzia o di disciplina per le attività e gli eventuali provvedimenti di competenza. </w:t>
      </w:r>
    </w:p>
    <w:p w14:paraId="55849017"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L'identità del segnalante non può essere rivelata e, nell'ambito di un eventuale procedimento penale, essa è coperta dal segreto nei modi e nei limiti previsti dall'articolo 329 del codice di procedura penale.  </w:t>
      </w:r>
    </w:p>
    <w:p w14:paraId="59989407"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Nell'ambito del procedimento dinanzi alla Corte dei conti, l'identità del segnalante non può essere rivelata fino alla chiusura della fase istruttoria.  </w:t>
      </w:r>
    </w:p>
    <w:p w14:paraId="4D73A9EF"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Nell'ambito del procedimento disciplinare l'identità del segnalante non può essere rivelata, ove la contestazione dell'addebito disciplinare sia fondata su accertamenti distinti e ulteriori rispetto alla segnalazione, anche se conseguenti alla stessa.  </w:t>
      </w:r>
    </w:p>
    <w:p w14:paraId="694B040C" w14:textId="77777777" w:rsidR="00CD40EA" w:rsidRPr="00B21F05" w:rsidRDefault="00C37228" w:rsidP="00E052A5">
      <w:pPr>
        <w:spacing w:after="0" w:line="240" w:lineRule="auto"/>
        <w:ind w:left="-5"/>
        <w:jc w:val="both"/>
        <w:rPr>
          <w:rFonts w:ascii="Calibri" w:hAnsi="Calibri"/>
        </w:rPr>
      </w:pPr>
      <w:r w:rsidRPr="00B21F05">
        <w:rPr>
          <w:rFonts w:ascii="Calibri" w:hAnsi="Calibri"/>
          <w:b/>
        </w:rPr>
        <w:t xml:space="preserve">Eccezioni alla tutela. </w:t>
      </w:r>
    </w:p>
    <w:p w14:paraId="7DE73279" w14:textId="521AA1B0"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Le tutele sopra richiamate non si applicano nei casi in cui sia accertata, anche con sentenza di primo </w:t>
      </w:r>
      <w:r w:rsidR="0043063F">
        <w:rPr>
          <w:rFonts w:ascii="Calibri" w:hAnsi="Calibri"/>
        </w:rPr>
        <w:t>FCP Srl</w:t>
      </w:r>
      <w:r w:rsidRPr="00B21F05">
        <w:rPr>
          <w:rFonts w:ascii="Calibri" w:hAnsi="Calibri"/>
        </w:rPr>
        <w:t xml:space="preserve">, la responsabilità penale del segnalante per i reati di calunnia o diffamazione, ovvero la sua responsabilità civile, per lo stesso titolo, nei casi di dolo o colpa grave. </w:t>
      </w:r>
    </w:p>
    <w:p w14:paraId="29883E4D"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Eccezioni alla garanzia di anonimato. </w:t>
      </w:r>
    </w:p>
    <w:p w14:paraId="6ACACAA4"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Nel caso in cui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 </w:t>
      </w:r>
    </w:p>
    <w:p w14:paraId="302E3920" w14:textId="77777777" w:rsidR="00231973" w:rsidRPr="00B21F05" w:rsidRDefault="00231973" w:rsidP="00E052A5">
      <w:pPr>
        <w:spacing w:after="0" w:line="240" w:lineRule="auto"/>
        <w:ind w:left="-5" w:right="58"/>
        <w:jc w:val="both"/>
        <w:rPr>
          <w:rFonts w:ascii="Calibri" w:hAnsi="Calibri"/>
        </w:rPr>
      </w:pPr>
    </w:p>
    <w:p w14:paraId="00CCD80A" w14:textId="0B7C073C"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perimetro delle sanzioni. </w:t>
      </w:r>
    </w:p>
    <w:p w14:paraId="4D889ED2"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Fermi restando gli altri profili di responsabilità, l'ANAC applica: </w:t>
      </w:r>
    </w:p>
    <w:p w14:paraId="0D41B80F" w14:textId="77777777" w:rsidR="00CD40EA" w:rsidRPr="00B21F05" w:rsidRDefault="00C37228" w:rsidP="00E052A5">
      <w:pPr>
        <w:numPr>
          <w:ilvl w:val="0"/>
          <w:numId w:val="28"/>
        </w:numPr>
        <w:spacing w:after="0" w:line="240" w:lineRule="auto"/>
        <w:ind w:right="58" w:hanging="348"/>
        <w:jc w:val="both"/>
        <w:rPr>
          <w:rFonts w:ascii="Calibri" w:hAnsi="Calibri"/>
        </w:rPr>
      </w:pPr>
      <w:r w:rsidRPr="00B21F05">
        <w:rPr>
          <w:rFonts w:ascii="Calibri" w:hAnsi="Calibri"/>
        </w:rPr>
        <w:t xml:space="preserve">una sanzione amministrativa pecuniaria da 5.000 a 30.000 euro, qualora venga accertata, nell'ambito dell'istruttoria condotta dall'ANAC, l'adozione di misure discriminatorie; </w:t>
      </w:r>
    </w:p>
    <w:p w14:paraId="2D3EC741" w14:textId="77777777" w:rsidR="00CD40EA" w:rsidRPr="00B21F05" w:rsidRDefault="00C37228" w:rsidP="00E052A5">
      <w:pPr>
        <w:numPr>
          <w:ilvl w:val="0"/>
          <w:numId w:val="28"/>
        </w:numPr>
        <w:spacing w:after="0" w:line="240" w:lineRule="auto"/>
        <w:ind w:right="58" w:hanging="348"/>
        <w:jc w:val="both"/>
        <w:rPr>
          <w:rFonts w:ascii="Calibri" w:hAnsi="Calibri"/>
        </w:rPr>
      </w:pPr>
      <w:r w:rsidRPr="00B21F05">
        <w:rPr>
          <w:rFonts w:ascii="Calibri" w:hAnsi="Calibri"/>
        </w:rPr>
        <w:t xml:space="preserve">una sanzione amministrativa pecuniaria da 10.000 a 50.000 euro, nel caso in cui venga accertata l'assenza di procedure per l'inoltro e la gestione delle segnalazioni, ovvero l'adozione di procedure non conformi a quelle di cui a comma 5 della Legge 179/2017; </w:t>
      </w:r>
    </w:p>
    <w:p w14:paraId="5C6EDE1B" w14:textId="77777777" w:rsidR="00CD40EA" w:rsidRPr="00B21F05" w:rsidRDefault="00C37228" w:rsidP="00E052A5">
      <w:pPr>
        <w:numPr>
          <w:ilvl w:val="0"/>
          <w:numId w:val="28"/>
        </w:numPr>
        <w:spacing w:after="0" w:line="240" w:lineRule="auto"/>
        <w:ind w:right="58" w:hanging="348"/>
        <w:jc w:val="both"/>
        <w:rPr>
          <w:rFonts w:ascii="Calibri" w:hAnsi="Calibri"/>
        </w:rPr>
      </w:pPr>
      <w:r w:rsidRPr="00B21F05">
        <w:rPr>
          <w:rFonts w:ascii="Calibri" w:hAnsi="Calibri"/>
        </w:rPr>
        <w:t xml:space="preserve">una sanzione amministrativa pecuniaria da 10.000 a 50.000 euro, qualora venga accertato il mancato svolgimento da parte del responsabile di attività di verifica e analisi delle segnalazioni ricevute.  </w:t>
      </w:r>
    </w:p>
    <w:p w14:paraId="425F6967" w14:textId="77777777" w:rsidR="00462110" w:rsidRDefault="00462110" w:rsidP="00E052A5">
      <w:pPr>
        <w:spacing w:after="0" w:line="240" w:lineRule="auto"/>
        <w:ind w:left="-5"/>
        <w:jc w:val="both"/>
        <w:rPr>
          <w:rFonts w:ascii="Calibri" w:hAnsi="Calibri"/>
          <w:b/>
        </w:rPr>
      </w:pPr>
    </w:p>
    <w:p w14:paraId="76C255F7" w14:textId="77777777" w:rsidR="00462110" w:rsidRDefault="00462110" w:rsidP="00E052A5">
      <w:pPr>
        <w:spacing w:after="0" w:line="240" w:lineRule="auto"/>
        <w:ind w:left="-5"/>
        <w:jc w:val="both"/>
        <w:rPr>
          <w:rFonts w:ascii="Calibri" w:hAnsi="Calibri"/>
          <w:b/>
        </w:rPr>
      </w:pPr>
    </w:p>
    <w:p w14:paraId="244B9551" w14:textId="045973F6" w:rsidR="00CD40EA" w:rsidRPr="00B21F05" w:rsidRDefault="00C37228" w:rsidP="00E052A5">
      <w:pPr>
        <w:spacing w:after="0" w:line="240" w:lineRule="auto"/>
        <w:ind w:left="-5"/>
        <w:jc w:val="both"/>
        <w:rPr>
          <w:rFonts w:ascii="Calibri" w:hAnsi="Calibri"/>
        </w:rPr>
      </w:pPr>
      <w:r w:rsidRPr="00B21F05">
        <w:rPr>
          <w:rFonts w:ascii="Calibri" w:hAnsi="Calibri"/>
          <w:b/>
        </w:rPr>
        <w:lastRenderedPageBreak/>
        <w:t xml:space="preserve">Modalità di segnalazione. </w:t>
      </w:r>
    </w:p>
    <w:p w14:paraId="1530CD25" w14:textId="0D6201CB" w:rsidR="00CE1CD8" w:rsidRDefault="00C37228" w:rsidP="00CC2E33">
      <w:pPr>
        <w:rPr>
          <w:rStyle w:val="Collegamentoipertestuale"/>
          <w:rFonts w:ascii="Calibri" w:eastAsia="Times New Roman" w:hAnsi="Calibri" w:cs="Calibri"/>
          <w:u w:val="none"/>
        </w:rPr>
      </w:pPr>
      <w:r w:rsidRPr="00B21F05">
        <w:rPr>
          <w:rFonts w:ascii="Calibri" w:hAnsi="Calibri"/>
        </w:rPr>
        <w:t xml:space="preserve">Le segnalazioni di violazioni alle disposizioni del Piano di Prevenzione e/o del Codice Etico possono essere effettuate al Responsabile della Prevenzione della Corruzione per mezzo dell’indirizzo di posta elettronica: </w:t>
      </w:r>
    </w:p>
    <w:p w14:paraId="1C071001" w14:textId="5CDD9B85" w:rsidR="00CD40EA" w:rsidRPr="00B21F05" w:rsidRDefault="00C37228" w:rsidP="00CC2E33">
      <w:pPr>
        <w:rPr>
          <w:rFonts w:ascii="Calibri" w:hAnsi="Calibri"/>
        </w:rPr>
      </w:pPr>
      <w:r w:rsidRPr="00B21F05">
        <w:rPr>
          <w:rFonts w:ascii="Calibri" w:hAnsi="Calibri"/>
        </w:rPr>
        <w:t>Le segnalazioni devono essere circostanziate e fondate su elementi di fatto precisi e concordanti. Il RPCT analizz</w:t>
      </w:r>
      <w:r w:rsidR="00F316DB">
        <w:rPr>
          <w:rFonts w:ascii="Calibri" w:hAnsi="Calibri"/>
        </w:rPr>
        <w:t xml:space="preserve">a le segnalazioni, </w:t>
      </w:r>
      <w:proofErr w:type="spellStart"/>
      <w:r w:rsidR="00F316DB">
        <w:rPr>
          <w:rFonts w:ascii="Calibri" w:hAnsi="Calibri"/>
        </w:rPr>
        <w:t>ascoltan</w:t>
      </w:r>
      <w:r w:rsidRPr="00B21F05">
        <w:rPr>
          <w:rFonts w:ascii="Calibri" w:hAnsi="Calibri"/>
        </w:rPr>
        <w:t>tore</w:t>
      </w:r>
      <w:proofErr w:type="spellEnd"/>
      <w:r w:rsidRPr="00B21F05">
        <w:rPr>
          <w:rFonts w:ascii="Calibri" w:hAnsi="Calibri"/>
        </w:rPr>
        <w:t xml:space="preserve"> della segnalazione e il responsabile della presunta violazione, garantendo il segnalante contro qualsiasi tipo di ritorsione, discriminazione o penalizzazione. Il RPCT in tal caso assicura la riservatezza dell’identità del segnalante, fatti salvi gli obblighi di Legge. </w:t>
      </w:r>
    </w:p>
    <w:p w14:paraId="55FDB8D3"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L'adozione di misure discriminatorie nei confronti dei soggetti che effettuano le segnalazioni, può essere denunciata all'Ispettorato Nazionale del Lavoro, oltre che dal segnalante, anche dall'organizzazione sindacale da lui indicata. </w:t>
      </w:r>
    </w:p>
    <w:p w14:paraId="01A854EB"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Particolare attenzione deve essere posta dai vertici dell’amministrazione e dal RPCT affinché non si radichino, in conseguenza dell’attività svolta dal RPCT, comportamenti discriminatori. </w:t>
      </w:r>
    </w:p>
    <w:p w14:paraId="31CE5BD1"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Il dipendente che ritenga di aver subito una discriminazione per il fatto di aver effettuato una segnalazione di illecito deve darne immediata notizia al Responsabile della Prevenzione della Corruzione e della Trasparenza. </w:t>
      </w:r>
    </w:p>
    <w:p w14:paraId="54A52D5A" w14:textId="76D210F4"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si riserva di adottare ulteriori misure in linea con le disposizioni che l’ANAC riporterà in apposite Linee Guida. </w:t>
      </w:r>
    </w:p>
    <w:p w14:paraId="5FC9C586" w14:textId="77777777" w:rsidR="00CD40EA" w:rsidRPr="00B21F05" w:rsidRDefault="00C37228" w:rsidP="00E052A5">
      <w:pPr>
        <w:spacing w:after="0" w:line="240" w:lineRule="auto"/>
        <w:jc w:val="both"/>
        <w:rPr>
          <w:rFonts w:ascii="Calibri" w:hAnsi="Calibri"/>
        </w:rPr>
      </w:pPr>
      <w:r w:rsidRPr="00B21F05">
        <w:rPr>
          <w:rFonts w:ascii="Calibri" w:hAnsi="Calibri"/>
          <w:b/>
          <w:color w:val="00B050"/>
        </w:rPr>
        <w:t xml:space="preserve"> </w:t>
      </w:r>
    </w:p>
    <w:p w14:paraId="5AAB9685"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Predisposizione dei protocolli di legalità per gli affidamenti</w:t>
      </w:r>
      <w:r w:rsidRPr="00B21F05">
        <w:rPr>
          <w:rFonts w:ascii="Calibri" w:hAnsi="Calibri"/>
          <w:u w:color="000000"/>
        </w:rPr>
        <w:t xml:space="preserve"> </w:t>
      </w:r>
    </w:p>
    <w:p w14:paraId="03BA5B4A" w14:textId="77777777"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 patti d’integrità/protocolli di legalità costituiscono utili strumenti pattizi che rafforzano i vincoli previsti dalle norme della legislazione antimafia, con forme di controllo volontario, anche con riferimento ai subcontratti, non previste dalla vigente normativa. Essi rappresentano un sistema di condizioni la cui accettazione viene resa obbligatoria dalla stazione appaltante quale presupposto necessario per la partecipazione ad una gara di appalto. </w:t>
      </w:r>
    </w:p>
    <w:p w14:paraId="1F4CD9BC" w14:textId="296C8349"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valuterà, nel caso si presenti l’occasione, se predisporre appositi protocolli la cui sottoscrizione da parte di terze parti costituisce condizione essenziale per gli affidamenti. </w:t>
      </w:r>
    </w:p>
    <w:p w14:paraId="6249CF72" w14:textId="77777777" w:rsidR="00CD40EA" w:rsidRPr="00B21F05" w:rsidRDefault="00C37228" w:rsidP="00E052A5">
      <w:pPr>
        <w:spacing w:after="0" w:line="240" w:lineRule="auto"/>
        <w:jc w:val="both"/>
        <w:rPr>
          <w:rFonts w:ascii="Calibri" w:hAnsi="Calibri"/>
        </w:rPr>
      </w:pPr>
      <w:r w:rsidRPr="00B21F05">
        <w:rPr>
          <w:rFonts w:ascii="Calibri" w:hAnsi="Calibri"/>
        </w:rPr>
        <w:t xml:space="preserve"> </w:t>
      </w:r>
    </w:p>
    <w:p w14:paraId="44A83390" w14:textId="77777777" w:rsidR="00CD40EA" w:rsidRPr="00B21F05" w:rsidRDefault="00C37228" w:rsidP="00E052A5">
      <w:pPr>
        <w:pStyle w:val="Titolo5"/>
        <w:spacing w:line="240" w:lineRule="auto"/>
        <w:ind w:left="-5"/>
        <w:jc w:val="both"/>
        <w:rPr>
          <w:rFonts w:ascii="Calibri" w:hAnsi="Calibri"/>
        </w:rPr>
      </w:pPr>
      <w:r w:rsidRPr="00B21F05">
        <w:rPr>
          <w:rFonts w:ascii="Calibri" w:hAnsi="Calibri"/>
        </w:rPr>
        <w:t>Rotazione del personale</w:t>
      </w:r>
      <w:r w:rsidRPr="00B21F05">
        <w:rPr>
          <w:rFonts w:ascii="Calibri" w:hAnsi="Calibri"/>
          <w:u w:color="000000"/>
        </w:rPr>
        <w:t xml:space="preserve"> </w:t>
      </w:r>
    </w:p>
    <w:p w14:paraId="03CEEB6A" w14:textId="34317C64" w:rsidR="00CD40EA" w:rsidRPr="00B21F05" w:rsidRDefault="00C37228" w:rsidP="00E052A5">
      <w:pPr>
        <w:spacing w:after="0" w:line="240" w:lineRule="auto"/>
        <w:ind w:left="-5" w:right="58"/>
        <w:jc w:val="both"/>
        <w:rPr>
          <w:rFonts w:ascii="Calibri" w:hAnsi="Calibri"/>
        </w:rPr>
      </w:pPr>
      <w:r w:rsidRPr="00B21F05">
        <w:rPr>
          <w:rFonts w:ascii="Calibri" w:hAnsi="Calibri"/>
        </w:rPr>
        <w:t>La presente misura di prevenzione è descritta in modo articolato nel PNA 2016, il quale ne attribuisce una notevole rilevanza, sia sotto il profilo preventivo garantito dalla misura della rotazione ordinaria, che sotto quello c</w:t>
      </w:r>
      <w:r w:rsidR="00F316DB">
        <w:rPr>
          <w:rFonts w:ascii="Calibri" w:hAnsi="Calibri"/>
        </w:rPr>
        <w:t>au</w:t>
      </w:r>
      <w:r w:rsidRPr="00B21F05">
        <w:rPr>
          <w:rFonts w:ascii="Calibri" w:hAnsi="Calibri"/>
        </w:rPr>
        <w:t xml:space="preserve">telare per la rotazione straordinaria (nei casi di avvio di procedimenti penali o disciplinari per condotte di natura corruttiva). </w:t>
      </w:r>
    </w:p>
    <w:p w14:paraId="3429FBA7" w14:textId="7701EFEA" w:rsidR="00CD40EA" w:rsidRPr="00B21F05" w:rsidRDefault="00C37228" w:rsidP="00E052A5">
      <w:pPr>
        <w:spacing w:after="0" w:line="240" w:lineRule="auto"/>
        <w:ind w:left="-5" w:right="58"/>
        <w:jc w:val="both"/>
        <w:rPr>
          <w:rFonts w:ascii="Calibri" w:hAnsi="Calibri"/>
        </w:rPr>
      </w:pPr>
      <w:r w:rsidRPr="00B21F05">
        <w:rPr>
          <w:rFonts w:ascii="Calibri" w:hAnsi="Calibri"/>
        </w:rPr>
        <w:t>La misura della rotazione riduce il rischio che il dipendente, occupandosi per lungo tempo dello stesso tipo di attività ed inst</w:t>
      </w:r>
      <w:r w:rsidR="00F316DB">
        <w:rPr>
          <w:rFonts w:ascii="Calibri" w:hAnsi="Calibri"/>
        </w:rPr>
        <w:t>au</w:t>
      </w:r>
      <w:r w:rsidRPr="00B21F05">
        <w:rPr>
          <w:rFonts w:ascii="Calibri" w:hAnsi="Calibri"/>
        </w:rPr>
        <w:t>rando relazioni sempre con gli stessi utenti, possa essere sottoposto a pressioni o esterne, o a</w:t>
      </w:r>
      <w:r w:rsidR="00F316DB">
        <w:rPr>
          <w:rFonts w:ascii="Calibri" w:hAnsi="Calibri"/>
        </w:rPr>
        <w:t xml:space="preserve"> tentazioni in modo tale da instau</w:t>
      </w:r>
      <w:r w:rsidRPr="00B21F05">
        <w:rPr>
          <w:rFonts w:ascii="Calibri" w:hAnsi="Calibri"/>
        </w:rPr>
        <w:t xml:space="preserve">rare rapporti potenzialmente in </w:t>
      </w:r>
      <w:r w:rsidR="0043063F">
        <w:rPr>
          <w:rFonts w:ascii="Calibri" w:hAnsi="Calibri"/>
        </w:rPr>
        <w:t>FCP Srl</w:t>
      </w:r>
      <w:r w:rsidRPr="00B21F05">
        <w:rPr>
          <w:rFonts w:ascii="Calibri" w:hAnsi="Calibri"/>
        </w:rPr>
        <w:t xml:space="preserve"> di attivare dinamiche inappropriate.  </w:t>
      </w:r>
    </w:p>
    <w:p w14:paraId="49A80DB5" w14:textId="575D7DDB" w:rsidR="00CD40EA" w:rsidRPr="00B21F05" w:rsidRDefault="00C37228" w:rsidP="00E052A5">
      <w:pPr>
        <w:spacing w:after="0" w:line="240" w:lineRule="auto"/>
        <w:ind w:left="-5" w:right="58"/>
        <w:jc w:val="both"/>
        <w:rPr>
          <w:rFonts w:ascii="Calibri" w:hAnsi="Calibri"/>
        </w:rPr>
      </w:pPr>
      <w:r w:rsidRPr="00B21F05">
        <w:rPr>
          <w:rFonts w:ascii="Calibri" w:hAnsi="Calibri"/>
        </w:rPr>
        <w:t xml:space="preserve">In ragione delle dimensioni organizzative </w:t>
      </w:r>
      <w:r w:rsidR="006578C3">
        <w:rPr>
          <w:rFonts w:ascii="Calibri" w:hAnsi="Calibri"/>
        </w:rPr>
        <w:t>della Società</w:t>
      </w:r>
      <w:r w:rsidRPr="00B21F05">
        <w:rPr>
          <w:rFonts w:ascii="Calibri" w:hAnsi="Calibri"/>
        </w:rPr>
        <w:t xml:space="preserve">, la quale ha un organico limitato, si ritiene, in luogo della rotazione ordinaria, di attuare una corretta articolazione dei compiti e delle competenze, in modo da evitare la concentrazione di più mansioni e più responsabilità in capo ad un unico soggetto che può esporre </w:t>
      </w:r>
      <w:r w:rsidR="006578C3">
        <w:rPr>
          <w:rFonts w:ascii="Calibri" w:hAnsi="Calibri"/>
        </w:rPr>
        <w:t>la Società</w:t>
      </w:r>
      <w:r w:rsidRPr="00B21F05">
        <w:rPr>
          <w:rFonts w:ascii="Calibri" w:hAnsi="Calibri"/>
        </w:rPr>
        <w:t xml:space="preserve"> a rischi come quello che il medesimo soggetto possa compiere errori o tenere comportamenti scorretti senza che questi vengano alla luce. </w:t>
      </w:r>
    </w:p>
    <w:p w14:paraId="066E283D" w14:textId="24D08731" w:rsidR="00CD40EA" w:rsidRPr="00B21F05" w:rsidRDefault="006578C3" w:rsidP="00E052A5">
      <w:pPr>
        <w:spacing w:after="0" w:line="240" w:lineRule="auto"/>
        <w:ind w:left="-5" w:right="58"/>
        <w:jc w:val="both"/>
        <w:rPr>
          <w:rFonts w:ascii="Calibri" w:hAnsi="Calibri"/>
        </w:rPr>
      </w:pPr>
      <w:r>
        <w:rPr>
          <w:rFonts w:ascii="Calibri" w:hAnsi="Calibri"/>
        </w:rPr>
        <w:t>La Società</w:t>
      </w:r>
      <w:r w:rsidR="00C37228" w:rsidRPr="00B21F05">
        <w:rPr>
          <w:rFonts w:ascii="Calibri" w:hAnsi="Calibri"/>
        </w:rPr>
        <w:t xml:space="preserve"> valuterà l’applicazione della rotazione straordinaria in caso di avvio di procedimenti penali o disciplinari per condotte di natura corruttiva.  </w:t>
      </w:r>
    </w:p>
    <w:p w14:paraId="4570FC6B" w14:textId="77777777" w:rsidR="00B21F05" w:rsidRDefault="00B21F05" w:rsidP="00B21F05">
      <w:pPr>
        <w:pStyle w:val="Titolo1"/>
        <w:spacing w:after="0"/>
        <w:ind w:left="-5"/>
        <w:rPr>
          <w:rFonts w:ascii="Calibri" w:hAnsi="Calibri"/>
        </w:rPr>
      </w:pPr>
    </w:p>
    <w:p w14:paraId="1A9064F9" w14:textId="77777777" w:rsidR="00B21F05" w:rsidRDefault="00C37228" w:rsidP="00B21F05">
      <w:pPr>
        <w:pStyle w:val="Titolo1"/>
        <w:spacing w:after="0"/>
        <w:ind w:left="-5"/>
        <w:jc w:val="center"/>
        <w:rPr>
          <w:rFonts w:ascii="Calibri" w:hAnsi="Calibri"/>
        </w:rPr>
      </w:pPr>
      <w:bookmarkStart w:id="25" w:name="_Toc167009"/>
      <w:r w:rsidRPr="00B21F05">
        <w:rPr>
          <w:rFonts w:ascii="Calibri" w:hAnsi="Calibri"/>
        </w:rPr>
        <w:t>XII. ENTRATA IN VIGORE</w:t>
      </w:r>
      <w:bookmarkEnd w:id="25"/>
    </w:p>
    <w:p w14:paraId="4B0A5AEA" w14:textId="307E6A11" w:rsidR="00CD40EA" w:rsidRPr="00B21F05" w:rsidRDefault="00C37228" w:rsidP="00B21F05">
      <w:pPr>
        <w:pStyle w:val="Titolo1"/>
        <w:spacing w:after="0"/>
        <w:ind w:left="-5"/>
        <w:rPr>
          <w:rFonts w:ascii="Calibri" w:hAnsi="Calibri"/>
        </w:rPr>
      </w:pPr>
      <w:r w:rsidRPr="00B21F05">
        <w:rPr>
          <w:rFonts w:ascii="Calibri" w:hAnsi="Calibri"/>
        </w:rPr>
        <w:t xml:space="preserve"> </w:t>
      </w:r>
    </w:p>
    <w:p w14:paraId="61949421" w14:textId="0C92EBBF" w:rsidR="00231973" w:rsidRPr="00B21F05" w:rsidRDefault="00C37228" w:rsidP="00B21F05">
      <w:pPr>
        <w:spacing w:after="0" w:line="240" w:lineRule="auto"/>
        <w:ind w:left="-5" w:right="58"/>
        <w:rPr>
          <w:rFonts w:ascii="Calibri" w:hAnsi="Calibri"/>
        </w:rPr>
      </w:pPr>
      <w:r w:rsidRPr="00B21F05">
        <w:rPr>
          <w:rFonts w:ascii="Calibri" w:hAnsi="Calibri"/>
        </w:rPr>
        <w:t>Il presente Piano entra in vigore a seguito dell’approvazione del</w:t>
      </w:r>
      <w:r w:rsidR="00F316DB">
        <w:rPr>
          <w:rFonts w:ascii="Calibri" w:hAnsi="Calibri"/>
        </w:rPr>
        <w:t>l’</w:t>
      </w:r>
      <w:bookmarkStart w:id="26" w:name="_GoBack"/>
      <w:bookmarkEnd w:id="26"/>
      <w:r w:rsidR="009114AB">
        <w:rPr>
          <w:rFonts w:ascii="Calibri" w:hAnsi="Calibri"/>
        </w:rPr>
        <w:t>AD</w:t>
      </w:r>
      <w:r w:rsidR="004A6FFE" w:rsidRPr="00B21F05">
        <w:rPr>
          <w:rFonts w:ascii="Calibri" w:hAnsi="Calibri"/>
        </w:rPr>
        <w:t>.</w:t>
      </w:r>
      <w:r w:rsidR="0027032E" w:rsidRPr="00B21F05">
        <w:rPr>
          <w:rFonts w:ascii="Calibri" w:hAnsi="Calibri"/>
        </w:rPr>
        <w:t xml:space="preserve"> </w:t>
      </w:r>
    </w:p>
    <w:p w14:paraId="674EAA08" w14:textId="7A6FB1BC" w:rsidR="00CD40EA" w:rsidRPr="00B21F05" w:rsidRDefault="00C37228" w:rsidP="00B21F05">
      <w:pPr>
        <w:spacing w:after="0" w:line="240" w:lineRule="auto"/>
        <w:ind w:left="-5" w:right="58"/>
        <w:rPr>
          <w:rFonts w:ascii="Calibri" w:hAnsi="Calibri"/>
        </w:rPr>
      </w:pPr>
      <w:r w:rsidRPr="00B21F05">
        <w:rPr>
          <w:rFonts w:ascii="Calibri" w:hAnsi="Calibri"/>
        </w:rPr>
        <w:t>A seguito dell’adozione, il Piano viene pubblicat</w:t>
      </w:r>
      <w:r w:rsidR="000C0408">
        <w:rPr>
          <w:rFonts w:ascii="Calibri" w:hAnsi="Calibri"/>
        </w:rPr>
        <w:t xml:space="preserve">o sul sito istituzionale della </w:t>
      </w:r>
      <w:r w:rsidR="00430E4A">
        <w:rPr>
          <w:rFonts w:ascii="Calibri" w:hAnsi="Calibri"/>
        </w:rPr>
        <w:t>Società</w:t>
      </w:r>
      <w:r w:rsidRPr="00B21F05">
        <w:rPr>
          <w:rFonts w:ascii="Calibri" w:hAnsi="Calibri"/>
        </w:rPr>
        <w:t xml:space="preserve"> nell’apposita sezione “Amministrazione Trasparente”, trasmesso al Comune Socio</w:t>
      </w:r>
      <w:r w:rsidR="00231973" w:rsidRPr="00B21F05">
        <w:rPr>
          <w:rFonts w:ascii="Calibri" w:hAnsi="Calibri"/>
        </w:rPr>
        <w:t>/Titolare</w:t>
      </w:r>
      <w:r w:rsidRPr="00B21F05">
        <w:rPr>
          <w:rFonts w:ascii="Calibri" w:hAnsi="Calibri"/>
        </w:rPr>
        <w:t xml:space="preserve"> e diffuso a tutto il personale dipendente mediante invio di mail.  </w:t>
      </w:r>
    </w:p>
    <w:p w14:paraId="4FDDEBBE" w14:textId="77777777" w:rsidR="00CD40EA" w:rsidRPr="00B21F05" w:rsidRDefault="00C37228" w:rsidP="00B21F05">
      <w:pPr>
        <w:spacing w:after="0" w:line="240" w:lineRule="auto"/>
        <w:ind w:left="-5" w:right="58"/>
        <w:rPr>
          <w:rFonts w:ascii="Calibri" w:hAnsi="Calibri"/>
        </w:rPr>
      </w:pPr>
      <w:r w:rsidRPr="00B21F05">
        <w:rPr>
          <w:rFonts w:ascii="Calibri" w:hAnsi="Calibri"/>
        </w:rPr>
        <w:t xml:space="preserve">Il presente Piano verrà inoltre consegnato ai nuovi assunti ai fini della presa d’atto e dell’accettazione del relativo contenuto. </w:t>
      </w:r>
    </w:p>
    <w:p w14:paraId="0FA9B503"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C91F786" w14:textId="77777777" w:rsidR="00CD40EA" w:rsidRPr="00B21F05" w:rsidRDefault="00C37228" w:rsidP="00B21F05">
      <w:pPr>
        <w:spacing w:after="0" w:line="240" w:lineRule="auto"/>
        <w:rPr>
          <w:rFonts w:ascii="Calibri" w:hAnsi="Calibri"/>
        </w:rPr>
      </w:pPr>
      <w:r w:rsidRPr="00B21F05">
        <w:rPr>
          <w:rFonts w:ascii="Calibri" w:hAnsi="Calibri"/>
        </w:rPr>
        <w:t xml:space="preserve"> </w:t>
      </w:r>
    </w:p>
    <w:p w14:paraId="781B8974" w14:textId="77777777" w:rsidR="003B4035" w:rsidRDefault="00C37228" w:rsidP="00B21F05">
      <w:pPr>
        <w:spacing w:after="0" w:line="240" w:lineRule="auto"/>
        <w:rPr>
          <w:rFonts w:ascii="Calibri" w:hAnsi="Calibri"/>
        </w:rPr>
      </w:pPr>
      <w:r w:rsidRPr="00B21F05">
        <w:rPr>
          <w:rFonts w:ascii="Calibri" w:hAnsi="Calibri"/>
        </w:rPr>
        <w:t xml:space="preserve"> </w:t>
      </w:r>
    </w:p>
    <w:p w14:paraId="4D682FB0" w14:textId="77777777" w:rsidR="003B4035" w:rsidRDefault="003B4035">
      <w:pPr>
        <w:rPr>
          <w:rFonts w:ascii="Calibri" w:hAnsi="Calibri"/>
        </w:rPr>
      </w:pPr>
      <w:r>
        <w:rPr>
          <w:rFonts w:ascii="Calibri" w:hAnsi="Calibri"/>
        </w:rPr>
        <w:br w:type="page"/>
      </w:r>
    </w:p>
    <w:p w14:paraId="6A878E57" w14:textId="53751309" w:rsidR="00CD40EA" w:rsidRPr="00B21F05" w:rsidRDefault="00C37228" w:rsidP="00B21F05">
      <w:pPr>
        <w:spacing w:after="0" w:line="240" w:lineRule="auto"/>
        <w:rPr>
          <w:rFonts w:ascii="Calibri" w:hAnsi="Calibri"/>
        </w:rPr>
      </w:pPr>
      <w:r w:rsidRPr="00B21F05">
        <w:rPr>
          <w:rFonts w:ascii="Calibri" w:hAnsi="Calibri"/>
          <w:b/>
        </w:rPr>
        <w:lastRenderedPageBreak/>
        <w:t xml:space="preserve">APPENDICE A – VALUTAZIONE IMPATTO E PROBABILITA’  </w:t>
      </w:r>
    </w:p>
    <w:p w14:paraId="6D6C9B89"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p w14:paraId="7A97C13D"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Tabella impatto corruzione </w:t>
      </w:r>
    </w:p>
    <w:p w14:paraId="2ADD45B6" w14:textId="77777777" w:rsidR="00CD40EA" w:rsidRPr="00B21F05" w:rsidRDefault="00C37228" w:rsidP="00B21F05">
      <w:pPr>
        <w:spacing w:after="0" w:line="240" w:lineRule="auto"/>
        <w:rPr>
          <w:rFonts w:ascii="Calibri" w:hAnsi="Calibri"/>
        </w:rPr>
      </w:pPr>
      <w:r w:rsidRPr="00B21F05">
        <w:rPr>
          <w:rFonts w:ascii="Calibri" w:eastAsia="Times New Roman" w:hAnsi="Calibri" w:cs="Times New Roman"/>
          <w:b/>
        </w:rPr>
        <w:t xml:space="preserve"> </w:t>
      </w:r>
    </w:p>
    <w:tbl>
      <w:tblPr>
        <w:tblStyle w:val="TableGrid"/>
        <w:tblW w:w="9625" w:type="dxa"/>
        <w:tblInd w:w="7" w:type="dxa"/>
        <w:tblCellMar>
          <w:top w:w="51" w:type="dxa"/>
          <w:left w:w="30" w:type="dxa"/>
          <w:bottom w:w="6" w:type="dxa"/>
          <w:right w:w="91" w:type="dxa"/>
        </w:tblCellMar>
        <w:tblLook w:val="04A0" w:firstRow="1" w:lastRow="0" w:firstColumn="1" w:lastColumn="0" w:noHBand="0" w:noVBand="1"/>
      </w:tblPr>
      <w:tblGrid>
        <w:gridCol w:w="1455"/>
        <w:gridCol w:w="3590"/>
        <w:gridCol w:w="763"/>
        <w:gridCol w:w="763"/>
        <w:gridCol w:w="763"/>
        <w:gridCol w:w="763"/>
        <w:gridCol w:w="763"/>
        <w:gridCol w:w="765"/>
      </w:tblGrid>
      <w:tr w:rsidR="00CD40EA" w:rsidRPr="00B21F05" w14:paraId="6828656C" w14:textId="77777777">
        <w:trPr>
          <w:trHeight w:val="513"/>
        </w:trPr>
        <w:tc>
          <w:tcPr>
            <w:tcW w:w="9625" w:type="dxa"/>
            <w:gridSpan w:val="8"/>
            <w:tcBorders>
              <w:top w:val="single" w:sz="5" w:space="0" w:color="DADCDD"/>
              <w:left w:val="single" w:sz="5" w:space="0" w:color="DADCDD"/>
              <w:bottom w:val="single" w:sz="5" w:space="0" w:color="DADCDD"/>
              <w:right w:val="single" w:sz="5" w:space="0" w:color="DADCDD"/>
            </w:tcBorders>
          </w:tcPr>
          <w:p w14:paraId="05C81709" w14:textId="77777777" w:rsidR="00CD40EA" w:rsidRPr="00B21F05" w:rsidRDefault="00C37228" w:rsidP="00B21F05">
            <w:pPr>
              <w:rPr>
                <w:rFonts w:ascii="Calibri" w:hAnsi="Calibri"/>
              </w:rPr>
            </w:pPr>
            <w:r w:rsidRPr="00B21F05">
              <w:rPr>
                <w:rFonts w:ascii="Calibri" w:eastAsia="Calibri" w:hAnsi="Calibri" w:cs="Calibri"/>
                <w:b/>
                <w:sz w:val="18"/>
              </w:rPr>
              <w:t xml:space="preserve">IMPATTO ORGANIZZATIVO - Rispetto al totale del personale, impiegato nel singolo ufficio competente a svolgere il processo, quale percentuale di personale è impiegata nel processo? </w:t>
            </w:r>
          </w:p>
        </w:tc>
      </w:tr>
      <w:tr w:rsidR="00CD40EA" w:rsidRPr="00B21F05" w14:paraId="6AAF4970"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70C7C011" w14:textId="77777777" w:rsidR="00CD40EA" w:rsidRPr="00B21F05" w:rsidRDefault="00C37228" w:rsidP="00B21F05">
            <w:pPr>
              <w:rPr>
                <w:rFonts w:ascii="Calibri" w:hAnsi="Calibri"/>
              </w:rPr>
            </w:pPr>
            <w:r w:rsidRPr="00B21F05">
              <w:rPr>
                <w:rFonts w:ascii="Calibri" w:eastAsia="Calibri" w:hAnsi="Calibri" w:cs="Calibri"/>
                <w:b/>
                <w:sz w:val="18"/>
              </w:rPr>
              <w:t xml:space="preserve">PUNTEGGIO </w:t>
            </w:r>
          </w:p>
        </w:tc>
        <w:tc>
          <w:tcPr>
            <w:tcW w:w="3590" w:type="dxa"/>
            <w:tcBorders>
              <w:top w:val="single" w:sz="5" w:space="0" w:color="000000"/>
              <w:left w:val="single" w:sz="5" w:space="0" w:color="000000"/>
              <w:bottom w:val="single" w:sz="5" w:space="0" w:color="000000"/>
              <w:right w:val="single" w:sz="5" w:space="0" w:color="000000"/>
            </w:tcBorders>
          </w:tcPr>
          <w:p w14:paraId="3A20323B" w14:textId="77777777" w:rsidR="00CD40EA" w:rsidRPr="00B21F05" w:rsidRDefault="00C37228" w:rsidP="00B21F05">
            <w:pPr>
              <w:rPr>
                <w:rFonts w:ascii="Calibri" w:hAnsi="Calibri"/>
              </w:rPr>
            </w:pPr>
            <w:r w:rsidRPr="00B21F05">
              <w:rPr>
                <w:rFonts w:ascii="Calibri" w:eastAsia="Calibri" w:hAnsi="Calibri" w:cs="Calibri"/>
                <w:b/>
                <w:sz w:val="18"/>
              </w:rPr>
              <w:t>RISPOSTA</w:t>
            </w:r>
          </w:p>
        </w:tc>
        <w:tc>
          <w:tcPr>
            <w:tcW w:w="763" w:type="dxa"/>
            <w:tcBorders>
              <w:top w:val="single" w:sz="5" w:space="0" w:color="DADCDD"/>
              <w:left w:val="single" w:sz="5" w:space="0" w:color="000000"/>
              <w:bottom w:val="single" w:sz="5" w:space="0" w:color="DADCDD"/>
              <w:right w:val="single" w:sz="5" w:space="0" w:color="DADCDD"/>
            </w:tcBorders>
          </w:tcPr>
          <w:p w14:paraId="0033C43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CFA85E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1F0FE8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560C3E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C48465D"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BC048A3" w14:textId="77777777" w:rsidR="00CD40EA" w:rsidRPr="00B21F05" w:rsidRDefault="00CD40EA" w:rsidP="00B21F05">
            <w:pPr>
              <w:rPr>
                <w:rFonts w:ascii="Calibri" w:hAnsi="Calibri"/>
              </w:rPr>
            </w:pPr>
          </w:p>
        </w:tc>
      </w:tr>
      <w:tr w:rsidR="00CD40EA" w:rsidRPr="00B21F05" w14:paraId="3FB12E23"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61A13EAD" w14:textId="77777777" w:rsidR="00CD40EA" w:rsidRPr="00B21F05" w:rsidRDefault="00C37228" w:rsidP="00B21F05">
            <w:pPr>
              <w:ind w:left="68"/>
              <w:jc w:val="center"/>
              <w:rPr>
                <w:rFonts w:ascii="Calibri" w:hAnsi="Calibri"/>
              </w:rPr>
            </w:pPr>
            <w:r w:rsidRPr="00B21F05">
              <w:rPr>
                <w:rFonts w:ascii="Calibri" w:eastAsia="Calibri" w:hAnsi="Calibri" w:cs="Calibri"/>
                <w:sz w:val="18"/>
              </w:rPr>
              <w:t>1</w:t>
            </w:r>
          </w:p>
        </w:tc>
        <w:tc>
          <w:tcPr>
            <w:tcW w:w="3590" w:type="dxa"/>
            <w:tcBorders>
              <w:top w:val="single" w:sz="5" w:space="0" w:color="000000"/>
              <w:left w:val="single" w:sz="5" w:space="0" w:color="000000"/>
              <w:bottom w:val="single" w:sz="5" w:space="0" w:color="000000"/>
              <w:right w:val="single" w:sz="5" w:space="0" w:color="000000"/>
            </w:tcBorders>
          </w:tcPr>
          <w:p w14:paraId="01EE6FC2" w14:textId="77777777" w:rsidR="00CD40EA" w:rsidRPr="00B21F05" w:rsidRDefault="00C37228" w:rsidP="00B21F05">
            <w:pPr>
              <w:rPr>
                <w:rFonts w:ascii="Calibri" w:hAnsi="Calibri"/>
              </w:rPr>
            </w:pPr>
            <w:r w:rsidRPr="00B21F05">
              <w:rPr>
                <w:rFonts w:ascii="Calibri" w:eastAsia="Calibri" w:hAnsi="Calibri" w:cs="Calibri"/>
                <w:sz w:val="18"/>
              </w:rPr>
              <w:t xml:space="preserve">Fino a circa i 20% </w:t>
            </w:r>
          </w:p>
        </w:tc>
        <w:tc>
          <w:tcPr>
            <w:tcW w:w="763" w:type="dxa"/>
            <w:tcBorders>
              <w:top w:val="single" w:sz="5" w:space="0" w:color="DADCDD"/>
              <w:left w:val="single" w:sz="5" w:space="0" w:color="000000"/>
              <w:bottom w:val="single" w:sz="5" w:space="0" w:color="DADCDD"/>
              <w:right w:val="single" w:sz="5" w:space="0" w:color="DADCDD"/>
            </w:tcBorders>
          </w:tcPr>
          <w:p w14:paraId="3342111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89647E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850F0F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437EB6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04D8098"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84AFBF9" w14:textId="77777777" w:rsidR="00CD40EA" w:rsidRPr="00B21F05" w:rsidRDefault="00CD40EA" w:rsidP="00B21F05">
            <w:pPr>
              <w:rPr>
                <w:rFonts w:ascii="Calibri" w:hAnsi="Calibri"/>
              </w:rPr>
            </w:pPr>
          </w:p>
        </w:tc>
      </w:tr>
      <w:tr w:rsidR="00CD40EA" w:rsidRPr="00B21F05" w14:paraId="40AC9222"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0B43D4C7" w14:textId="77777777" w:rsidR="00CD40EA" w:rsidRPr="00B21F05" w:rsidRDefault="00C37228" w:rsidP="00B21F05">
            <w:pPr>
              <w:ind w:left="68"/>
              <w:jc w:val="center"/>
              <w:rPr>
                <w:rFonts w:ascii="Calibri" w:hAnsi="Calibri"/>
              </w:rPr>
            </w:pPr>
            <w:r w:rsidRPr="00B21F05">
              <w:rPr>
                <w:rFonts w:ascii="Calibri" w:eastAsia="Calibri" w:hAnsi="Calibri" w:cs="Calibri"/>
                <w:sz w:val="18"/>
              </w:rPr>
              <w:t>2</w:t>
            </w:r>
          </w:p>
        </w:tc>
        <w:tc>
          <w:tcPr>
            <w:tcW w:w="3590" w:type="dxa"/>
            <w:tcBorders>
              <w:top w:val="single" w:sz="5" w:space="0" w:color="000000"/>
              <w:left w:val="single" w:sz="5" w:space="0" w:color="000000"/>
              <w:bottom w:val="single" w:sz="5" w:space="0" w:color="000000"/>
              <w:right w:val="single" w:sz="5" w:space="0" w:color="000000"/>
            </w:tcBorders>
          </w:tcPr>
          <w:p w14:paraId="44468486" w14:textId="77777777" w:rsidR="00CD40EA" w:rsidRPr="00B21F05" w:rsidRDefault="00C37228" w:rsidP="00B21F05">
            <w:pPr>
              <w:rPr>
                <w:rFonts w:ascii="Calibri" w:hAnsi="Calibri"/>
              </w:rPr>
            </w:pPr>
            <w:r w:rsidRPr="00B21F05">
              <w:rPr>
                <w:rFonts w:ascii="Calibri" w:eastAsia="Calibri" w:hAnsi="Calibri" w:cs="Calibri"/>
                <w:sz w:val="18"/>
              </w:rPr>
              <w:t xml:space="preserve">Fino a circa il 40% </w:t>
            </w:r>
          </w:p>
        </w:tc>
        <w:tc>
          <w:tcPr>
            <w:tcW w:w="763" w:type="dxa"/>
            <w:tcBorders>
              <w:top w:val="single" w:sz="5" w:space="0" w:color="DADCDD"/>
              <w:left w:val="single" w:sz="5" w:space="0" w:color="000000"/>
              <w:bottom w:val="single" w:sz="5" w:space="0" w:color="DADCDD"/>
              <w:right w:val="single" w:sz="5" w:space="0" w:color="DADCDD"/>
            </w:tcBorders>
          </w:tcPr>
          <w:p w14:paraId="6056E54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0A7353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9B0E641"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27E27B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CC5EC6F"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100C3DD3" w14:textId="77777777" w:rsidR="00CD40EA" w:rsidRPr="00B21F05" w:rsidRDefault="00CD40EA" w:rsidP="00B21F05">
            <w:pPr>
              <w:rPr>
                <w:rFonts w:ascii="Calibri" w:hAnsi="Calibri"/>
              </w:rPr>
            </w:pPr>
          </w:p>
        </w:tc>
      </w:tr>
      <w:tr w:rsidR="00CD40EA" w:rsidRPr="00B21F05" w14:paraId="2836219D"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376EEAF5" w14:textId="77777777" w:rsidR="00CD40EA" w:rsidRPr="00B21F05" w:rsidRDefault="00C37228" w:rsidP="00B21F05">
            <w:pPr>
              <w:ind w:left="68"/>
              <w:jc w:val="center"/>
              <w:rPr>
                <w:rFonts w:ascii="Calibri" w:hAnsi="Calibri"/>
              </w:rPr>
            </w:pPr>
            <w:r w:rsidRPr="00B21F05">
              <w:rPr>
                <w:rFonts w:ascii="Calibri" w:eastAsia="Calibri" w:hAnsi="Calibri" w:cs="Calibri"/>
                <w:sz w:val="18"/>
              </w:rPr>
              <w:t>3</w:t>
            </w:r>
          </w:p>
        </w:tc>
        <w:tc>
          <w:tcPr>
            <w:tcW w:w="3590" w:type="dxa"/>
            <w:tcBorders>
              <w:top w:val="single" w:sz="5" w:space="0" w:color="000000"/>
              <w:left w:val="single" w:sz="5" w:space="0" w:color="000000"/>
              <w:bottom w:val="single" w:sz="5" w:space="0" w:color="000000"/>
              <w:right w:val="single" w:sz="5" w:space="0" w:color="000000"/>
            </w:tcBorders>
          </w:tcPr>
          <w:p w14:paraId="35389338" w14:textId="77777777" w:rsidR="00CD40EA" w:rsidRPr="00B21F05" w:rsidRDefault="00C37228" w:rsidP="00B21F05">
            <w:pPr>
              <w:rPr>
                <w:rFonts w:ascii="Calibri" w:hAnsi="Calibri"/>
              </w:rPr>
            </w:pPr>
            <w:r w:rsidRPr="00B21F05">
              <w:rPr>
                <w:rFonts w:ascii="Calibri" w:eastAsia="Calibri" w:hAnsi="Calibri" w:cs="Calibri"/>
                <w:sz w:val="18"/>
              </w:rPr>
              <w:t xml:space="preserve">Fino a Circa il 60% </w:t>
            </w:r>
          </w:p>
        </w:tc>
        <w:tc>
          <w:tcPr>
            <w:tcW w:w="763" w:type="dxa"/>
            <w:tcBorders>
              <w:top w:val="single" w:sz="5" w:space="0" w:color="DADCDD"/>
              <w:left w:val="single" w:sz="5" w:space="0" w:color="000000"/>
              <w:bottom w:val="single" w:sz="5" w:space="0" w:color="DADCDD"/>
              <w:right w:val="single" w:sz="5" w:space="0" w:color="DADCDD"/>
            </w:tcBorders>
          </w:tcPr>
          <w:p w14:paraId="5674997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23161E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B866AD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EBD4DE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F61D582"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2748A030" w14:textId="77777777" w:rsidR="00CD40EA" w:rsidRPr="00B21F05" w:rsidRDefault="00CD40EA" w:rsidP="00B21F05">
            <w:pPr>
              <w:rPr>
                <w:rFonts w:ascii="Calibri" w:hAnsi="Calibri"/>
              </w:rPr>
            </w:pPr>
          </w:p>
        </w:tc>
      </w:tr>
      <w:tr w:rsidR="00CD40EA" w:rsidRPr="00B21F05" w14:paraId="7BB0DB4B"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3FB44526" w14:textId="77777777" w:rsidR="00CD40EA" w:rsidRPr="00B21F05" w:rsidRDefault="00C37228" w:rsidP="00B21F05">
            <w:pPr>
              <w:ind w:left="68"/>
              <w:jc w:val="center"/>
              <w:rPr>
                <w:rFonts w:ascii="Calibri" w:hAnsi="Calibri"/>
              </w:rPr>
            </w:pPr>
            <w:r w:rsidRPr="00B21F05">
              <w:rPr>
                <w:rFonts w:ascii="Calibri" w:eastAsia="Calibri" w:hAnsi="Calibri" w:cs="Calibri"/>
                <w:sz w:val="18"/>
              </w:rPr>
              <w:t>4</w:t>
            </w:r>
          </w:p>
        </w:tc>
        <w:tc>
          <w:tcPr>
            <w:tcW w:w="3590" w:type="dxa"/>
            <w:tcBorders>
              <w:top w:val="single" w:sz="5" w:space="0" w:color="000000"/>
              <w:left w:val="single" w:sz="5" w:space="0" w:color="000000"/>
              <w:bottom w:val="single" w:sz="5" w:space="0" w:color="000000"/>
              <w:right w:val="single" w:sz="5" w:space="0" w:color="000000"/>
            </w:tcBorders>
          </w:tcPr>
          <w:p w14:paraId="01CD96BA" w14:textId="77777777" w:rsidR="00CD40EA" w:rsidRPr="00B21F05" w:rsidRDefault="00C37228" w:rsidP="00B21F05">
            <w:pPr>
              <w:rPr>
                <w:rFonts w:ascii="Calibri" w:hAnsi="Calibri"/>
              </w:rPr>
            </w:pPr>
            <w:r w:rsidRPr="00B21F05">
              <w:rPr>
                <w:rFonts w:ascii="Calibri" w:eastAsia="Calibri" w:hAnsi="Calibri" w:cs="Calibri"/>
                <w:sz w:val="18"/>
              </w:rPr>
              <w:t xml:space="preserve">Fino a circa l'80% </w:t>
            </w:r>
          </w:p>
        </w:tc>
        <w:tc>
          <w:tcPr>
            <w:tcW w:w="763" w:type="dxa"/>
            <w:tcBorders>
              <w:top w:val="single" w:sz="5" w:space="0" w:color="DADCDD"/>
              <w:left w:val="single" w:sz="5" w:space="0" w:color="000000"/>
              <w:bottom w:val="single" w:sz="5" w:space="0" w:color="DADCDD"/>
              <w:right w:val="single" w:sz="5" w:space="0" w:color="DADCDD"/>
            </w:tcBorders>
          </w:tcPr>
          <w:p w14:paraId="471C21D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D4AAE11"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50489C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A27968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BC77C95"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F034668" w14:textId="77777777" w:rsidR="00CD40EA" w:rsidRPr="00B21F05" w:rsidRDefault="00CD40EA" w:rsidP="00B21F05">
            <w:pPr>
              <w:rPr>
                <w:rFonts w:ascii="Calibri" w:hAnsi="Calibri"/>
              </w:rPr>
            </w:pPr>
          </w:p>
        </w:tc>
      </w:tr>
      <w:tr w:rsidR="00CD40EA" w:rsidRPr="00B21F05" w14:paraId="320D35AB"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4AD9D271" w14:textId="77777777" w:rsidR="00CD40EA" w:rsidRPr="00B21F05" w:rsidRDefault="00C37228" w:rsidP="00B21F05">
            <w:pPr>
              <w:ind w:left="68"/>
              <w:jc w:val="center"/>
              <w:rPr>
                <w:rFonts w:ascii="Calibri" w:hAnsi="Calibri"/>
              </w:rPr>
            </w:pPr>
            <w:r w:rsidRPr="00B21F05">
              <w:rPr>
                <w:rFonts w:ascii="Calibri" w:eastAsia="Calibri" w:hAnsi="Calibri" w:cs="Calibri"/>
                <w:sz w:val="18"/>
              </w:rPr>
              <w:t>5</w:t>
            </w:r>
          </w:p>
        </w:tc>
        <w:tc>
          <w:tcPr>
            <w:tcW w:w="3590" w:type="dxa"/>
            <w:tcBorders>
              <w:top w:val="single" w:sz="5" w:space="0" w:color="000000"/>
              <w:left w:val="single" w:sz="5" w:space="0" w:color="000000"/>
              <w:bottom w:val="single" w:sz="5" w:space="0" w:color="000000"/>
              <w:right w:val="single" w:sz="5" w:space="0" w:color="000000"/>
            </w:tcBorders>
          </w:tcPr>
          <w:p w14:paraId="216B1F2E" w14:textId="77777777" w:rsidR="00CD40EA" w:rsidRPr="00B21F05" w:rsidRDefault="00C37228" w:rsidP="00B21F05">
            <w:pPr>
              <w:rPr>
                <w:rFonts w:ascii="Calibri" w:hAnsi="Calibri"/>
              </w:rPr>
            </w:pPr>
            <w:r w:rsidRPr="00B21F05">
              <w:rPr>
                <w:rFonts w:ascii="Calibri" w:eastAsia="Calibri" w:hAnsi="Calibri" w:cs="Calibri"/>
                <w:sz w:val="18"/>
              </w:rPr>
              <w:t xml:space="preserve">Fino a circa il 100% </w:t>
            </w:r>
          </w:p>
        </w:tc>
        <w:tc>
          <w:tcPr>
            <w:tcW w:w="763" w:type="dxa"/>
            <w:tcBorders>
              <w:top w:val="single" w:sz="5" w:space="0" w:color="DADCDD"/>
              <w:left w:val="single" w:sz="5" w:space="0" w:color="000000"/>
              <w:bottom w:val="single" w:sz="5" w:space="0" w:color="DADCDD"/>
              <w:right w:val="single" w:sz="5" w:space="0" w:color="DADCDD"/>
            </w:tcBorders>
          </w:tcPr>
          <w:p w14:paraId="2597F14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1108BF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2D61B5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AE26F5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BD6BEBF"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486050EB" w14:textId="77777777" w:rsidR="00CD40EA" w:rsidRPr="00B21F05" w:rsidRDefault="00CD40EA" w:rsidP="00B21F05">
            <w:pPr>
              <w:rPr>
                <w:rFonts w:ascii="Calibri" w:hAnsi="Calibri"/>
              </w:rPr>
            </w:pPr>
          </w:p>
        </w:tc>
      </w:tr>
      <w:tr w:rsidR="00CD40EA" w:rsidRPr="00B21F05" w14:paraId="0376A9D6" w14:textId="77777777" w:rsidTr="003B4035">
        <w:trPr>
          <w:trHeight w:val="239"/>
        </w:trPr>
        <w:tc>
          <w:tcPr>
            <w:tcW w:w="1455" w:type="dxa"/>
            <w:tcBorders>
              <w:top w:val="single" w:sz="5" w:space="0" w:color="000000"/>
              <w:left w:val="single" w:sz="5" w:space="0" w:color="DADCDD"/>
              <w:bottom w:val="single" w:sz="5" w:space="0" w:color="DADCDD"/>
              <w:right w:val="single" w:sz="5" w:space="0" w:color="DADCDD"/>
            </w:tcBorders>
          </w:tcPr>
          <w:p w14:paraId="3FD0A2FC" w14:textId="77777777" w:rsidR="00CD40EA" w:rsidRPr="00B21F05" w:rsidRDefault="00CD40EA" w:rsidP="00B21F05">
            <w:pPr>
              <w:rPr>
                <w:rFonts w:ascii="Calibri" w:hAnsi="Calibri"/>
              </w:rPr>
            </w:pPr>
          </w:p>
        </w:tc>
        <w:tc>
          <w:tcPr>
            <w:tcW w:w="3590" w:type="dxa"/>
            <w:tcBorders>
              <w:top w:val="single" w:sz="5" w:space="0" w:color="000000"/>
              <w:left w:val="single" w:sz="5" w:space="0" w:color="DADCDD"/>
              <w:bottom w:val="single" w:sz="5" w:space="0" w:color="DADCDD"/>
              <w:right w:val="single" w:sz="5" w:space="0" w:color="DADCDD"/>
            </w:tcBorders>
          </w:tcPr>
          <w:p w14:paraId="42096A6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E44990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8AED18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5A8B57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44610B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EFAF8D8"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D294632" w14:textId="77777777" w:rsidR="00CD40EA" w:rsidRPr="00B21F05" w:rsidRDefault="00CD40EA" w:rsidP="00B21F05">
            <w:pPr>
              <w:rPr>
                <w:rFonts w:ascii="Calibri" w:hAnsi="Calibri"/>
              </w:rPr>
            </w:pPr>
          </w:p>
        </w:tc>
      </w:tr>
      <w:tr w:rsidR="00CD40EA" w:rsidRPr="00B21F05" w14:paraId="70B90890" w14:textId="77777777" w:rsidTr="003B4035">
        <w:trPr>
          <w:trHeight w:val="238"/>
        </w:trPr>
        <w:tc>
          <w:tcPr>
            <w:tcW w:w="1455" w:type="dxa"/>
            <w:tcBorders>
              <w:top w:val="single" w:sz="5" w:space="0" w:color="DADCDD"/>
              <w:left w:val="single" w:sz="5" w:space="0" w:color="DADCDD"/>
              <w:bottom w:val="single" w:sz="5" w:space="0" w:color="DADCDD"/>
              <w:right w:val="single" w:sz="5" w:space="0" w:color="DADCDD"/>
            </w:tcBorders>
          </w:tcPr>
          <w:p w14:paraId="7A5E16A9" w14:textId="77777777" w:rsidR="00CD40EA" w:rsidRPr="00B21F05" w:rsidRDefault="00CD40EA" w:rsidP="00B21F05">
            <w:pPr>
              <w:rPr>
                <w:rFonts w:ascii="Calibri" w:hAnsi="Calibri"/>
              </w:rPr>
            </w:pPr>
          </w:p>
        </w:tc>
        <w:tc>
          <w:tcPr>
            <w:tcW w:w="3590" w:type="dxa"/>
            <w:tcBorders>
              <w:top w:val="single" w:sz="5" w:space="0" w:color="DADCDD"/>
              <w:left w:val="single" w:sz="5" w:space="0" w:color="DADCDD"/>
              <w:bottom w:val="single" w:sz="5" w:space="0" w:color="DADCDD"/>
              <w:right w:val="single" w:sz="5" w:space="0" w:color="DADCDD"/>
            </w:tcBorders>
          </w:tcPr>
          <w:p w14:paraId="069839C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8ED157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A5CE9A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97C250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AA44478"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AE396C5"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481BE1FA" w14:textId="77777777" w:rsidR="00CD40EA" w:rsidRPr="00B21F05" w:rsidRDefault="00CD40EA" w:rsidP="00B21F05">
            <w:pPr>
              <w:rPr>
                <w:rFonts w:ascii="Calibri" w:hAnsi="Calibri"/>
              </w:rPr>
            </w:pPr>
          </w:p>
        </w:tc>
      </w:tr>
      <w:tr w:rsidR="00CD40EA" w:rsidRPr="00B21F05" w14:paraId="2998EB27" w14:textId="77777777">
        <w:trPr>
          <w:trHeight w:val="775"/>
        </w:trPr>
        <w:tc>
          <w:tcPr>
            <w:tcW w:w="9625" w:type="dxa"/>
            <w:gridSpan w:val="8"/>
            <w:tcBorders>
              <w:top w:val="single" w:sz="5" w:space="0" w:color="DADCDD"/>
              <w:left w:val="single" w:sz="5" w:space="0" w:color="DADCDD"/>
              <w:bottom w:val="single" w:sz="5" w:space="0" w:color="DADCDD"/>
              <w:right w:val="single" w:sz="5" w:space="0" w:color="DADCDD"/>
            </w:tcBorders>
            <w:vAlign w:val="bottom"/>
          </w:tcPr>
          <w:p w14:paraId="058A66DD" w14:textId="77777777" w:rsidR="00CD40EA" w:rsidRPr="00B21F05" w:rsidRDefault="00C37228" w:rsidP="00B21F05">
            <w:pPr>
              <w:ind w:right="44"/>
              <w:rPr>
                <w:rFonts w:ascii="Calibri" w:hAnsi="Calibri"/>
              </w:rPr>
            </w:pPr>
            <w:r w:rsidRPr="00B21F05">
              <w:rPr>
                <w:rFonts w:ascii="Calibri" w:eastAsia="Calibri" w:hAnsi="Calibri" w:cs="Calibri"/>
                <w:b/>
                <w:sz w:val="18"/>
              </w:rPr>
              <w:t>IMPATTO ECONOMICO - Nel corso degli ultimi 5 anni, sono state pronunciate sentenze della corte dei conti a carico di dipendenti e dirigenti sentenze di tipologia di evento o per tipologie analoghe? risarcimento del danno nei confronti dell'amministrazione, per la medesima dell'amministrazione, o sono state pronunciate</w:t>
            </w:r>
          </w:p>
        </w:tc>
      </w:tr>
      <w:tr w:rsidR="00CD40EA" w:rsidRPr="00B21F05" w14:paraId="67C1C727"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6A81F9DA" w14:textId="77777777" w:rsidR="00CD40EA" w:rsidRPr="00B21F05" w:rsidRDefault="00C37228" w:rsidP="00B21F05">
            <w:pPr>
              <w:rPr>
                <w:rFonts w:ascii="Calibri" w:hAnsi="Calibri"/>
              </w:rPr>
            </w:pPr>
            <w:r w:rsidRPr="00B21F05">
              <w:rPr>
                <w:rFonts w:ascii="Calibri" w:eastAsia="Calibri" w:hAnsi="Calibri" w:cs="Calibri"/>
                <w:b/>
                <w:sz w:val="18"/>
              </w:rPr>
              <w:t xml:space="preserve">PUNTEGGIO </w:t>
            </w:r>
          </w:p>
        </w:tc>
        <w:tc>
          <w:tcPr>
            <w:tcW w:w="3590" w:type="dxa"/>
            <w:tcBorders>
              <w:top w:val="single" w:sz="5" w:space="0" w:color="000000"/>
              <w:left w:val="single" w:sz="5" w:space="0" w:color="000000"/>
              <w:bottom w:val="single" w:sz="5" w:space="0" w:color="000000"/>
              <w:right w:val="single" w:sz="5" w:space="0" w:color="000000"/>
            </w:tcBorders>
          </w:tcPr>
          <w:p w14:paraId="175B135D" w14:textId="77777777" w:rsidR="00CD40EA" w:rsidRPr="00B21F05" w:rsidRDefault="00C37228" w:rsidP="00B21F05">
            <w:pPr>
              <w:rPr>
                <w:rFonts w:ascii="Calibri" w:hAnsi="Calibri"/>
              </w:rPr>
            </w:pPr>
            <w:r w:rsidRPr="00B21F05">
              <w:rPr>
                <w:rFonts w:ascii="Calibri" w:eastAsia="Calibri" w:hAnsi="Calibri" w:cs="Calibri"/>
                <w:b/>
                <w:sz w:val="18"/>
              </w:rPr>
              <w:t>RISPOSTA</w:t>
            </w:r>
          </w:p>
        </w:tc>
        <w:tc>
          <w:tcPr>
            <w:tcW w:w="763" w:type="dxa"/>
            <w:tcBorders>
              <w:top w:val="single" w:sz="5" w:space="0" w:color="DADCDD"/>
              <w:left w:val="single" w:sz="5" w:space="0" w:color="000000"/>
              <w:bottom w:val="single" w:sz="5" w:space="0" w:color="DADCDD"/>
              <w:right w:val="single" w:sz="5" w:space="0" w:color="DADCDD"/>
            </w:tcBorders>
          </w:tcPr>
          <w:p w14:paraId="1C02913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98A51F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A780A5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A3069C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E5661B7"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2EF7754" w14:textId="77777777" w:rsidR="00CD40EA" w:rsidRPr="00B21F05" w:rsidRDefault="00CD40EA" w:rsidP="00B21F05">
            <w:pPr>
              <w:rPr>
                <w:rFonts w:ascii="Calibri" w:hAnsi="Calibri"/>
              </w:rPr>
            </w:pPr>
          </w:p>
        </w:tc>
      </w:tr>
      <w:tr w:rsidR="00CD40EA" w:rsidRPr="00B21F05" w14:paraId="21D92816"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100203E7" w14:textId="77777777" w:rsidR="00CD40EA" w:rsidRPr="00B21F05" w:rsidRDefault="00C37228" w:rsidP="00B21F05">
            <w:pPr>
              <w:ind w:left="68"/>
              <w:jc w:val="center"/>
              <w:rPr>
                <w:rFonts w:ascii="Calibri" w:hAnsi="Calibri"/>
              </w:rPr>
            </w:pPr>
            <w:r w:rsidRPr="00B21F05">
              <w:rPr>
                <w:rFonts w:ascii="Calibri" w:eastAsia="Calibri" w:hAnsi="Calibri" w:cs="Calibri"/>
                <w:sz w:val="18"/>
              </w:rPr>
              <w:t>1</w:t>
            </w:r>
          </w:p>
        </w:tc>
        <w:tc>
          <w:tcPr>
            <w:tcW w:w="3590" w:type="dxa"/>
            <w:tcBorders>
              <w:top w:val="single" w:sz="5" w:space="0" w:color="000000"/>
              <w:left w:val="single" w:sz="5" w:space="0" w:color="000000"/>
              <w:bottom w:val="single" w:sz="5" w:space="0" w:color="000000"/>
              <w:right w:val="single" w:sz="5" w:space="0" w:color="000000"/>
            </w:tcBorders>
          </w:tcPr>
          <w:p w14:paraId="385C7B80" w14:textId="77777777" w:rsidR="00CD40EA" w:rsidRPr="00B21F05" w:rsidRDefault="00C37228" w:rsidP="00B21F05">
            <w:pPr>
              <w:rPr>
                <w:rFonts w:ascii="Calibri" w:hAnsi="Calibri"/>
              </w:rPr>
            </w:pPr>
            <w:r w:rsidRPr="00B21F05">
              <w:rPr>
                <w:rFonts w:ascii="Calibri" w:eastAsia="Calibri" w:hAnsi="Calibri" w:cs="Calibri"/>
                <w:sz w:val="18"/>
              </w:rPr>
              <w:t xml:space="preserve"> No. </w:t>
            </w:r>
          </w:p>
        </w:tc>
        <w:tc>
          <w:tcPr>
            <w:tcW w:w="763" w:type="dxa"/>
            <w:tcBorders>
              <w:top w:val="single" w:sz="5" w:space="0" w:color="DADCDD"/>
              <w:left w:val="single" w:sz="5" w:space="0" w:color="000000"/>
              <w:bottom w:val="single" w:sz="5" w:space="0" w:color="DADCDD"/>
              <w:right w:val="single" w:sz="5" w:space="0" w:color="DADCDD"/>
            </w:tcBorders>
          </w:tcPr>
          <w:p w14:paraId="4EFABB6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3F38F4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1CD1148"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31CB34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F156BA7"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13CFB180" w14:textId="77777777" w:rsidR="00CD40EA" w:rsidRPr="00B21F05" w:rsidRDefault="00CD40EA" w:rsidP="00B21F05">
            <w:pPr>
              <w:rPr>
                <w:rFonts w:ascii="Calibri" w:hAnsi="Calibri"/>
              </w:rPr>
            </w:pPr>
          </w:p>
        </w:tc>
      </w:tr>
      <w:tr w:rsidR="00CD40EA" w:rsidRPr="00B21F05" w14:paraId="36F01061"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22E38A64" w14:textId="77777777" w:rsidR="00CD40EA" w:rsidRPr="00B21F05" w:rsidRDefault="00C37228" w:rsidP="00B21F05">
            <w:pPr>
              <w:ind w:left="68"/>
              <w:jc w:val="center"/>
              <w:rPr>
                <w:rFonts w:ascii="Calibri" w:hAnsi="Calibri"/>
              </w:rPr>
            </w:pPr>
            <w:r w:rsidRPr="00B21F05">
              <w:rPr>
                <w:rFonts w:ascii="Calibri" w:eastAsia="Calibri" w:hAnsi="Calibri" w:cs="Calibri"/>
                <w:sz w:val="18"/>
              </w:rPr>
              <w:t>5</w:t>
            </w:r>
          </w:p>
        </w:tc>
        <w:tc>
          <w:tcPr>
            <w:tcW w:w="3590" w:type="dxa"/>
            <w:tcBorders>
              <w:top w:val="single" w:sz="5" w:space="0" w:color="000000"/>
              <w:left w:val="single" w:sz="5" w:space="0" w:color="000000"/>
              <w:bottom w:val="single" w:sz="5" w:space="0" w:color="000000"/>
              <w:right w:val="single" w:sz="5" w:space="0" w:color="000000"/>
            </w:tcBorders>
          </w:tcPr>
          <w:p w14:paraId="0E40F33A" w14:textId="77777777" w:rsidR="00CD40EA" w:rsidRPr="00B21F05" w:rsidRDefault="00C37228" w:rsidP="00B21F05">
            <w:pPr>
              <w:rPr>
                <w:rFonts w:ascii="Calibri" w:hAnsi="Calibri"/>
              </w:rPr>
            </w:pPr>
            <w:r w:rsidRPr="00B21F05">
              <w:rPr>
                <w:rFonts w:ascii="Calibri" w:eastAsia="Calibri" w:hAnsi="Calibri" w:cs="Calibri"/>
                <w:sz w:val="18"/>
              </w:rPr>
              <w:t xml:space="preserve"> Sì.</w:t>
            </w:r>
          </w:p>
        </w:tc>
        <w:tc>
          <w:tcPr>
            <w:tcW w:w="763" w:type="dxa"/>
            <w:tcBorders>
              <w:top w:val="single" w:sz="5" w:space="0" w:color="DADCDD"/>
              <w:left w:val="single" w:sz="5" w:space="0" w:color="000000"/>
              <w:bottom w:val="single" w:sz="5" w:space="0" w:color="DADCDD"/>
              <w:right w:val="single" w:sz="5" w:space="0" w:color="DADCDD"/>
            </w:tcBorders>
          </w:tcPr>
          <w:p w14:paraId="6CBFA3D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EFCD8D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517FF2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4A3905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1E472E2"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417FA74" w14:textId="77777777" w:rsidR="00CD40EA" w:rsidRPr="00B21F05" w:rsidRDefault="00CD40EA" w:rsidP="00B21F05">
            <w:pPr>
              <w:rPr>
                <w:rFonts w:ascii="Calibri" w:hAnsi="Calibri"/>
              </w:rPr>
            </w:pPr>
          </w:p>
        </w:tc>
      </w:tr>
      <w:tr w:rsidR="00CD40EA" w:rsidRPr="00B21F05" w14:paraId="7E24BF72" w14:textId="77777777" w:rsidTr="003B4035">
        <w:trPr>
          <w:trHeight w:val="239"/>
        </w:trPr>
        <w:tc>
          <w:tcPr>
            <w:tcW w:w="1455" w:type="dxa"/>
            <w:tcBorders>
              <w:top w:val="single" w:sz="5" w:space="0" w:color="000000"/>
              <w:left w:val="single" w:sz="5" w:space="0" w:color="DADCDD"/>
              <w:bottom w:val="single" w:sz="5" w:space="0" w:color="DADCDD"/>
              <w:right w:val="single" w:sz="5" w:space="0" w:color="DADCDD"/>
            </w:tcBorders>
          </w:tcPr>
          <w:p w14:paraId="32B123B8" w14:textId="77777777" w:rsidR="00CD40EA" w:rsidRPr="00B21F05" w:rsidRDefault="00CD40EA" w:rsidP="00B21F05">
            <w:pPr>
              <w:rPr>
                <w:rFonts w:ascii="Calibri" w:hAnsi="Calibri"/>
              </w:rPr>
            </w:pPr>
          </w:p>
        </w:tc>
        <w:tc>
          <w:tcPr>
            <w:tcW w:w="3590" w:type="dxa"/>
            <w:tcBorders>
              <w:top w:val="single" w:sz="5" w:space="0" w:color="000000"/>
              <w:left w:val="single" w:sz="5" w:space="0" w:color="DADCDD"/>
              <w:bottom w:val="single" w:sz="5" w:space="0" w:color="DADCDD"/>
              <w:right w:val="single" w:sz="5" w:space="0" w:color="DADCDD"/>
            </w:tcBorders>
          </w:tcPr>
          <w:p w14:paraId="50B4127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7349FF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8EAA16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C3F976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E9F5AB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267658A"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3AF10CF" w14:textId="77777777" w:rsidR="00CD40EA" w:rsidRPr="00B21F05" w:rsidRDefault="00CD40EA" w:rsidP="00B21F05">
            <w:pPr>
              <w:rPr>
                <w:rFonts w:ascii="Calibri" w:hAnsi="Calibri"/>
              </w:rPr>
            </w:pPr>
          </w:p>
        </w:tc>
      </w:tr>
      <w:tr w:rsidR="00CD40EA" w:rsidRPr="00B21F05" w14:paraId="6799A6A5" w14:textId="77777777" w:rsidTr="003B4035">
        <w:trPr>
          <w:trHeight w:val="238"/>
        </w:trPr>
        <w:tc>
          <w:tcPr>
            <w:tcW w:w="1455" w:type="dxa"/>
            <w:tcBorders>
              <w:top w:val="single" w:sz="5" w:space="0" w:color="DADCDD"/>
              <w:left w:val="single" w:sz="5" w:space="0" w:color="DADCDD"/>
              <w:bottom w:val="single" w:sz="5" w:space="0" w:color="DADCDD"/>
              <w:right w:val="single" w:sz="5" w:space="0" w:color="DADCDD"/>
            </w:tcBorders>
          </w:tcPr>
          <w:p w14:paraId="62D17EFC" w14:textId="77777777" w:rsidR="00CD40EA" w:rsidRPr="00B21F05" w:rsidRDefault="00CD40EA" w:rsidP="00B21F05">
            <w:pPr>
              <w:rPr>
                <w:rFonts w:ascii="Calibri" w:hAnsi="Calibri"/>
              </w:rPr>
            </w:pPr>
          </w:p>
        </w:tc>
        <w:tc>
          <w:tcPr>
            <w:tcW w:w="3590" w:type="dxa"/>
            <w:tcBorders>
              <w:top w:val="single" w:sz="5" w:space="0" w:color="DADCDD"/>
              <w:left w:val="single" w:sz="5" w:space="0" w:color="DADCDD"/>
              <w:bottom w:val="single" w:sz="5" w:space="0" w:color="DADCDD"/>
              <w:right w:val="single" w:sz="5" w:space="0" w:color="DADCDD"/>
            </w:tcBorders>
          </w:tcPr>
          <w:p w14:paraId="1A016C1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39C0FA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510A7E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B06DC0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134DE5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441FCE0"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228F1EB4" w14:textId="77777777" w:rsidR="00CD40EA" w:rsidRPr="00B21F05" w:rsidRDefault="00CD40EA" w:rsidP="00B21F05">
            <w:pPr>
              <w:rPr>
                <w:rFonts w:ascii="Calibri" w:hAnsi="Calibri"/>
              </w:rPr>
            </w:pPr>
          </w:p>
        </w:tc>
      </w:tr>
      <w:tr w:rsidR="00CD40EA" w:rsidRPr="00B21F05" w14:paraId="3115F651" w14:textId="77777777">
        <w:trPr>
          <w:trHeight w:val="477"/>
        </w:trPr>
        <w:tc>
          <w:tcPr>
            <w:tcW w:w="9625" w:type="dxa"/>
            <w:gridSpan w:val="8"/>
            <w:tcBorders>
              <w:top w:val="single" w:sz="5" w:space="0" w:color="DADCDD"/>
              <w:left w:val="single" w:sz="5" w:space="0" w:color="DADCDD"/>
              <w:bottom w:val="single" w:sz="5" w:space="0" w:color="DADCDD"/>
              <w:right w:val="single" w:sz="5" w:space="0" w:color="DADCDD"/>
            </w:tcBorders>
          </w:tcPr>
          <w:p w14:paraId="0C9AFE2F" w14:textId="77777777" w:rsidR="00CD40EA" w:rsidRPr="00B21F05" w:rsidRDefault="00C37228" w:rsidP="00B21F05">
            <w:pPr>
              <w:rPr>
                <w:rFonts w:ascii="Calibri" w:hAnsi="Calibri"/>
              </w:rPr>
            </w:pPr>
            <w:r w:rsidRPr="00B21F05">
              <w:rPr>
                <w:rFonts w:ascii="Calibri" w:eastAsia="Calibri" w:hAnsi="Calibri" w:cs="Calibri"/>
                <w:b/>
                <w:sz w:val="18"/>
              </w:rPr>
              <w:t xml:space="preserve">IMPATTO REPUTAZIONALE - Nel corso degli ultimi 5 anni sono stati pubblicati, su giornali o riviste, articoli aventi ad oggetto il medesimo evento o eventi analoghi? </w:t>
            </w:r>
          </w:p>
        </w:tc>
      </w:tr>
      <w:tr w:rsidR="00CD40EA" w:rsidRPr="00B21F05" w14:paraId="2D0C0903"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32973F78" w14:textId="77777777" w:rsidR="00CD40EA" w:rsidRPr="00B21F05" w:rsidRDefault="00C37228" w:rsidP="00B21F05">
            <w:pPr>
              <w:rPr>
                <w:rFonts w:ascii="Calibri" w:hAnsi="Calibri"/>
              </w:rPr>
            </w:pPr>
            <w:r w:rsidRPr="00B21F05">
              <w:rPr>
                <w:rFonts w:ascii="Calibri" w:eastAsia="Calibri" w:hAnsi="Calibri" w:cs="Calibri"/>
                <w:b/>
                <w:sz w:val="18"/>
              </w:rPr>
              <w:t xml:space="preserve">PUNTEGGIO </w:t>
            </w:r>
          </w:p>
        </w:tc>
        <w:tc>
          <w:tcPr>
            <w:tcW w:w="3590" w:type="dxa"/>
            <w:tcBorders>
              <w:top w:val="single" w:sz="5" w:space="0" w:color="000000"/>
              <w:left w:val="single" w:sz="5" w:space="0" w:color="000000"/>
              <w:bottom w:val="single" w:sz="5" w:space="0" w:color="000000"/>
              <w:right w:val="single" w:sz="5" w:space="0" w:color="000000"/>
            </w:tcBorders>
          </w:tcPr>
          <w:p w14:paraId="6F6AA15A" w14:textId="77777777" w:rsidR="00CD40EA" w:rsidRPr="00B21F05" w:rsidRDefault="00C37228" w:rsidP="00B21F05">
            <w:pPr>
              <w:rPr>
                <w:rFonts w:ascii="Calibri" w:hAnsi="Calibri"/>
              </w:rPr>
            </w:pPr>
            <w:r w:rsidRPr="00B21F05">
              <w:rPr>
                <w:rFonts w:ascii="Calibri" w:eastAsia="Calibri" w:hAnsi="Calibri" w:cs="Calibri"/>
                <w:b/>
                <w:sz w:val="18"/>
              </w:rPr>
              <w:t>RISPOSTA</w:t>
            </w:r>
          </w:p>
        </w:tc>
        <w:tc>
          <w:tcPr>
            <w:tcW w:w="763" w:type="dxa"/>
            <w:tcBorders>
              <w:top w:val="single" w:sz="5" w:space="0" w:color="DADCDD"/>
              <w:left w:val="single" w:sz="5" w:space="0" w:color="000000"/>
              <w:bottom w:val="single" w:sz="5" w:space="0" w:color="DADCDD"/>
              <w:right w:val="single" w:sz="5" w:space="0" w:color="DADCDD"/>
            </w:tcBorders>
          </w:tcPr>
          <w:p w14:paraId="68BCF3D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3E2E8D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30BCF0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713407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89C58FD"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10EBA41" w14:textId="77777777" w:rsidR="00CD40EA" w:rsidRPr="00B21F05" w:rsidRDefault="00CD40EA" w:rsidP="00B21F05">
            <w:pPr>
              <w:rPr>
                <w:rFonts w:ascii="Calibri" w:hAnsi="Calibri"/>
              </w:rPr>
            </w:pPr>
          </w:p>
        </w:tc>
      </w:tr>
      <w:tr w:rsidR="00CD40EA" w:rsidRPr="00B21F05" w14:paraId="764427D2"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41C270D0" w14:textId="77777777" w:rsidR="00CD40EA" w:rsidRPr="00B21F05" w:rsidRDefault="00C37228" w:rsidP="00B21F05">
            <w:pPr>
              <w:ind w:left="68"/>
              <w:jc w:val="center"/>
              <w:rPr>
                <w:rFonts w:ascii="Calibri" w:hAnsi="Calibri"/>
              </w:rPr>
            </w:pPr>
            <w:r w:rsidRPr="00B21F05">
              <w:rPr>
                <w:rFonts w:ascii="Calibri" w:eastAsia="Calibri" w:hAnsi="Calibri" w:cs="Calibri"/>
                <w:sz w:val="18"/>
              </w:rPr>
              <w:t>0</w:t>
            </w:r>
          </w:p>
        </w:tc>
        <w:tc>
          <w:tcPr>
            <w:tcW w:w="3590" w:type="dxa"/>
            <w:tcBorders>
              <w:top w:val="single" w:sz="5" w:space="0" w:color="000000"/>
              <w:left w:val="single" w:sz="5" w:space="0" w:color="000000"/>
              <w:bottom w:val="single" w:sz="5" w:space="0" w:color="000000"/>
              <w:right w:val="single" w:sz="5" w:space="0" w:color="000000"/>
            </w:tcBorders>
          </w:tcPr>
          <w:p w14:paraId="5B6EADCC" w14:textId="77777777" w:rsidR="00CD40EA" w:rsidRPr="00B21F05" w:rsidRDefault="00C37228" w:rsidP="00B21F05">
            <w:pPr>
              <w:rPr>
                <w:rFonts w:ascii="Calibri" w:hAnsi="Calibri"/>
              </w:rPr>
            </w:pPr>
            <w:r w:rsidRPr="00B21F05">
              <w:rPr>
                <w:rFonts w:ascii="Calibri" w:eastAsia="Calibri" w:hAnsi="Calibri" w:cs="Calibri"/>
                <w:sz w:val="18"/>
              </w:rPr>
              <w:t xml:space="preserve">No </w:t>
            </w:r>
          </w:p>
        </w:tc>
        <w:tc>
          <w:tcPr>
            <w:tcW w:w="763" w:type="dxa"/>
            <w:tcBorders>
              <w:top w:val="single" w:sz="5" w:space="0" w:color="DADCDD"/>
              <w:left w:val="single" w:sz="5" w:space="0" w:color="000000"/>
              <w:bottom w:val="single" w:sz="5" w:space="0" w:color="DADCDD"/>
              <w:right w:val="single" w:sz="5" w:space="0" w:color="DADCDD"/>
            </w:tcBorders>
          </w:tcPr>
          <w:p w14:paraId="400E3F2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D9A99E7"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F0F3D1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6A74CB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B3796AD"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6E9C1E52" w14:textId="77777777" w:rsidR="00CD40EA" w:rsidRPr="00B21F05" w:rsidRDefault="00CD40EA" w:rsidP="00B21F05">
            <w:pPr>
              <w:rPr>
                <w:rFonts w:ascii="Calibri" w:hAnsi="Calibri"/>
              </w:rPr>
            </w:pPr>
          </w:p>
        </w:tc>
      </w:tr>
      <w:tr w:rsidR="00CD40EA" w:rsidRPr="00B21F05" w14:paraId="3D85FC66"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2FB8A331" w14:textId="77777777" w:rsidR="00CD40EA" w:rsidRPr="00B21F05" w:rsidRDefault="00C37228" w:rsidP="00B21F05">
            <w:pPr>
              <w:ind w:left="68"/>
              <w:jc w:val="center"/>
              <w:rPr>
                <w:rFonts w:ascii="Calibri" w:hAnsi="Calibri"/>
              </w:rPr>
            </w:pPr>
            <w:r w:rsidRPr="00B21F05">
              <w:rPr>
                <w:rFonts w:ascii="Calibri" w:eastAsia="Calibri" w:hAnsi="Calibri" w:cs="Calibri"/>
                <w:sz w:val="18"/>
              </w:rPr>
              <w:t>1</w:t>
            </w:r>
          </w:p>
        </w:tc>
        <w:tc>
          <w:tcPr>
            <w:tcW w:w="3590" w:type="dxa"/>
            <w:tcBorders>
              <w:top w:val="single" w:sz="5" w:space="0" w:color="000000"/>
              <w:left w:val="single" w:sz="5" w:space="0" w:color="000000"/>
              <w:bottom w:val="single" w:sz="5" w:space="0" w:color="000000"/>
              <w:right w:val="single" w:sz="5" w:space="0" w:color="000000"/>
            </w:tcBorders>
          </w:tcPr>
          <w:p w14:paraId="59596B09" w14:textId="77777777" w:rsidR="00CD40EA" w:rsidRPr="00B21F05" w:rsidRDefault="00C37228" w:rsidP="00B21F05">
            <w:pPr>
              <w:rPr>
                <w:rFonts w:ascii="Calibri" w:hAnsi="Calibri"/>
              </w:rPr>
            </w:pPr>
            <w:r w:rsidRPr="00B21F05">
              <w:rPr>
                <w:rFonts w:ascii="Calibri" w:eastAsia="Calibri" w:hAnsi="Calibri" w:cs="Calibri"/>
                <w:sz w:val="18"/>
              </w:rPr>
              <w:t xml:space="preserve">Non ne abbiamo memoria </w:t>
            </w:r>
          </w:p>
        </w:tc>
        <w:tc>
          <w:tcPr>
            <w:tcW w:w="763" w:type="dxa"/>
            <w:tcBorders>
              <w:top w:val="single" w:sz="5" w:space="0" w:color="DADCDD"/>
              <w:left w:val="single" w:sz="5" w:space="0" w:color="000000"/>
              <w:bottom w:val="single" w:sz="5" w:space="0" w:color="DADCDD"/>
              <w:right w:val="single" w:sz="5" w:space="0" w:color="DADCDD"/>
            </w:tcBorders>
          </w:tcPr>
          <w:p w14:paraId="566C291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E72062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7626D4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607A46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E3AA1D8"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A5F8533" w14:textId="77777777" w:rsidR="00CD40EA" w:rsidRPr="00B21F05" w:rsidRDefault="00CD40EA" w:rsidP="00B21F05">
            <w:pPr>
              <w:rPr>
                <w:rFonts w:ascii="Calibri" w:hAnsi="Calibri"/>
              </w:rPr>
            </w:pPr>
          </w:p>
        </w:tc>
      </w:tr>
      <w:tr w:rsidR="00CD40EA" w:rsidRPr="00B21F05" w14:paraId="38244F2B"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5830AD18" w14:textId="77777777" w:rsidR="00CD40EA" w:rsidRPr="00B21F05" w:rsidRDefault="00C37228" w:rsidP="00B21F05">
            <w:pPr>
              <w:ind w:left="68"/>
              <w:jc w:val="center"/>
              <w:rPr>
                <w:rFonts w:ascii="Calibri" w:hAnsi="Calibri"/>
              </w:rPr>
            </w:pPr>
            <w:r w:rsidRPr="00B21F05">
              <w:rPr>
                <w:rFonts w:ascii="Calibri" w:eastAsia="Calibri" w:hAnsi="Calibri" w:cs="Calibri"/>
                <w:sz w:val="18"/>
              </w:rPr>
              <w:t>2</w:t>
            </w:r>
          </w:p>
        </w:tc>
        <w:tc>
          <w:tcPr>
            <w:tcW w:w="3590" w:type="dxa"/>
            <w:tcBorders>
              <w:top w:val="single" w:sz="5" w:space="0" w:color="000000"/>
              <w:left w:val="single" w:sz="5" w:space="0" w:color="000000"/>
              <w:bottom w:val="single" w:sz="5" w:space="0" w:color="000000"/>
              <w:right w:val="single" w:sz="5" w:space="0" w:color="000000"/>
            </w:tcBorders>
          </w:tcPr>
          <w:p w14:paraId="5E6D5BF7" w14:textId="77777777" w:rsidR="00CD40EA" w:rsidRPr="00B21F05" w:rsidRDefault="00C37228" w:rsidP="00B21F05">
            <w:pPr>
              <w:rPr>
                <w:rFonts w:ascii="Calibri" w:hAnsi="Calibri"/>
              </w:rPr>
            </w:pPr>
            <w:r w:rsidRPr="00B21F05">
              <w:rPr>
                <w:rFonts w:ascii="Calibri" w:eastAsia="Calibri" w:hAnsi="Calibri" w:cs="Calibri"/>
                <w:sz w:val="18"/>
              </w:rPr>
              <w:t xml:space="preserve">Sì, sulla stampa locale </w:t>
            </w:r>
          </w:p>
        </w:tc>
        <w:tc>
          <w:tcPr>
            <w:tcW w:w="763" w:type="dxa"/>
            <w:tcBorders>
              <w:top w:val="single" w:sz="5" w:space="0" w:color="DADCDD"/>
              <w:left w:val="single" w:sz="5" w:space="0" w:color="000000"/>
              <w:bottom w:val="single" w:sz="5" w:space="0" w:color="DADCDD"/>
              <w:right w:val="single" w:sz="5" w:space="0" w:color="DADCDD"/>
            </w:tcBorders>
          </w:tcPr>
          <w:p w14:paraId="246E024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B5B093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E7D09C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DEDC54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5B528E7"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1EEFB1D" w14:textId="77777777" w:rsidR="00CD40EA" w:rsidRPr="00B21F05" w:rsidRDefault="00CD40EA" w:rsidP="00B21F05">
            <w:pPr>
              <w:rPr>
                <w:rFonts w:ascii="Calibri" w:hAnsi="Calibri"/>
              </w:rPr>
            </w:pPr>
          </w:p>
        </w:tc>
      </w:tr>
      <w:tr w:rsidR="00CD40EA" w:rsidRPr="00B21F05" w14:paraId="3F32A8F9"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63FDF0F9" w14:textId="77777777" w:rsidR="00CD40EA" w:rsidRPr="00B21F05" w:rsidRDefault="00C37228" w:rsidP="00B21F05">
            <w:pPr>
              <w:ind w:left="68"/>
              <w:jc w:val="center"/>
              <w:rPr>
                <w:rFonts w:ascii="Calibri" w:hAnsi="Calibri"/>
              </w:rPr>
            </w:pPr>
            <w:r w:rsidRPr="00B21F05">
              <w:rPr>
                <w:rFonts w:ascii="Calibri" w:eastAsia="Calibri" w:hAnsi="Calibri" w:cs="Calibri"/>
                <w:sz w:val="18"/>
              </w:rPr>
              <w:t>3</w:t>
            </w:r>
          </w:p>
        </w:tc>
        <w:tc>
          <w:tcPr>
            <w:tcW w:w="3590" w:type="dxa"/>
            <w:tcBorders>
              <w:top w:val="single" w:sz="5" w:space="0" w:color="000000"/>
              <w:left w:val="single" w:sz="5" w:space="0" w:color="000000"/>
              <w:bottom w:val="single" w:sz="5" w:space="0" w:color="000000"/>
              <w:right w:val="single" w:sz="5" w:space="0" w:color="000000"/>
            </w:tcBorders>
          </w:tcPr>
          <w:p w14:paraId="20125DD2" w14:textId="77777777" w:rsidR="00CD40EA" w:rsidRPr="00B21F05" w:rsidRDefault="00C37228" w:rsidP="00B21F05">
            <w:pPr>
              <w:rPr>
                <w:rFonts w:ascii="Calibri" w:hAnsi="Calibri"/>
              </w:rPr>
            </w:pPr>
            <w:r w:rsidRPr="00B21F05">
              <w:rPr>
                <w:rFonts w:ascii="Calibri" w:eastAsia="Calibri" w:hAnsi="Calibri" w:cs="Calibri"/>
                <w:sz w:val="18"/>
              </w:rPr>
              <w:t xml:space="preserve">Sì sulla stampa nazionale </w:t>
            </w:r>
          </w:p>
        </w:tc>
        <w:tc>
          <w:tcPr>
            <w:tcW w:w="763" w:type="dxa"/>
            <w:tcBorders>
              <w:top w:val="single" w:sz="5" w:space="0" w:color="DADCDD"/>
              <w:left w:val="single" w:sz="5" w:space="0" w:color="000000"/>
              <w:bottom w:val="single" w:sz="5" w:space="0" w:color="DADCDD"/>
              <w:right w:val="single" w:sz="5" w:space="0" w:color="DADCDD"/>
            </w:tcBorders>
          </w:tcPr>
          <w:p w14:paraId="7BA6013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A88FF6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4BB189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8AC251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F17A5F7"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4946E100" w14:textId="77777777" w:rsidR="00CD40EA" w:rsidRPr="00B21F05" w:rsidRDefault="00CD40EA" w:rsidP="00B21F05">
            <w:pPr>
              <w:rPr>
                <w:rFonts w:ascii="Calibri" w:hAnsi="Calibri"/>
              </w:rPr>
            </w:pPr>
          </w:p>
        </w:tc>
      </w:tr>
      <w:tr w:rsidR="00CD40EA" w:rsidRPr="00B21F05" w14:paraId="74ABAE85"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1589287C" w14:textId="77777777" w:rsidR="00CD40EA" w:rsidRPr="00B21F05" w:rsidRDefault="00C37228" w:rsidP="00B21F05">
            <w:pPr>
              <w:ind w:left="68"/>
              <w:jc w:val="center"/>
              <w:rPr>
                <w:rFonts w:ascii="Calibri" w:hAnsi="Calibri"/>
              </w:rPr>
            </w:pPr>
            <w:r w:rsidRPr="00B21F05">
              <w:rPr>
                <w:rFonts w:ascii="Calibri" w:eastAsia="Calibri" w:hAnsi="Calibri" w:cs="Calibri"/>
                <w:sz w:val="18"/>
              </w:rPr>
              <w:t>4</w:t>
            </w:r>
          </w:p>
        </w:tc>
        <w:tc>
          <w:tcPr>
            <w:tcW w:w="3590" w:type="dxa"/>
            <w:tcBorders>
              <w:top w:val="single" w:sz="5" w:space="0" w:color="000000"/>
              <w:left w:val="single" w:sz="5" w:space="0" w:color="000000"/>
              <w:bottom w:val="single" w:sz="5" w:space="0" w:color="000000"/>
              <w:right w:val="single" w:sz="5" w:space="0" w:color="000000"/>
            </w:tcBorders>
          </w:tcPr>
          <w:p w14:paraId="49E2D039" w14:textId="77777777" w:rsidR="00CD40EA" w:rsidRPr="00B21F05" w:rsidRDefault="00C37228" w:rsidP="00B21F05">
            <w:pPr>
              <w:rPr>
                <w:rFonts w:ascii="Calibri" w:hAnsi="Calibri"/>
              </w:rPr>
            </w:pPr>
            <w:r w:rsidRPr="00B21F05">
              <w:rPr>
                <w:rFonts w:ascii="Calibri" w:eastAsia="Calibri" w:hAnsi="Calibri" w:cs="Calibri"/>
                <w:sz w:val="18"/>
              </w:rPr>
              <w:t xml:space="preserve">Sì sulla stampa nazionale e locale </w:t>
            </w:r>
          </w:p>
        </w:tc>
        <w:tc>
          <w:tcPr>
            <w:tcW w:w="763" w:type="dxa"/>
            <w:tcBorders>
              <w:top w:val="single" w:sz="5" w:space="0" w:color="DADCDD"/>
              <w:left w:val="single" w:sz="5" w:space="0" w:color="000000"/>
              <w:bottom w:val="single" w:sz="5" w:space="0" w:color="DADCDD"/>
              <w:right w:val="single" w:sz="5" w:space="0" w:color="DADCDD"/>
            </w:tcBorders>
          </w:tcPr>
          <w:p w14:paraId="1D5AF6D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5BD8C8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3C4BD6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DA3189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4F45D6E"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DB144DD" w14:textId="77777777" w:rsidR="00CD40EA" w:rsidRPr="00B21F05" w:rsidRDefault="00CD40EA" w:rsidP="00B21F05">
            <w:pPr>
              <w:rPr>
                <w:rFonts w:ascii="Calibri" w:hAnsi="Calibri"/>
              </w:rPr>
            </w:pPr>
          </w:p>
        </w:tc>
      </w:tr>
      <w:tr w:rsidR="00CD40EA" w:rsidRPr="00B21F05" w14:paraId="2889815F"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79531528" w14:textId="77777777" w:rsidR="00CD40EA" w:rsidRPr="00B21F05" w:rsidRDefault="00C37228" w:rsidP="00B21F05">
            <w:pPr>
              <w:ind w:left="68"/>
              <w:jc w:val="center"/>
              <w:rPr>
                <w:rFonts w:ascii="Calibri" w:hAnsi="Calibri"/>
              </w:rPr>
            </w:pPr>
            <w:r w:rsidRPr="00B21F05">
              <w:rPr>
                <w:rFonts w:ascii="Calibri" w:eastAsia="Calibri" w:hAnsi="Calibri" w:cs="Calibri"/>
                <w:sz w:val="18"/>
              </w:rPr>
              <w:t>5</w:t>
            </w:r>
          </w:p>
        </w:tc>
        <w:tc>
          <w:tcPr>
            <w:tcW w:w="4353" w:type="dxa"/>
            <w:gridSpan w:val="2"/>
            <w:tcBorders>
              <w:top w:val="single" w:sz="5" w:space="0" w:color="DADCDD"/>
              <w:left w:val="single" w:sz="5" w:space="0" w:color="000000"/>
              <w:bottom w:val="single" w:sz="5" w:space="0" w:color="DADCDD"/>
              <w:right w:val="single" w:sz="5" w:space="0" w:color="DADCDD"/>
            </w:tcBorders>
          </w:tcPr>
          <w:p w14:paraId="035F8EA7" w14:textId="77777777" w:rsidR="00CD40EA" w:rsidRPr="00B21F05" w:rsidRDefault="00C37228" w:rsidP="00B21F05">
            <w:pPr>
              <w:rPr>
                <w:rFonts w:ascii="Calibri" w:hAnsi="Calibri"/>
              </w:rPr>
            </w:pPr>
            <w:r w:rsidRPr="00B21F05">
              <w:rPr>
                <w:rFonts w:ascii="Calibri" w:eastAsia="Calibri" w:hAnsi="Calibri" w:cs="Calibri"/>
                <w:sz w:val="18"/>
              </w:rPr>
              <w:t xml:space="preserve">Sì, sulla stampa locale, nazionale e internazionale </w:t>
            </w:r>
          </w:p>
        </w:tc>
        <w:tc>
          <w:tcPr>
            <w:tcW w:w="763" w:type="dxa"/>
            <w:tcBorders>
              <w:top w:val="single" w:sz="5" w:space="0" w:color="DADCDD"/>
              <w:left w:val="single" w:sz="5" w:space="0" w:color="DADCDD"/>
              <w:bottom w:val="single" w:sz="5" w:space="0" w:color="DADCDD"/>
              <w:right w:val="single" w:sz="5" w:space="0" w:color="DADCDD"/>
            </w:tcBorders>
          </w:tcPr>
          <w:p w14:paraId="03F05E8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767544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21935E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C36DB40"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F8626C1" w14:textId="77777777" w:rsidR="00CD40EA" w:rsidRPr="00B21F05" w:rsidRDefault="00CD40EA" w:rsidP="00B21F05">
            <w:pPr>
              <w:rPr>
                <w:rFonts w:ascii="Calibri" w:hAnsi="Calibri"/>
              </w:rPr>
            </w:pPr>
          </w:p>
        </w:tc>
      </w:tr>
      <w:tr w:rsidR="00CD40EA" w:rsidRPr="00B21F05" w14:paraId="1950BD24" w14:textId="77777777" w:rsidTr="003B4035">
        <w:trPr>
          <w:trHeight w:val="238"/>
        </w:trPr>
        <w:tc>
          <w:tcPr>
            <w:tcW w:w="1455" w:type="dxa"/>
            <w:tcBorders>
              <w:top w:val="single" w:sz="5" w:space="0" w:color="000000"/>
              <w:left w:val="single" w:sz="5" w:space="0" w:color="DADCDD"/>
              <w:bottom w:val="single" w:sz="5" w:space="0" w:color="DADCDD"/>
              <w:right w:val="single" w:sz="5" w:space="0" w:color="DADCDD"/>
            </w:tcBorders>
          </w:tcPr>
          <w:p w14:paraId="3E34E963" w14:textId="77777777" w:rsidR="00CD40EA" w:rsidRPr="00B21F05" w:rsidRDefault="00CD40EA" w:rsidP="00B21F05">
            <w:pPr>
              <w:rPr>
                <w:rFonts w:ascii="Calibri" w:hAnsi="Calibri"/>
              </w:rPr>
            </w:pPr>
          </w:p>
        </w:tc>
        <w:tc>
          <w:tcPr>
            <w:tcW w:w="3590" w:type="dxa"/>
            <w:tcBorders>
              <w:top w:val="single" w:sz="5" w:space="0" w:color="000000"/>
              <w:left w:val="single" w:sz="5" w:space="0" w:color="DADCDD"/>
              <w:bottom w:val="single" w:sz="5" w:space="0" w:color="DADCDD"/>
              <w:right w:val="single" w:sz="5" w:space="0" w:color="DADCDD"/>
            </w:tcBorders>
          </w:tcPr>
          <w:p w14:paraId="0EEA469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CA20D1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FDCA16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E284D1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B2294E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8B7D73B"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FC8E6F3" w14:textId="77777777" w:rsidR="00CD40EA" w:rsidRPr="00B21F05" w:rsidRDefault="00CD40EA" w:rsidP="00B21F05">
            <w:pPr>
              <w:rPr>
                <w:rFonts w:ascii="Calibri" w:hAnsi="Calibri"/>
              </w:rPr>
            </w:pPr>
          </w:p>
        </w:tc>
      </w:tr>
      <w:tr w:rsidR="00CD40EA" w:rsidRPr="00B21F05" w14:paraId="2159EF95" w14:textId="77777777" w:rsidTr="003B4035">
        <w:trPr>
          <w:trHeight w:val="239"/>
        </w:trPr>
        <w:tc>
          <w:tcPr>
            <w:tcW w:w="1455" w:type="dxa"/>
            <w:tcBorders>
              <w:top w:val="single" w:sz="5" w:space="0" w:color="DADCDD"/>
              <w:left w:val="single" w:sz="5" w:space="0" w:color="DADCDD"/>
              <w:bottom w:val="single" w:sz="5" w:space="0" w:color="DADCDD"/>
              <w:right w:val="single" w:sz="5" w:space="0" w:color="DADCDD"/>
            </w:tcBorders>
          </w:tcPr>
          <w:p w14:paraId="4974BEC8" w14:textId="77777777" w:rsidR="00CD40EA" w:rsidRPr="00B21F05" w:rsidRDefault="00CD40EA" w:rsidP="00B21F05">
            <w:pPr>
              <w:rPr>
                <w:rFonts w:ascii="Calibri" w:hAnsi="Calibri"/>
              </w:rPr>
            </w:pPr>
          </w:p>
        </w:tc>
        <w:tc>
          <w:tcPr>
            <w:tcW w:w="3590" w:type="dxa"/>
            <w:tcBorders>
              <w:top w:val="single" w:sz="5" w:space="0" w:color="DADCDD"/>
              <w:left w:val="single" w:sz="5" w:space="0" w:color="DADCDD"/>
              <w:bottom w:val="single" w:sz="5" w:space="0" w:color="DADCDD"/>
              <w:right w:val="single" w:sz="5" w:space="0" w:color="DADCDD"/>
            </w:tcBorders>
          </w:tcPr>
          <w:p w14:paraId="1EC7DB0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42B0D6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2AE5BD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607550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256A1C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089F34B"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1747321B" w14:textId="77777777" w:rsidR="00CD40EA" w:rsidRPr="00B21F05" w:rsidRDefault="00CD40EA" w:rsidP="00B21F05">
            <w:pPr>
              <w:rPr>
                <w:rFonts w:ascii="Calibri" w:hAnsi="Calibri"/>
              </w:rPr>
            </w:pPr>
          </w:p>
        </w:tc>
      </w:tr>
      <w:tr w:rsidR="00CD40EA" w:rsidRPr="00B21F05" w14:paraId="10395B02" w14:textId="77777777">
        <w:trPr>
          <w:trHeight w:val="728"/>
        </w:trPr>
        <w:tc>
          <w:tcPr>
            <w:tcW w:w="9625" w:type="dxa"/>
            <w:gridSpan w:val="8"/>
            <w:tcBorders>
              <w:top w:val="single" w:sz="5" w:space="0" w:color="DADCDD"/>
              <w:left w:val="single" w:sz="5" w:space="0" w:color="DADCDD"/>
              <w:bottom w:val="single" w:sz="5" w:space="0" w:color="DADCDD"/>
              <w:right w:val="single" w:sz="5" w:space="0" w:color="DADCDD"/>
            </w:tcBorders>
          </w:tcPr>
          <w:p w14:paraId="1248DC55" w14:textId="77777777" w:rsidR="00CD40EA" w:rsidRPr="00B21F05" w:rsidRDefault="00C37228" w:rsidP="00B21F05">
            <w:pPr>
              <w:ind w:right="171"/>
              <w:rPr>
                <w:rFonts w:ascii="Calibri" w:hAnsi="Calibri"/>
              </w:rPr>
            </w:pPr>
            <w:r w:rsidRPr="00B21F05">
              <w:rPr>
                <w:rFonts w:ascii="Calibri" w:eastAsia="Calibri" w:hAnsi="Calibri" w:cs="Calibri"/>
                <w:b/>
                <w:sz w:val="18"/>
              </w:rPr>
              <w:t>IMPATTO ORGANIZZATIVO, ECONOMICO E SULL’IMMAGINE - A quale livello può collocarsi il rischio dell'evento (livello apicale, livello intermedio o livello che l'eventuale soggetto riveste nell'organizzazione è elevata, media o bassa? basso), ovvero la posizione/il ruolo</w:t>
            </w:r>
          </w:p>
        </w:tc>
      </w:tr>
      <w:tr w:rsidR="00CD40EA" w:rsidRPr="00B21F05" w14:paraId="22AB148E"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03652310" w14:textId="77777777" w:rsidR="00CD40EA" w:rsidRPr="00B21F05" w:rsidRDefault="00C37228" w:rsidP="00B21F05">
            <w:pPr>
              <w:rPr>
                <w:rFonts w:ascii="Calibri" w:hAnsi="Calibri"/>
              </w:rPr>
            </w:pPr>
            <w:r w:rsidRPr="00B21F05">
              <w:rPr>
                <w:rFonts w:ascii="Calibri" w:eastAsia="Calibri" w:hAnsi="Calibri" w:cs="Calibri"/>
                <w:b/>
                <w:sz w:val="18"/>
              </w:rPr>
              <w:t xml:space="preserve">PUNTEGGIO </w:t>
            </w:r>
          </w:p>
        </w:tc>
        <w:tc>
          <w:tcPr>
            <w:tcW w:w="3590" w:type="dxa"/>
            <w:tcBorders>
              <w:top w:val="single" w:sz="5" w:space="0" w:color="000000"/>
              <w:left w:val="single" w:sz="5" w:space="0" w:color="000000"/>
              <w:bottom w:val="single" w:sz="5" w:space="0" w:color="000000"/>
              <w:right w:val="single" w:sz="5" w:space="0" w:color="000000"/>
            </w:tcBorders>
          </w:tcPr>
          <w:p w14:paraId="59FECD4A" w14:textId="77777777" w:rsidR="00CD40EA" w:rsidRPr="00B21F05" w:rsidRDefault="00C37228" w:rsidP="00B21F05">
            <w:pPr>
              <w:rPr>
                <w:rFonts w:ascii="Calibri" w:hAnsi="Calibri"/>
              </w:rPr>
            </w:pPr>
            <w:r w:rsidRPr="00B21F05">
              <w:rPr>
                <w:rFonts w:ascii="Calibri" w:eastAsia="Calibri" w:hAnsi="Calibri" w:cs="Calibri"/>
                <w:b/>
                <w:sz w:val="18"/>
              </w:rPr>
              <w:t>RISPOSTA</w:t>
            </w:r>
          </w:p>
        </w:tc>
        <w:tc>
          <w:tcPr>
            <w:tcW w:w="763" w:type="dxa"/>
            <w:tcBorders>
              <w:top w:val="single" w:sz="5" w:space="0" w:color="DADCDD"/>
              <w:left w:val="single" w:sz="5" w:space="0" w:color="000000"/>
              <w:bottom w:val="single" w:sz="5" w:space="0" w:color="DADCDD"/>
              <w:right w:val="single" w:sz="5" w:space="0" w:color="DADCDD"/>
            </w:tcBorders>
          </w:tcPr>
          <w:p w14:paraId="1F167DB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CE22D5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BF294E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4487A5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B8AAD41"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225794B" w14:textId="77777777" w:rsidR="00CD40EA" w:rsidRPr="00B21F05" w:rsidRDefault="00CD40EA" w:rsidP="00B21F05">
            <w:pPr>
              <w:rPr>
                <w:rFonts w:ascii="Calibri" w:hAnsi="Calibri"/>
              </w:rPr>
            </w:pPr>
          </w:p>
        </w:tc>
      </w:tr>
      <w:tr w:rsidR="00CD40EA" w:rsidRPr="00B21F05" w14:paraId="42ADD00C"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18404B0E" w14:textId="77777777" w:rsidR="00CD40EA" w:rsidRPr="00B21F05" w:rsidRDefault="00C37228" w:rsidP="00B21F05">
            <w:pPr>
              <w:ind w:left="68"/>
              <w:jc w:val="center"/>
              <w:rPr>
                <w:rFonts w:ascii="Calibri" w:hAnsi="Calibri"/>
              </w:rPr>
            </w:pPr>
            <w:r w:rsidRPr="00B21F05">
              <w:rPr>
                <w:rFonts w:ascii="Calibri" w:eastAsia="Calibri" w:hAnsi="Calibri" w:cs="Calibri"/>
                <w:sz w:val="18"/>
              </w:rPr>
              <w:t>1</w:t>
            </w:r>
          </w:p>
        </w:tc>
        <w:tc>
          <w:tcPr>
            <w:tcW w:w="3590" w:type="dxa"/>
            <w:tcBorders>
              <w:top w:val="single" w:sz="5" w:space="0" w:color="000000"/>
              <w:left w:val="single" w:sz="5" w:space="0" w:color="000000"/>
              <w:bottom w:val="single" w:sz="5" w:space="0" w:color="000000"/>
              <w:right w:val="single" w:sz="5" w:space="0" w:color="000000"/>
            </w:tcBorders>
          </w:tcPr>
          <w:p w14:paraId="758C05CA" w14:textId="77777777" w:rsidR="00CD40EA" w:rsidRPr="00B21F05" w:rsidRDefault="00C37228" w:rsidP="00B21F05">
            <w:pPr>
              <w:rPr>
                <w:rFonts w:ascii="Calibri" w:hAnsi="Calibri"/>
              </w:rPr>
            </w:pPr>
            <w:r w:rsidRPr="00B21F05">
              <w:rPr>
                <w:rFonts w:ascii="Calibri" w:eastAsia="Calibri" w:hAnsi="Calibri" w:cs="Calibri"/>
                <w:sz w:val="18"/>
              </w:rPr>
              <w:t xml:space="preserve">A livello di addetto </w:t>
            </w:r>
          </w:p>
        </w:tc>
        <w:tc>
          <w:tcPr>
            <w:tcW w:w="763" w:type="dxa"/>
            <w:tcBorders>
              <w:top w:val="single" w:sz="5" w:space="0" w:color="DADCDD"/>
              <w:left w:val="single" w:sz="5" w:space="0" w:color="000000"/>
              <w:bottom w:val="single" w:sz="5" w:space="0" w:color="DADCDD"/>
              <w:right w:val="single" w:sz="5" w:space="0" w:color="DADCDD"/>
            </w:tcBorders>
          </w:tcPr>
          <w:p w14:paraId="17C70EF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A95176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4B0B5A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A3651B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0EA99BA"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31834C9" w14:textId="77777777" w:rsidR="00CD40EA" w:rsidRPr="00B21F05" w:rsidRDefault="00CD40EA" w:rsidP="00B21F05">
            <w:pPr>
              <w:rPr>
                <w:rFonts w:ascii="Calibri" w:hAnsi="Calibri"/>
              </w:rPr>
            </w:pPr>
          </w:p>
        </w:tc>
      </w:tr>
      <w:tr w:rsidR="00CD40EA" w:rsidRPr="00B21F05" w14:paraId="6B2E79B5"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21132BB6" w14:textId="77777777" w:rsidR="00CD40EA" w:rsidRPr="00B21F05" w:rsidRDefault="00C37228" w:rsidP="00B21F05">
            <w:pPr>
              <w:ind w:left="68"/>
              <w:jc w:val="center"/>
              <w:rPr>
                <w:rFonts w:ascii="Calibri" w:hAnsi="Calibri"/>
              </w:rPr>
            </w:pPr>
            <w:r w:rsidRPr="00B21F05">
              <w:rPr>
                <w:rFonts w:ascii="Calibri" w:eastAsia="Calibri" w:hAnsi="Calibri" w:cs="Calibri"/>
                <w:sz w:val="18"/>
              </w:rPr>
              <w:t>2</w:t>
            </w:r>
          </w:p>
        </w:tc>
        <w:tc>
          <w:tcPr>
            <w:tcW w:w="3590" w:type="dxa"/>
            <w:tcBorders>
              <w:top w:val="single" w:sz="5" w:space="0" w:color="000000"/>
              <w:left w:val="single" w:sz="5" w:space="0" w:color="000000"/>
              <w:bottom w:val="single" w:sz="5" w:space="0" w:color="000000"/>
              <w:right w:val="single" w:sz="5" w:space="0" w:color="000000"/>
            </w:tcBorders>
          </w:tcPr>
          <w:p w14:paraId="7780A64D" w14:textId="77777777" w:rsidR="00CD40EA" w:rsidRPr="00B21F05" w:rsidRDefault="00C37228" w:rsidP="00B21F05">
            <w:pPr>
              <w:rPr>
                <w:rFonts w:ascii="Calibri" w:hAnsi="Calibri"/>
              </w:rPr>
            </w:pPr>
            <w:r w:rsidRPr="00B21F05">
              <w:rPr>
                <w:rFonts w:ascii="Calibri" w:eastAsia="Calibri" w:hAnsi="Calibri" w:cs="Calibri"/>
                <w:sz w:val="18"/>
              </w:rPr>
              <w:t xml:space="preserve">A livello di collaboratore o funzionario </w:t>
            </w:r>
          </w:p>
        </w:tc>
        <w:tc>
          <w:tcPr>
            <w:tcW w:w="763" w:type="dxa"/>
            <w:tcBorders>
              <w:top w:val="single" w:sz="5" w:space="0" w:color="DADCDD"/>
              <w:left w:val="single" w:sz="5" w:space="0" w:color="000000"/>
              <w:bottom w:val="single" w:sz="5" w:space="0" w:color="DADCDD"/>
              <w:right w:val="single" w:sz="5" w:space="0" w:color="DADCDD"/>
            </w:tcBorders>
          </w:tcPr>
          <w:p w14:paraId="1D78D93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032464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3BF2B8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7F66936"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32EFDCF"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CCBA2B9" w14:textId="77777777" w:rsidR="00CD40EA" w:rsidRPr="00B21F05" w:rsidRDefault="00CD40EA" w:rsidP="00B21F05">
            <w:pPr>
              <w:rPr>
                <w:rFonts w:ascii="Calibri" w:hAnsi="Calibri"/>
              </w:rPr>
            </w:pPr>
          </w:p>
        </w:tc>
      </w:tr>
      <w:tr w:rsidR="00CD40EA" w:rsidRPr="00B21F05" w14:paraId="2DC25DD1" w14:textId="77777777" w:rsidTr="003B4035">
        <w:trPr>
          <w:trHeight w:val="715"/>
        </w:trPr>
        <w:tc>
          <w:tcPr>
            <w:tcW w:w="1455" w:type="dxa"/>
            <w:tcBorders>
              <w:top w:val="single" w:sz="5" w:space="0" w:color="000000"/>
              <w:left w:val="single" w:sz="5" w:space="0" w:color="000000"/>
              <w:bottom w:val="single" w:sz="5" w:space="0" w:color="000000"/>
              <w:right w:val="single" w:sz="5" w:space="0" w:color="000000"/>
            </w:tcBorders>
            <w:vAlign w:val="center"/>
          </w:tcPr>
          <w:p w14:paraId="7100182D" w14:textId="77777777" w:rsidR="00CD40EA" w:rsidRPr="00B21F05" w:rsidRDefault="00C37228" w:rsidP="00B21F05">
            <w:pPr>
              <w:ind w:left="68"/>
              <w:jc w:val="center"/>
              <w:rPr>
                <w:rFonts w:ascii="Calibri" w:hAnsi="Calibri"/>
              </w:rPr>
            </w:pPr>
            <w:r w:rsidRPr="00B21F05">
              <w:rPr>
                <w:rFonts w:ascii="Calibri" w:eastAsia="Calibri" w:hAnsi="Calibri" w:cs="Calibri"/>
                <w:sz w:val="18"/>
              </w:rPr>
              <w:t>3</w:t>
            </w:r>
          </w:p>
        </w:tc>
        <w:tc>
          <w:tcPr>
            <w:tcW w:w="3590" w:type="dxa"/>
            <w:tcBorders>
              <w:top w:val="single" w:sz="5" w:space="0" w:color="000000"/>
              <w:left w:val="single" w:sz="5" w:space="0" w:color="000000"/>
              <w:bottom w:val="single" w:sz="5" w:space="0" w:color="000000"/>
              <w:right w:val="single" w:sz="5" w:space="0" w:color="000000"/>
            </w:tcBorders>
          </w:tcPr>
          <w:p w14:paraId="2BAC6744" w14:textId="77777777" w:rsidR="00CD40EA" w:rsidRPr="00B21F05" w:rsidRDefault="00C37228" w:rsidP="00B21F05">
            <w:pPr>
              <w:ind w:right="226"/>
              <w:rPr>
                <w:rFonts w:ascii="Calibri" w:hAnsi="Calibri"/>
              </w:rPr>
            </w:pPr>
            <w:r w:rsidRPr="00B21F05">
              <w:rPr>
                <w:rFonts w:ascii="Calibri" w:eastAsia="Calibri" w:hAnsi="Calibri" w:cs="Calibri"/>
                <w:sz w:val="18"/>
              </w:rPr>
              <w:t xml:space="preserve">A livello di dirigente di ufficio non generale, ovvero di posizione apicale o di posizione organizzativa </w:t>
            </w:r>
          </w:p>
        </w:tc>
        <w:tc>
          <w:tcPr>
            <w:tcW w:w="763" w:type="dxa"/>
            <w:tcBorders>
              <w:top w:val="single" w:sz="5" w:space="0" w:color="DADCDD"/>
              <w:left w:val="single" w:sz="5" w:space="0" w:color="000000"/>
              <w:bottom w:val="single" w:sz="5" w:space="0" w:color="DADCDD"/>
              <w:right w:val="single" w:sz="5" w:space="0" w:color="DADCDD"/>
            </w:tcBorders>
          </w:tcPr>
          <w:p w14:paraId="10026B5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7DD38C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CD734E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71483B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90EC7FF"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71B4F6A" w14:textId="77777777" w:rsidR="00CD40EA" w:rsidRPr="00B21F05" w:rsidRDefault="00CD40EA" w:rsidP="00B21F05">
            <w:pPr>
              <w:rPr>
                <w:rFonts w:ascii="Calibri" w:hAnsi="Calibri"/>
              </w:rPr>
            </w:pPr>
          </w:p>
        </w:tc>
      </w:tr>
      <w:tr w:rsidR="00CD40EA" w:rsidRPr="00B21F05" w14:paraId="4DD5A3F6"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1495D945" w14:textId="77777777" w:rsidR="00CD40EA" w:rsidRPr="00B21F05" w:rsidRDefault="00C37228" w:rsidP="00B21F05">
            <w:pPr>
              <w:ind w:left="68"/>
              <w:jc w:val="center"/>
              <w:rPr>
                <w:rFonts w:ascii="Calibri" w:hAnsi="Calibri"/>
              </w:rPr>
            </w:pPr>
            <w:r w:rsidRPr="00B21F05">
              <w:rPr>
                <w:rFonts w:ascii="Calibri" w:eastAsia="Calibri" w:hAnsi="Calibri" w:cs="Calibri"/>
                <w:sz w:val="18"/>
              </w:rPr>
              <w:t>4</w:t>
            </w:r>
          </w:p>
        </w:tc>
        <w:tc>
          <w:tcPr>
            <w:tcW w:w="3590" w:type="dxa"/>
            <w:tcBorders>
              <w:top w:val="single" w:sz="5" w:space="0" w:color="000000"/>
              <w:left w:val="single" w:sz="5" w:space="0" w:color="000000"/>
              <w:bottom w:val="single" w:sz="5" w:space="0" w:color="000000"/>
              <w:right w:val="single" w:sz="5" w:space="0" w:color="000000"/>
            </w:tcBorders>
          </w:tcPr>
          <w:p w14:paraId="53BCE456" w14:textId="77777777" w:rsidR="00CD40EA" w:rsidRPr="00B21F05" w:rsidRDefault="00C37228" w:rsidP="00B21F05">
            <w:pPr>
              <w:rPr>
                <w:rFonts w:ascii="Calibri" w:hAnsi="Calibri"/>
              </w:rPr>
            </w:pPr>
            <w:r w:rsidRPr="00B21F05">
              <w:rPr>
                <w:rFonts w:ascii="Calibri" w:eastAsia="Calibri" w:hAnsi="Calibri" w:cs="Calibri"/>
                <w:sz w:val="18"/>
              </w:rPr>
              <w:t xml:space="preserve">A livello di dirigente di ufficio generale </w:t>
            </w:r>
          </w:p>
        </w:tc>
        <w:tc>
          <w:tcPr>
            <w:tcW w:w="763" w:type="dxa"/>
            <w:tcBorders>
              <w:top w:val="single" w:sz="5" w:space="0" w:color="DADCDD"/>
              <w:left w:val="single" w:sz="5" w:space="0" w:color="000000"/>
              <w:bottom w:val="single" w:sz="5" w:space="0" w:color="DADCDD"/>
              <w:right w:val="single" w:sz="5" w:space="0" w:color="DADCDD"/>
            </w:tcBorders>
          </w:tcPr>
          <w:p w14:paraId="1090A0E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779290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E273E4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28D93C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C6BB6B3"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B4CD6B4" w14:textId="77777777" w:rsidR="00CD40EA" w:rsidRPr="00B21F05" w:rsidRDefault="00CD40EA" w:rsidP="00B21F05">
            <w:pPr>
              <w:rPr>
                <w:rFonts w:ascii="Calibri" w:hAnsi="Calibri"/>
              </w:rPr>
            </w:pPr>
          </w:p>
        </w:tc>
      </w:tr>
      <w:tr w:rsidR="00CD40EA" w:rsidRPr="00B21F05" w14:paraId="4C2FF8E9"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17FFF5DA" w14:textId="77777777" w:rsidR="00CD40EA" w:rsidRPr="00B21F05" w:rsidRDefault="00C37228" w:rsidP="00B21F05">
            <w:pPr>
              <w:ind w:left="68"/>
              <w:jc w:val="center"/>
              <w:rPr>
                <w:rFonts w:ascii="Calibri" w:hAnsi="Calibri"/>
              </w:rPr>
            </w:pPr>
            <w:r w:rsidRPr="00B21F05">
              <w:rPr>
                <w:rFonts w:ascii="Calibri" w:eastAsia="Calibri" w:hAnsi="Calibri" w:cs="Calibri"/>
                <w:sz w:val="18"/>
              </w:rPr>
              <w:t>5</w:t>
            </w:r>
          </w:p>
        </w:tc>
        <w:tc>
          <w:tcPr>
            <w:tcW w:w="4353" w:type="dxa"/>
            <w:gridSpan w:val="2"/>
            <w:tcBorders>
              <w:top w:val="single" w:sz="5" w:space="0" w:color="DADCDD"/>
              <w:left w:val="single" w:sz="5" w:space="0" w:color="000000"/>
              <w:bottom w:val="single" w:sz="5" w:space="0" w:color="DADCDD"/>
              <w:right w:val="single" w:sz="5" w:space="0" w:color="DADCDD"/>
            </w:tcBorders>
          </w:tcPr>
          <w:p w14:paraId="51876BBC" w14:textId="77777777" w:rsidR="00CD40EA" w:rsidRPr="00B21F05" w:rsidRDefault="00C37228" w:rsidP="00B21F05">
            <w:pPr>
              <w:rPr>
                <w:rFonts w:ascii="Calibri" w:hAnsi="Calibri"/>
              </w:rPr>
            </w:pPr>
            <w:r w:rsidRPr="00B21F05">
              <w:rPr>
                <w:rFonts w:ascii="Calibri" w:eastAsia="Calibri" w:hAnsi="Calibri" w:cs="Calibri"/>
                <w:sz w:val="18"/>
              </w:rPr>
              <w:t xml:space="preserve">A livello di direttore generale/segretario generale </w:t>
            </w:r>
          </w:p>
        </w:tc>
        <w:tc>
          <w:tcPr>
            <w:tcW w:w="763" w:type="dxa"/>
            <w:tcBorders>
              <w:top w:val="single" w:sz="5" w:space="0" w:color="DADCDD"/>
              <w:left w:val="single" w:sz="5" w:space="0" w:color="DADCDD"/>
              <w:bottom w:val="single" w:sz="5" w:space="0" w:color="DADCDD"/>
              <w:right w:val="single" w:sz="5" w:space="0" w:color="DADCDD"/>
            </w:tcBorders>
          </w:tcPr>
          <w:p w14:paraId="533CE65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25D3F51"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E52EA9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DFF1087"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D29EB2C" w14:textId="77777777" w:rsidR="00CD40EA" w:rsidRPr="00B21F05" w:rsidRDefault="00CD40EA" w:rsidP="00B21F05">
            <w:pPr>
              <w:rPr>
                <w:rFonts w:ascii="Calibri" w:hAnsi="Calibri"/>
              </w:rPr>
            </w:pPr>
          </w:p>
        </w:tc>
      </w:tr>
      <w:tr w:rsidR="00CD40EA" w:rsidRPr="00B21F05" w14:paraId="3F917C5C"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2E149F18" w14:textId="77777777" w:rsidR="00CD40EA" w:rsidRPr="00B21F05" w:rsidRDefault="00C37228" w:rsidP="00B21F05">
            <w:pPr>
              <w:rPr>
                <w:rFonts w:ascii="Calibri" w:hAnsi="Calibri"/>
              </w:rPr>
            </w:pPr>
            <w:r w:rsidRPr="00B21F05">
              <w:rPr>
                <w:rFonts w:ascii="Calibri" w:eastAsia="Calibri" w:hAnsi="Calibri" w:cs="Calibri"/>
                <w:b/>
                <w:sz w:val="18"/>
              </w:rPr>
              <w:lastRenderedPageBreak/>
              <w:t xml:space="preserve">VALORE </w:t>
            </w:r>
          </w:p>
        </w:tc>
        <w:tc>
          <w:tcPr>
            <w:tcW w:w="3590" w:type="dxa"/>
            <w:tcBorders>
              <w:top w:val="single" w:sz="5" w:space="0" w:color="000000"/>
              <w:left w:val="single" w:sz="5" w:space="0" w:color="000000"/>
              <w:bottom w:val="single" w:sz="5" w:space="0" w:color="000000"/>
              <w:right w:val="single" w:sz="5" w:space="0" w:color="000000"/>
            </w:tcBorders>
          </w:tcPr>
          <w:p w14:paraId="68281FE7" w14:textId="77777777" w:rsidR="00CD40EA" w:rsidRPr="00B21F05" w:rsidRDefault="00C37228" w:rsidP="00B21F05">
            <w:pPr>
              <w:rPr>
                <w:rFonts w:ascii="Calibri" w:hAnsi="Calibri"/>
              </w:rPr>
            </w:pPr>
            <w:r w:rsidRPr="00B21F05">
              <w:rPr>
                <w:rFonts w:ascii="Calibri" w:eastAsia="Calibri" w:hAnsi="Calibri" w:cs="Calibri"/>
                <w:b/>
                <w:sz w:val="18"/>
              </w:rPr>
              <w:t xml:space="preserve">IMPATTO </w:t>
            </w:r>
          </w:p>
        </w:tc>
        <w:tc>
          <w:tcPr>
            <w:tcW w:w="763" w:type="dxa"/>
            <w:tcBorders>
              <w:top w:val="single" w:sz="5" w:space="0" w:color="DADCDD"/>
              <w:left w:val="single" w:sz="5" w:space="0" w:color="000000"/>
              <w:bottom w:val="single" w:sz="5" w:space="0" w:color="DADCDD"/>
              <w:right w:val="single" w:sz="5" w:space="0" w:color="DADCDD"/>
            </w:tcBorders>
          </w:tcPr>
          <w:p w14:paraId="665CC5F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024A2C1"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88474CB"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C816FC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CAB066E"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8228692" w14:textId="77777777" w:rsidR="00CD40EA" w:rsidRPr="00B21F05" w:rsidRDefault="00CD40EA" w:rsidP="00B21F05">
            <w:pPr>
              <w:rPr>
                <w:rFonts w:ascii="Calibri" w:hAnsi="Calibri"/>
              </w:rPr>
            </w:pPr>
          </w:p>
        </w:tc>
      </w:tr>
      <w:tr w:rsidR="00CD40EA" w:rsidRPr="00B21F05" w14:paraId="2B51380A"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4B5CAFC9" w14:textId="77777777" w:rsidR="00CD40EA" w:rsidRPr="00B21F05" w:rsidRDefault="00C37228" w:rsidP="00B21F05">
            <w:pPr>
              <w:ind w:left="68"/>
              <w:jc w:val="center"/>
              <w:rPr>
                <w:rFonts w:ascii="Calibri" w:hAnsi="Calibri"/>
              </w:rPr>
            </w:pPr>
            <w:r w:rsidRPr="00B21F05">
              <w:rPr>
                <w:rFonts w:ascii="Calibri" w:eastAsia="Calibri" w:hAnsi="Calibri" w:cs="Calibri"/>
                <w:sz w:val="18"/>
              </w:rPr>
              <w:t>1</w:t>
            </w:r>
          </w:p>
        </w:tc>
        <w:tc>
          <w:tcPr>
            <w:tcW w:w="3590" w:type="dxa"/>
            <w:tcBorders>
              <w:top w:val="single" w:sz="5" w:space="0" w:color="000000"/>
              <w:left w:val="single" w:sz="5" w:space="0" w:color="000000"/>
              <w:bottom w:val="single" w:sz="5" w:space="0" w:color="000000"/>
              <w:right w:val="single" w:sz="5" w:space="0" w:color="000000"/>
            </w:tcBorders>
          </w:tcPr>
          <w:p w14:paraId="3DD08E1B" w14:textId="77777777" w:rsidR="00CD40EA" w:rsidRPr="00B21F05" w:rsidRDefault="00C37228" w:rsidP="00B21F05">
            <w:pPr>
              <w:rPr>
                <w:rFonts w:ascii="Calibri" w:hAnsi="Calibri"/>
              </w:rPr>
            </w:pPr>
            <w:r w:rsidRPr="00B21F05">
              <w:rPr>
                <w:rFonts w:ascii="Calibri" w:eastAsia="Calibri" w:hAnsi="Calibri" w:cs="Calibri"/>
                <w:sz w:val="18"/>
              </w:rPr>
              <w:t xml:space="preserve">Marginale  </w:t>
            </w:r>
          </w:p>
        </w:tc>
        <w:tc>
          <w:tcPr>
            <w:tcW w:w="763" w:type="dxa"/>
            <w:tcBorders>
              <w:top w:val="single" w:sz="5" w:space="0" w:color="DADCDD"/>
              <w:left w:val="single" w:sz="5" w:space="0" w:color="000000"/>
              <w:bottom w:val="single" w:sz="5" w:space="0" w:color="DADCDD"/>
              <w:right w:val="single" w:sz="5" w:space="0" w:color="DADCDD"/>
            </w:tcBorders>
          </w:tcPr>
          <w:p w14:paraId="04E884B8"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7383153"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1C93CF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0353E60"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5A6D6F2"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0C90D53D" w14:textId="77777777" w:rsidR="00CD40EA" w:rsidRPr="00B21F05" w:rsidRDefault="00CD40EA" w:rsidP="00B21F05">
            <w:pPr>
              <w:rPr>
                <w:rFonts w:ascii="Calibri" w:hAnsi="Calibri"/>
              </w:rPr>
            </w:pPr>
          </w:p>
        </w:tc>
      </w:tr>
      <w:tr w:rsidR="00CD40EA" w:rsidRPr="00B21F05" w14:paraId="23CA6077"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65DF97EB" w14:textId="77777777" w:rsidR="00CD40EA" w:rsidRPr="00B21F05" w:rsidRDefault="00C37228" w:rsidP="00B21F05">
            <w:pPr>
              <w:ind w:left="68"/>
              <w:jc w:val="center"/>
              <w:rPr>
                <w:rFonts w:ascii="Calibri" w:hAnsi="Calibri"/>
              </w:rPr>
            </w:pPr>
            <w:r w:rsidRPr="00B21F05">
              <w:rPr>
                <w:rFonts w:ascii="Calibri" w:eastAsia="Calibri" w:hAnsi="Calibri" w:cs="Calibri"/>
                <w:sz w:val="18"/>
              </w:rPr>
              <w:t>2</w:t>
            </w:r>
          </w:p>
        </w:tc>
        <w:tc>
          <w:tcPr>
            <w:tcW w:w="3590" w:type="dxa"/>
            <w:tcBorders>
              <w:top w:val="single" w:sz="5" w:space="0" w:color="000000"/>
              <w:left w:val="single" w:sz="5" w:space="0" w:color="000000"/>
              <w:bottom w:val="single" w:sz="5" w:space="0" w:color="000000"/>
              <w:right w:val="single" w:sz="5" w:space="0" w:color="000000"/>
            </w:tcBorders>
          </w:tcPr>
          <w:p w14:paraId="4DD40CBA" w14:textId="77777777" w:rsidR="00CD40EA" w:rsidRPr="00B21F05" w:rsidRDefault="00C37228" w:rsidP="00B21F05">
            <w:pPr>
              <w:rPr>
                <w:rFonts w:ascii="Calibri" w:hAnsi="Calibri"/>
              </w:rPr>
            </w:pPr>
            <w:r w:rsidRPr="00B21F05">
              <w:rPr>
                <w:rFonts w:ascii="Calibri" w:eastAsia="Calibri" w:hAnsi="Calibri" w:cs="Calibri"/>
                <w:sz w:val="18"/>
              </w:rPr>
              <w:t xml:space="preserve">Minore </w:t>
            </w:r>
          </w:p>
        </w:tc>
        <w:tc>
          <w:tcPr>
            <w:tcW w:w="763" w:type="dxa"/>
            <w:tcBorders>
              <w:top w:val="single" w:sz="5" w:space="0" w:color="DADCDD"/>
              <w:left w:val="single" w:sz="5" w:space="0" w:color="000000"/>
              <w:bottom w:val="single" w:sz="5" w:space="0" w:color="DADCDD"/>
              <w:right w:val="single" w:sz="5" w:space="0" w:color="DADCDD"/>
            </w:tcBorders>
          </w:tcPr>
          <w:p w14:paraId="5AF92D2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44665D2"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BBD00A8"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CCEFEED"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C16B865"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EACBC8D" w14:textId="77777777" w:rsidR="00CD40EA" w:rsidRPr="00B21F05" w:rsidRDefault="00CD40EA" w:rsidP="00B21F05">
            <w:pPr>
              <w:rPr>
                <w:rFonts w:ascii="Calibri" w:hAnsi="Calibri"/>
              </w:rPr>
            </w:pPr>
          </w:p>
        </w:tc>
      </w:tr>
      <w:tr w:rsidR="00CD40EA" w:rsidRPr="00B21F05" w14:paraId="2B209CDB" w14:textId="77777777" w:rsidTr="003B4035">
        <w:trPr>
          <w:trHeight w:val="238"/>
        </w:trPr>
        <w:tc>
          <w:tcPr>
            <w:tcW w:w="1455" w:type="dxa"/>
            <w:tcBorders>
              <w:top w:val="single" w:sz="5" w:space="0" w:color="000000"/>
              <w:left w:val="single" w:sz="5" w:space="0" w:color="000000"/>
              <w:bottom w:val="single" w:sz="5" w:space="0" w:color="000000"/>
              <w:right w:val="single" w:sz="5" w:space="0" w:color="000000"/>
            </w:tcBorders>
          </w:tcPr>
          <w:p w14:paraId="25E376A5" w14:textId="77777777" w:rsidR="00CD40EA" w:rsidRPr="00B21F05" w:rsidRDefault="00C37228" w:rsidP="00B21F05">
            <w:pPr>
              <w:ind w:left="68"/>
              <w:jc w:val="center"/>
              <w:rPr>
                <w:rFonts w:ascii="Calibri" w:hAnsi="Calibri"/>
              </w:rPr>
            </w:pPr>
            <w:r w:rsidRPr="00B21F05">
              <w:rPr>
                <w:rFonts w:ascii="Calibri" w:eastAsia="Calibri" w:hAnsi="Calibri" w:cs="Calibri"/>
                <w:sz w:val="18"/>
              </w:rPr>
              <w:t>3</w:t>
            </w:r>
          </w:p>
        </w:tc>
        <w:tc>
          <w:tcPr>
            <w:tcW w:w="3590" w:type="dxa"/>
            <w:tcBorders>
              <w:top w:val="single" w:sz="5" w:space="0" w:color="000000"/>
              <w:left w:val="single" w:sz="5" w:space="0" w:color="000000"/>
              <w:bottom w:val="single" w:sz="5" w:space="0" w:color="000000"/>
              <w:right w:val="single" w:sz="5" w:space="0" w:color="000000"/>
            </w:tcBorders>
          </w:tcPr>
          <w:p w14:paraId="224B6160" w14:textId="77777777" w:rsidR="00CD40EA" w:rsidRPr="00B21F05" w:rsidRDefault="00C37228" w:rsidP="00B21F05">
            <w:pPr>
              <w:rPr>
                <w:rFonts w:ascii="Calibri" w:hAnsi="Calibri"/>
              </w:rPr>
            </w:pPr>
            <w:r w:rsidRPr="00B21F05">
              <w:rPr>
                <w:rFonts w:ascii="Calibri" w:eastAsia="Calibri" w:hAnsi="Calibri" w:cs="Calibri"/>
                <w:sz w:val="18"/>
              </w:rPr>
              <w:t xml:space="preserve">Soglia </w:t>
            </w:r>
          </w:p>
        </w:tc>
        <w:tc>
          <w:tcPr>
            <w:tcW w:w="763" w:type="dxa"/>
            <w:tcBorders>
              <w:top w:val="single" w:sz="5" w:space="0" w:color="DADCDD"/>
              <w:left w:val="single" w:sz="5" w:space="0" w:color="000000"/>
              <w:bottom w:val="single" w:sz="5" w:space="0" w:color="DADCDD"/>
              <w:right w:val="single" w:sz="5" w:space="0" w:color="DADCDD"/>
            </w:tcBorders>
          </w:tcPr>
          <w:p w14:paraId="40E353A7"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C0CF4D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481A181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C1B6D3F"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333ACE86"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7211ACD7" w14:textId="77777777" w:rsidR="00CD40EA" w:rsidRPr="00B21F05" w:rsidRDefault="00CD40EA" w:rsidP="00B21F05">
            <w:pPr>
              <w:rPr>
                <w:rFonts w:ascii="Calibri" w:hAnsi="Calibri"/>
              </w:rPr>
            </w:pPr>
          </w:p>
        </w:tc>
      </w:tr>
      <w:tr w:rsidR="00CD40EA" w:rsidRPr="00B21F05" w14:paraId="6F53E5F9" w14:textId="77777777" w:rsidTr="003B4035">
        <w:trPr>
          <w:trHeight w:val="239"/>
        </w:trPr>
        <w:tc>
          <w:tcPr>
            <w:tcW w:w="1455" w:type="dxa"/>
            <w:tcBorders>
              <w:top w:val="single" w:sz="5" w:space="0" w:color="000000"/>
              <w:left w:val="single" w:sz="5" w:space="0" w:color="000000"/>
              <w:bottom w:val="single" w:sz="5" w:space="0" w:color="000000"/>
              <w:right w:val="single" w:sz="5" w:space="0" w:color="000000"/>
            </w:tcBorders>
          </w:tcPr>
          <w:p w14:paraId="1D2E5501" w14:textId="77777777" w:rsidR="00CD40EA" w:rsidRPr="00B21F05" w:rsidRDefault="00C37228" w:rsidP="00B21F05">
            <w:pPr>
              <w:ind w:left="68"/>
              <w:jc w:val="center"/>
              <w:rPr>
                <w:rFonts w:ascii="Calibri" w:hAnsi="Calibri"/>
              </w:rPr>
            </w:pPr>
            <w:r w:rsidRPr="00B21F05">
              <w:rPr>
                <w:rFonts w:ascii="Calibri" w:eastAsia="Calibri" w:hAnsi="Calibri" w:cs="Calibri"/>
                <w:sz w:val="18"/>
              </w:rPr>
              <w:t>4</w:t>
            </w:r>
          </w:p>
        </w:tc>
        <w:tc>
          <w:tcPr>
            <w:tcW w:w="3590" w:type="dxa"/>
            <w:tcBorders>
              <w:top w:val="single" w:sz="5" w:space="0" w:color="000000"/>
              <w:left w:val="single" w:sz="5" w:space="0" w:color="000000"/>
              <w:bottom w:val="single" w:sz="5" w:space="0" w:color="000000"/>
              <w:right w:val="single" w:sz="5" w:space="0" w:color="000000"/>
            </w:tcBorders>
          </w:tcPr>
          <w:p w14:paraId="157FB9DE" w14:textId="77777777" w:rsidR="00CD40EA" w:rsidRPr="00B21F05" w:rsidRDefault="00C37228" w:rsidP="00B21F05">
            <w:pPr>
              <w:rPr>
                <w:rFonts w:ascii="Calibri" w:hAnsi="Calibri"/>
              </w:rPr>
            </w:pPr>
            <w:r w:rsidRPr="00B21F05">
              <w:rPr>
                <w:rFonts w:ascii="Calibri" w:eastAsia="Calibri" w:hAnsi="Calibri" w:cs="Calibri"/>
                <w:sz w:val="18"/>
              </w:rPr>
              <w:t xml:space="preserve">Serio </w:t>
            </w:r>
          </w:p>
        </w:tc>
        <w:tc>
          <w:tcPr>
            <w:tcW w:w="763" w:type="dxa"/>
            <w:tcBorders>
              <w:top w:val="single" w:sz="5" w:space="0" w:color="DADCDD"/>
              <w:left w:val="single" w:sz="5" w:space="0" w:color="000000"/>
              <w:bottom w:val="single" w:sz="5" w:space="0" w:color="DADCDD"/>
              <w:right w:val="single" w:sz="5" w:space="0" w:color="DADCDD"/>
            </w:tcBorders>
          </w:tcPr>
          <w:p w14:paraId="600A3D75"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03E49A1C"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3F8C729"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29FD696E"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9C26C69"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32C5F4FA" w14:textId="77777777" w:rsidR="00CD40EA" w:rsidRPr="00B21F05" w:rsidRDefault="00CD40EA" w:rsidP="00B21F05">
            <w:pPr>
              <w:rPr>
                <w:rFonts w:ascii="Calibri" w:hAnsi="Calibri"/>
              </w:rPr>
            </w:pPr>
          </w:p>
        </w:tc>
      </w:tr>
      <w:tr w:rsidR="00CD40EA" w:rsidRPr="00B21F05" w14:paraId="4FE8C5C5" w14:textId="77777777" w:rsidTr="003B4035">
        <w:trPr>
          <w:trHeight w:val="240"/>
        </w:trPr>
        <w:tc>
          <w:tcPr>
            <w:tcW w:w="1455" w:type="dxa"/>
            <w:tcBorders>
              <w:top w:val="single" w:sz="5" w:space="0" w:color="000000"/>
              <w:left w:val="single" w:sz="5" w:space="0" w:color="000000"/>
              <w:bottom w:val="single" w:sz="5" w:space="0" w:color="000000"/>
              <w:right w:val="single" w:sz="5" w:space="0" w:color="000000"/>
            </w:tcBorders>
          </w:tcPr>
          <w:p w14:paraId="00AA626B" w14:textId="77777777" w:rsidR="00CD40EA" w:rsidRPr="00B21F05" w:rsidRDefault="00C37228" w:rsidP="00B21F05">
            <w:pPr>
              <w:ind w:left="68"/>
              <w:jc w:val="center"/>
              <w:rPr>
                <w:rFonts w:ascii="Calibri" w:hAnsi="Calibri"/>
              </w:rPr>
            </w:pPr>
            <w:r w:rsidRPr="00B21F05">
              <w:rPr>
                <w:rFonts w:ascii="Calibri" w:eastAsia="Calibri" w:hAnsi="Calibri" w:cs="Calibri"/>
                <w:sz w:val="18"/>
              </w:rPr>
              <w:t>5</w:t>
            </w:r>
          </w:p>
        </w:tc>
        <w:tc>
          <w:tcPr>
            <w:tcW w:w="3590" w:type="dxa"/>
            <w:tcBorders>
              <w:top w:val="single" w:sz="5" w:space="0" w:color="000000"/>
              <w:left w:val="single" w:sz="5" w:space="0" w:color="000000"/>
              <w:bottom w:val="single" w:sz="5" w:space="0" w:color="000000"/>
              <w:right w:val="single" w:sz="5" w:space="0" w:color="000000"/>
            </w:tcBorders>
          </w:tcPr>
          <w:p w14:paraId="238E5826" w14:textId="77777777" w:rsidR="00CD40EA" w:rsidRPr="00B21F05" w:rsidRDefault="00C37228" w:rsidP="00B21F05">
            <w:pPr>
              <w:rPr>
                <w:rFonts w:ascii="Calibri" w:hAnsi="Calibri"/>
              </w:rPr>
            </w:pPr>
            <w:r w:rsidRPr="00B21F05">
              <w:rPr>
                <w:rFonts w:ascii="Calibri" w:eastAsia="Calibri" w:hAnsi="Calibri" w:cs="Calibri"/>
                <w:sz w:val="18"/>
              </w:rPr>
              <w:t xml:space="preserve">Superiore </w:t>
            </w:r>
          </w:p>
        </w:tc>
        <w:tc>
          <w:tcPr>
            <w:tcW w:w="763" w:type="dxa"/>
            <w:tcBorders>
              <w:top w:val="single" w:sz="5" w:space="0" w:color="DADCDD"/>
              <w:left w:val="single" w:sz="5" w:space="0" w:color="000000"/>
              <w:bottom w:val="single" w:sz="5" w:space="0" w:color="DADCDD"/>
              <w:right w:val="single" w:sz="5" w:space="0" w:color="DADCDD"/>
            </w:tcBorders>
          </w:tcPr>
          <w:p w14:paraId="26D862E7"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565706A1"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63A6345A"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7A334B64" w14:textId="77777777" w:rsidR="00CD40EA" w:rsidRPr="00B21F05" w:rsidRDefault="00CD40EA" w:rsidP="00B21F05">
            <w:pPr>
              <w:rPr>
                <w:rFonts w:ascii="Calibri" w:hAnsi="Calibri"/>
              </w:rPr>
            </w:pPr>
          </w:p>
        </w:tc>
        <w:tc>
          <w:tcPr>
            <w:tcW w:w="763" w:type="dxa"/>
            <w:tcBorders>
              <w:top w:val="single" w:sz="5" w:space="0" w:color="DADCDD"/>
              <w:left w:val="single" w:sz="5" w:space="0" w:color="DADCDD"/>
              <w:bottom w:val="single" w:sz="5" w:space="0" w:color="DADCDD"/>
              <w:right w:val="single" w:sz="5" w:space="0" w:color="DADCDD"/>
            </w:tcBorders>
          </w:tcPr>
          <w:p w14:paraId="1CE02E58" w14:textId="77777777" w:rsidR="00CD40EA" w:rsidRPr="00B21F05" w:rsidRDefault="00CD40EA" w:rsidP="00B21F05">
            <w:pPr>
              <w:rPr>
                <w:rFonts w:ascii="Calibri" w:hAnsi="Calibri"/>
              </w:rPr>
            </w:pPr>
          </w:p>
        </w:tc>
        <w:tc>
          <w:tcPr>
            <w:tcW w:w="765" w:type="dxa"/>
            <w:tcBorders>
              <w:top w:val="single" w:sz="5" w:space="0" w:color="DADCDD"/>
              <w:left w:val="single" w:sz="5" w:space="0" w:color="DADCDD"/>
              <w:bottom w:val="single" w:sz="5" w:space="0" w:color="DADCDD"/>
              <w:right w:val="single" w:sz="5" w:space="0" w:color="DADCDD"/>
            </w:tcBorders>
          </w:tcPr>
          <w:p w14:paraId="5F5EB8EA" w14:textId="77777777" w:rsidR="00CD40EA" w:rsidRPr="00B21F05" w:rsidRDefault="00CD40EA" w:rsidP="00B21F05">
            <w:pPr>
              <w:rPr>
                <w:rFonts w:ascii="Calibri" w:hAnsi="Calibri"/>
              </w:rPr>
            </w:pPr>
          </w:p>
        </w:tc>
      </w:tr>
    </w:tbl>
    <w:p w14:paraId="2FF7EB76" w14:textId="77777777" w:rsidR="00CD40EA" w:rsidRPr="00B21F05" w:rsidRDefault="00C37228" w:rsidP="00B21F05">
      <w:pPr>
        <w:spacing w:after="0" w:line="240" w:lineRule="auto"/>
        <w:rPr>
          <w:rFonts w:ascii="Calibri" w:hAnsi="Calibri"/>
        </w:rPr>
      </w:pPr>
      <w:r w:rsidRPr="00B21F05">
        <w:rPr>
          <w:rFonts w:ascii="Calibri" w:hAnsi="Calibri"/>
          <w:sz w:val="24"/>
        </w:rPr>
        <w:t xml:space="preserve"> </w:t>
      </w:r>
    </w:p>
    <w:p w14:paraId="22BE3ABE" w14:textId="166F0947" w:rsidR="00CD40EA" w:rsidRPr="00B21F05" w:rsidRDefault="00C37228" w:rsidP="00B21F05">
      <w:pPr>
        <w:spacing w:after="0" w:line="240" w:lineRule="auto"/>
        <w:rPr>
          <w:rFonts w:ascii="Calibri" w:hAnsi="Calibri"/>
        </w:rPr>
      </w:pPr>
      <w:r w:rsidRPr="00B21F05">
        <w:rPr>
          <w:rFonts w:ascii="Calibri" w:hAnsi="Calibri"/>
          <w:sz w:val="24"/>
        </w:rPr>
        <w:t xml:space="preserve"> </w:t>
      </w:r>
    </w:p>
    <w:p w14:paraId="7EDC7295" w14:textId="650FFAB5" w:rsidR="00CD40EA" w:rsidRPr="00B21F05" w:rsidRDefault="00CD40EA" w:rsidP="00B21F05">
      <w:pPr>
        <w:spacing w:after="0" w:line="240" w:lineRule="auto"/>
        <w:rPr>
          <w:rFonts w:ascii="Calibri" w:hAnsi="Calibri"/>
        </w:rPr>
      </w:pPr>
    </w:p>
    <w:p w14:paraId="6A24B689" w14:textId="77777777" w:rsidR="00CD40EA" w:rsidRPr="00B21F05" w:rsidRDefault="00C37228" w:rsidP="00B21F05">
      <w:pPr>
        <w:spacing w:after="0" w:line="240" w:lineRule="auto"/>
        <w:ind w:left="-5"/>
        <w:rPr>
          <w:rFonts w:ascii="Calibri" w:hAnsi="Calibri"/>
        </w:rPr>
      </w:pPr>
      <w:r w:rsidRPr="00B21F05">
        <w:rPr>
          <w:rFonts w:ascii="Calibri" w:hAnsi="Calibri"/>
          <w:b/>
        </w:rPr>
        <w:t xml:space="preserve">Tabella probabilità corruzione </w:t>
      </w:r>
    </w:p>
    <w:p w14:paraId="1D7BA214" w14:textId="77777777" w:rsidR="00CD40EA" w:rsidRPr="00B21F05" w:rsidRDefault="00C37228" w:rsidP="00B21F05">
      <w:pPr>
        <w:spacing w:after="0" w:line="240" w:lineRule="auto"/>
        <w:rPr>
          <w:rFonts w:ascii="Calibri" w:hAnsi="Calibri"/>
        </w:rPr>
      </w:pPr>
      <w:r w:rsidRPr="00B21F05">
        <w:rPr>
          <w:rFonts w:ascii="Calibri" w:hAnsi="Calibri"/>
          <w:b/>
        </w:rPr>
        <w:t xml:space="preserve"> </w:t>
      </w:r>
    </w:p>
    <w:tbl>
      <w:tblPr>
        <w:tblStyle w:val="TableGrid"/>
        <w:tblW w:w="8871" w:type="dxa"/>
        <w:tblInd w:w="8" w:type="dxa"/>
        <w:tblCellMar>
          <w:top w:w="15" w:type="dxa"/>
          <w:left w:w="32" w:type="dxa"/>
          <w:bottom w:w="5" w:type="dxa"/>
          <w:right w:w="87" w:type="dxa"/>
        </w:tblCellMar>
        <w:tblLook w:val="04A0" w:firstRow="1" w:lastRow="0" w:firstColumn="1" w:lastColumn="0" w:noHBand="0" w:noVBand="1"/>
      </w:tblPr>
      <w:tblGrid>
        <w:gridCol w:w="1183"/>
        <w:gridCol w:w="7688"/>
      </w:tblGrid>
      <w:tr w:rsidR="00CD40EA" w:rsidRPr="00B21F05" w14:paraId="10EC3011" w14:textId="77777777">
        <w:trPr>
          <w:trHeight w:val="233"/>
        </w:trPr>
        <w:tc>
          <w:tcPr>
            <w:tcW w:w="8871" w:type="dxa"/>
            <w:gridSpan w:val="2"/>
            <w:tcBorders>
              <w:top w:val="single" w:sz="5" w:space="0" w:color="DADCDD"/>
              <w:left w:val="single" w:sz="5" w:space="0" w:color="DADCDD"/>
              <w:bottom w:val="single" w:sz="5" w:space="0" w:color="000000"/>
              <w:right w:val="single" w:sz="5" w:space="0" w:color="DADCDD"/>
            </w:tcBorders>
          </w:tcPr>
          <w:p w14:paraId="2B0599DB" w14:textId="77777777" w:rsidR="00CD40EA" w:rsidRPr="00B21F05" w:rsidRDefault="00C37228" w:rsidP="00B21F05">
            <w:pPr>
              <w:rPr>
                <w:rFonts w:ascii="Calibri" w:hAnsi="Calibri"/>
              </w:rPr>
            </w:pPr>
            <w:r w:rsidRPr="00B21F05">
              <w:rPr>
                <w:rFonts w:ascii="Calibri" w:eastAsia="Calibri" w:hAnsi="Calibri" w:cs="Calibri"/>
                <w:b/>
                <w:sz w:val="17"/>
              </w:rPr>
              <w:t xml:space="preserve">DISCREZIONALITA’ - Il processo è discrezionale? </w:t>
            </w:r>
          </w:p>
        </w:tc>
      </w:tr>
      <w:tr w:rsidR="00CD40EA" w:rsidRPr="00B21F05" w14:paraId="4A2FE164"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4FFCB6EB"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2D023ECC"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348A9089"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9E68588"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0B9D81D5" w14:textId="77777777" w:rsidR="00CD40EA" w:rsidRPr="00B21F05" w:rsidRDefault="00C37228" w:rsidP="00B21F05">
            <w:pPr>
              <w:rPr>
                <w:rFonts w:ascii="Calibri" w:hAnsi="Calibri"/>
              </w:rPr>
            </w:pPr>
            <w:r w:rsidRPr="00B21F05">
              <w:rPr>
                <w:rFonts w:ascii="Calibri" w:eastAsia="Calibri" w:hAnsi="Calibri" w:cs="Calibri"/>
                <w:sz w:val="17"/>
              </w:rPr>
              <w:t xml:space="preserve">No. È del tutto vincolato </w:t>
            </w:r>
          </w:p>
        </w:tc>
      </w:tr>
      <w:tr w:rsidR="00CD40EA" w:rsidRPr="00B21F05" w14:paraId="756C36D7"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42D7AE89" w14:textId="77777777" w:rsidR="00CD40EA" w:rsidRPr="00B21F05" w:rsidRDefault="00C37228" w:rsidP="00B21F05">
            <w:pPr>
              <w:ind w:left="75"/>
              <w:jc w:val="center"/>
              <w:rPr>
                <w:rFonts w:ascii="Calibri" w:hAnsi="Calibri"/>
              </w:rPr>
            </w:pPr>
            <w:r w:rsidRPr="00B21F05">
              <w:rPr>
                <w:rFonts w:ascii="Calibri" w:eastAsia="Calibri" w:hAnsi="Calibri" w:cs="Calibri"/>
                <w:sz w:val="17"/>
              </w:rPr>
              <w:t>2</w:t>
            </w:r>
          </w:p>
        </w:tc>
        <w:tc>
          <w:tcPr>
            <w:tcW w:w="7687" w:type="dxa"/>
            <w:tcBorders>
              <w:top w:val="single" w:sz="5" w:space="0" w:color="000000"/>
              <w:left w:val="single" w:sz="5" w:space="0" w:color="000000"/>
              <w:bottom w:val="single" w:sz="5" w:space="0" w:color="000000"/>
              <w:right w:val="single" w:sz="5" w:space="0" w:color="000000"/>
            </w:tcBorders>
          </w:tcPr>
          <w:p w14:paraId="674FA4A5" w14:textId="77777777" w:rsidR="00CD40EA" w:rsidRPr="00B21F05" w:rsidRDefault="00C37228" w:rsidP="00B21F05">
            <w:pPr>
              <w:rPr>
                <w:rFonts w:ascii="Calibri" w:hAnsi="Calibri"/>
              </w:rPr>
            </w:pPr>
            <w:r w:rsidRPr="00B21F05">
              <w:rPr>
                <w:rFonts w:ascii="Calibri" w:eastAsia="Calibri" w:hAnsi="Calibri" w:cs="Calibri"/>
                <w:sz w:val="17"/>
              </w:rPr>
              <w:t xml:space="preserve"> E' parzialmente vincolato dalla legge e da atti amministrativi (regolamenti, direttive, circolari) </w:t>
            </w:r>
          </w:p>
        </w:tc>
      </w:tr>
      <w:tr w:rsidR="00CD40EA" w:rsidRPr="00B21F05" w14:paraId="61241B22"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5380BB55" w14:textId="77777777" w:rsidR="00CD40EA" w:rsidRPr="00B21F05" w:rsidRDefault="00C37228" w:rsidP="00B21F05">
            <w:pPr>
              <w:ind w:left="75"/>
              <w:jc w:val="center"/>
              <w:rPr>
                <w:rFonts w:ascii="Calibri" w:hAnsi="Calibri"/>
              </w:rPr>
            </w:pPr>
            <w:r w:rsidRPr="00B21F05">
              <w:rPr>
                <w:rFonts w:ascii="Calibri" w:eastAsia="Calibri" w:hAnsi="Calibri" w:cs="Calibri"/>
                <w:sz w:val="17"/>
              </w:rPr>
              <w:t>3</w:t>
            </w:r>
          </w:p>
        </w:tc>
        <w:tc>
          <w:tcPr>
            <w:tcW w:w="7687" w:type="dxa"/>
            <w:tcBorders>
              <w:top w:val="single" w:sz="5" w:space="0" w:color="000000"/>
              <w:left w:val="single" w:sz="5" w:space="0" w:color="000000"/>
              <w:bottom w:val="single" w:sz="5" w:space="0" w:color="000000"/>
              <w:right w:val="single" w:sz="5" w:space="0" w:color="000000"/>
            </w:tcBorders>
          </w:tcPr>
          <w:p w14:paraId="0C9F9502" w14:textId="77777777" w:rsidR="00CD40EA" w:rsidRPr="00B21F05" w:rsidRDefault="00C37228" w:rsidP="00B21F05">
            <w:pPr>
              <w:rPr>
                <w:rFonts w:ascii="Calibri" w:hAnsi="Calibri"/>
              </w:rPr>
            </w:pPr>
            <w:r w:rsidRPr="00B21F05">
              <w:rPr>
                <w:rFonts w:ascii="Calibri" w:eastAsia="Calibri" w:hAnsi="Calibri" w:cs="Calibri"/>
                <w:sz w:val="17"/>
              </w:rPr>
              <w:t xml:space="preserve">E' parzialmente vincolato solo dalla legge </w:t>
            </w:r>
          </w:p>
        </w:tc>
      </w:tr>
      <w:tr w:rsidR="00CD40EA" w:rsidRPr="00B21F05" w14:paraId="38892131"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4131C40A" w14:textId="77777777" w:rsidR="00CD40EA" w:rsidRPr="00B21F05" w:rsidRDefault="00C37228" w:rsidP="00B21F05">
            <w:pPr>
              <w:ind w:left="75"/>
              <w:jc w:val="center"/>
              <w:rPr>
                <w:rFonts w:ascii="Calibri" w:hAnsi="Calibri"/>
              </w:rPr>
            </w:pPr>
            <w:r w:rsidRPr="00B21F05">
              <w:rPr>
                <w:rFonts w:ascii="Calibri" w:eastAsia="Calibri" w:hAnsi="Calibri" w:cs="Calibri"/>
                <w:sz w:val="17"/>
              </w:rPr>
              <w:t>4</w:t>
            </w:r>
          </w:p>
        </w:tc>
        <w:tc>
          <w:tcPr>
            <w:tcW w:w="7687" w:type="dxa"/>
            <w:tcBorders>
              <w:top w:val="single" w:sz="5" w:space="0" w:color="000000"/>
              <w:left w:val="single" w:sz="5" w:space="0" w:color="000000"/>
              <w:bottom w:val="single" w:sz="5" w:space="0" w:color="000000"/>
              <w:right w:val="single" w:sz="5" w:space="0" w:color="000000"/>
            </w:tcBorders>
          </w:tcPr>
          <w:p w14:paraId="2D3A818F" w14:textId="77777777" w:rsidR="00CD40EA" w:rsidRPr="00B21F05" w:rsidRDefault="00C37228" w:rsidP="00B21F05">
            <w:pPr>
              <w:rPr>
                <w:rFonts w:ascii="Calibri" w:hAnsi="Calibri"/>
              </w:rPr>
            </w:pPr>
            <w:r w:rsidRPr="00B21F05">
              <w:rPr>
                <w:rFonts w:ascii="Calibri" w:eastAsia="Calibri" w:hAnsi="Calibri" w:cs="Calibri"/>
                <w:sz w:val="17"/>
              </w:rPr>
              <w:t xml:space="preserve">E' parzialmente vincolato solo da atti amministrativi (regolamenti, direttive, circolari) </w:t>
            </w:r>
          </w:p>
        </w:tc>
      </w:tr>
      <w:tr w:rsidR="00CD40EA" w:rsidRPr="00B21F05" w14:paraId="41C7B9E3"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7FCB3142"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312DB6BA" w14:textId="77777777" w:rsidR="00CD40EA" w:rsidRPr="00B21F05" w:rsidRDefault="00C37228" w:rsidP="00B21F05">
            <w:pPr>
              <w:rPr>
                <w:rFonts w:ascii="Calibri" w:hAnsi="Calibri"/>
              </w:rPr>
            </w:pPr>
            <w:r w:rsidRPr="00B21F05">
              <w:rPr>
                <w:rFonts w:ascii="Calibri" w:eastAsia="Calibri" w:hAnsi="Calibri" w:cs="Calibri"/>
                <w:sz w:val="17"/>
              </w:rPr>
              <w:t xml:space="preserve"> E' altamente discrezionale </w:t>
            </w:r>
          </w:p>
        </w:tc>
      </w:tr>
      <w:tr w:rsidR="00CD40EA" w:rsidRPr="00B21F05" w14:paraId="237608C3"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26331BC6"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11BD3A66" w14:textId="77777777" w:rsidR="00CD40EA" w:rsidRPr="00B21F05" w:rsidRDefault="00CD40EA" w:rsidP="00B21F05">
            <w:pPr>
              <w:rPr>
                <w:rFonts w:ascii="Calibri" w:hAnsi="Calibri"/>
              </w:rPr>
            </w:pPr>
          </w:p>
        </w:tc>
      </w:tr>
      <w:tr w:rsidR="00CD40EA" w:rsidRPr="00B21F05" w14:paraId="1EF9A4A6" w14:textId="77777777">
        <w:trPr>
          <w:trHeight w:val="233"/>
        </w:trPr>
        <w:tc>
          <w:tcPr>
            <w:tcW w:w="1183" w:type="dxa"/>
            <w:tcBorders>
              <w:top w:val="single" w:sz="5" w:space="0" w:color="DADCDD"/>
              <w:left w:val="single" w:sz="5" w:space="0" w:color="DADCDD"/>
              <w:bottom w:val="single" w:sz="5" w:space="0" w:color="DADCDD"/>
              <w:right w:val="single" w:sz="5" w:space="0" w:color="DADCDD"/>
            </w:tcBorders>
          </w:tcPr>
          <w:p w14:paraId="023AF30A"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DADCDD"/>
              <w:right w:val="single" w:sz="5" w:space="0" w:color="DADCDD"/>
            </w:tcBorders>
          </w:tcPr>
          <w:p w14:paraId="2A8A8413" w14:textId="77777777" w:rsidR="00CD40EA" w:rsidRPr="00B21F05" w:rsidRDefault="00CD40EA" w:rsidP="00B21F05">
            <w:pPr>
              <w:rPr>
                <w:rFonts w:ascii="Calibri" w:hAnsi="Calibri"/>
              </w:rPr>
            </w:pPr>
          </w:p>
        </w:tc>
      </w:tr>
      <w:tr w:rsidR="00CD40EA" w:rsidRPr="00B21F05" w14:paraId="0973A16A" w14:textId="77777777">
        <w:trPr>
          <w:trHeight w:val="233"/>
        </w:trPr>
        <w:tc>
          <w:tcPr>
            <w:tcW w:w="8871" w:type="dxa"/>
            <w:gridSpan w:val="2"/>
            <w:tcBorders>
              <w:top w:val="single" w:sz="5" w:space="0" w:color="DADCDD"/>
              <w:left w:val="single" w:sz="5" w:space="0" w:color="DADCDD"/>
              <w:bottom w:val="single" w:sz="5" w:space="0" w:color="000000"/>
              <w:right w:val="single" w:sz="5" w:space="0" w:color="DADCDD"/>
            </w:tcBorders>
          </w:tcPr>
          <w:p w14:paraId="6A2E3351" w14:textId="77777777" w:rsidR="00CD40EA" w:rsidRPr="00B21F05" w:rsidRDefault="00C37228" w:rsidP="00B21F05">
            <w:pPr>
              <w:rPr>
                <w:rFonts w:ascii="Calibri" w:hAnsi="Calibri"/>
              </w:rPr>
            </w:pPr>
            <w:r w:rsidRPr="00B21F05">
              <w:rPr>
                <w:rFonts w:ascii="Calibri" w:eastAsia="Calibri" w:hAnsi="Calibri" w:cs="Calibri"/>
                <w:b/>
                <w:sz w:val="17"/>
              </w:rPr>
              <w:t xml:space="preserve">RILEVANZA ESTERNA - Il processo produce effetti diretti all'esterno dell'amministrazione? </w:t>
            </w:r>
          </w:p>
        </w:tc>
      </w:tr>
      <w:tr w:rsidR="00CD40EA" w:rsidRPr="00B21F05" w14:paraId="7BC5CFCD"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34042411"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1DE881BC"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616E2F0B"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EC1E8C0" w14:textId="77777777" w:rsidR="00CD40EA" w:rsidRPr="00B21F05" w:rsidRDefault="00C37228" w:rsidP="00B21F05">
            <w:pPr>
              <w:ind w:left="75"/>
              <w:jc w:val="center"/>
              <w:rPr>
                <w:rFonts w:ascii="Calibri" w:hAnsi="Calibri"/>
              </w:rPr>
            </w:pPr>
            <w:r w:rsidRPr="00B21F05">
              <w:rPr>
                <w:rFonts w:ascii="Calibri" w:eastAsia="Calibri" w:hAnsi="Calibri" w:cs="Calibri"/>
                <w:sz w:val="17"/>
              </w:rPr>
              <w:t>2</w:t>
            </w:r>
          </w:p>
        </w:tc>
        <w:tc>
          <w:tcPr>
            <w:tcW w:w="7687" w:type="dxa"/>
            <w:tcBorders>
              <w:top w:val="single" w:sz="5" w:space="0" w:color="000000"/>
              <w:left w:val="single" w:sz="5" w:space="0" w:color="000000"/>
              <w:bottom w:val="single" w:sz="5" w:space="0" w:color="000000"/>
              <w:right w:val="single" w:sz="5" w:space="0" w:color="000000"/>
            </w:tcBorders>
          </w:tcPr>
          <w:p w14:paraId="200B0291" w14:textId="77777777" w:rsidR="00CD40EA" w:rsidRPr="00B21F05" w:rsidRDefault="00C37228" w:rsidP="00B21F05">
            <w:pPr>
              <w:rPr>
                <w:rFonts w:ascii="Calibri" w:hAnsi="Calibri"/>
              </w:rPr>
            </w:pPr>
            <w:r w:rsidRPr="00B21F05">
              <w:rPr>
                <w:rFonts w:ascii="Calibri" w:eastAsia="Calibri" w:hAnsi="Calibri" w:cs="Calibri"/>
                <w:sz w:val="17"/>
              </w:rPr>
              <w:t xml:space="preserve">No. Ha come destinatario finale un ufficio interno </w:t>
            </w:r>
          </w:p>
        </w:tc>
      </w:tr>
      <w:tr w:rsidR="00CD40EA" w:rsidRPr="00B21F05" w14:paraId="68444F04"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5B0FA5F1"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025DEC71" w14:textId="77777777" w:rsidR="00CD40EA" w:rsidRPr="00B21F05" w:rsidRDefault="00C37228" w:rsidP="00B21F05">
            <w:pPr>
              <w:rPr>
                <w:rFonts w:ascii="Calibri" w:hAnsi="Calibri"/>
              </w:rPr>
            </w:pPr>
            <w:r w:rsidRPr="00B21F05">
              <w:rPr>
                <w:rFonts w:ascii="Calibri" w:eastAsia="Calibri" w:hAnsi="Calibri" w:cs="Calibri"/>
                <w:sz w:val="17"/>
              </w:rPr>
              <w:t xml:space="preserve"> Sì, il risultato del processo è rivolto direttamente ad utenti esterni al Comune </w:t>
            </w:r>
          </w:p>
        </w:tc>
      </w:tr>
      <w:tr w:rsidR="00CD40EA" w:rsidRPr="00B21F05" w14:paraId="5F5F2A8F"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1F982D7D"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2C15E782" w14:textId="77777777" w:rsidR="00CD40EA" w:rsidRPr="00B21F05" w:rsidRDefault="00CD40EA" w:rsidP="00B21F05">
            <w:pPr>
              <w:rPr>
                <w:rFonts w:ascii="Calibri" w:hAnsi="Calibri"/>
              </w:rPr>
            </w:pPr>
          </w:p>
        </w:tc>
      </w:tr>
      <w:tr w:rsidR="00CD40EA" w:rsidRPr="00B21F05" w14:paraId="048BD9BE" w14:textId="77777777">
        <w:trPr>
          <w:trHeight w:val="233"/>
        </w:trPr>
        <w:tc>
          <w:tcPr>
            <w:tcW w:w="1183" w:type="dxa"/>
            <w:tcBorders>
              <w:top w:val="single" w:sz="5" w:space="0" w:color="DADCDD"/>
              <w:left w:val="single" w:sz="5" w:space="0" w:color="DADCDD"/>
              <w:bottom w:val="single" w:sz="5" w:space="0" w:color="DADCDD"/>
              <w:right w:val="single" w:sz="5" w:space="0" w:color="DADCDD"/>
            </w:tcBorders>
          </w:tcPr>
          <w:p w14:paraId="60F0A2F6"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DADCDD"/>
              <w:right w:val="single" w:sz="5" w:space="0" w:color="DADCDD"/>
            </w:tcBorders>
          </w:tcPr>
          <w:p w14:paraId="0AA8B09B" w14:textId="77777777" w:rsidR="00CD40EA" w:rsidRPr="00B21F05" w:rsidRDefault="00CD40EA" w:rsidP="00B21F05">
            <w:pPr>
              <w:rPr>
                <w:rFonts w:ascii="Calibri" w:hAnsi="Calibri"/>
              </w:rPr>
            </w:pPr>
          </w:p>
        </w:tc>
      </w:tr>
      <w:tr w:rsidR="00CD40EA" w:rsidRPr="00B21F05" w14:paraId="4D7FBE98" w14:textId="77777777">
        <w:trPr>
          <w:trHeight w:val="431"/>
        </w:trPr>
        <w:tc>
          <w:tcPr>
            <w:tcW w:w="8871" w:type="dxa"/>
            <w:gridSpan w:val="2"/>
            <w:tcBorders>
              <w:top w:val="single" w:sz="5" w:space="0" w:color="DADCDD"/>
              <w:left w:val="single" w:sz="5" w:space="0" w:color="DADCDD"/>
              <w:bottom w:val="single" w:sz="5" w:space="0" w:color="000000"/>
              <w:right w:val="single" w:sz="5" w:space="0" w:color="DADCDD"/>
            </w:tcBorders>
          </w:tcPr>
          <w:p w14:paraId="042D00AE" w14:textId="77777777" w:rsidR="00CD40EA" w:rsidRPr="00B21F05" w:rsidRDefault="00C37228" w:rsidP="00B21F05">
            <w:pPr>
              <w:rPr>
                <w:rFonts w:ascii="Calibri" w:hAnsi="Calibri"/>
              </w:rPr>
            </w:pPr>
            <w:r w:rsidRPr="00B21F05">
              <w:rPr>
                <w:rFonts w:ascii="Calibri" w:eastAsia="Calibri" w:hAnsi="Calibri" w:cs="Calibri"/>
                <w:b/>
                <w:sz w:val="17"/>
              </w:rPr>
              <w:t>COMPLESSITA’ - Si tratta di un processo complesso, che comporta il coinvolgimento di più amministrazioni (esclusi i controlli) in fasi successive, per il conseguimento del risultato?</w:t>
            </w:r>
          </w:p>
        </w:tc>
      </w:tr>
      <w:tr w:rsidR="00CD40EA" w:rsidRPr="00B21F05" w14:paraId="4BC3C723"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38BFAD94"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2C72D0DF"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1B6B5EC1"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30BB7889"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230BEC0C" w14:textId="77777777" w:rsidR="00CD40EA" w:rsidRPr="00B21F05" w:rsidRDefault="00C37228" w:rsidP="00B21F05">
            <w:pPr>
              <w:rPr>
                <w:rFonts w:ascii="Calibri" w:hAnsi="Calibri"/>
              </w:rPr>
            </w:pPr>
            <w:r w:rsidRPr="00B21F05">
              <w:rPr>
                <w:rFonts w:ascii="Calibri" w:eastAsia="Calibri" w:hAnsi="Calibri" w:cs="Calibri"/>
                <w:sz w:val="17"/>
              </w:rPr>
              <w:t xml:space="preserve">No, il processo coinvolge una sola P.A. </w:t>
            </w:r>
          </w:p>
        </w:tc>
      </w:tr>
      <w:tr w:rsidR="00CD40EA" w:rsidRPr="00B21F05" w14:paraId="00509546"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011ED627" w14:textId="77777777" w:rsidR="00CD40EA" w:rsidRPr="00B21F05" w:rsidRDefault="00C37228" w:rsidP="00B21F05">
            <w:pPr>
              <w:ind w:left="75"/>
              <w:jc w:val="center"/>
              <w:rPr>
                <w:rFonts w:ascii="Calibri" w:hAnsi="Calibri"/>
              </w:rPr>
            </w:pPr>
            <w:r w:rsidRPr="00B21F05">
              <w:rPr>
                <w:rFonts w:ascii="Calibri" w:eastAsia="Calibri" w:hAnsi="Calibri" w:cs="Calibri"/>
                <w:sz w:val="17"/>
              </w:rPr>
              <w:t>3</w:t>
            </w:r>
          </w:p>
        </w:tc>
        <w:tc>
          <w:tcPr>
            <w:tcW w:w="7687" w:type="dxa"/>
            <w:tcBorders>
              <w:top w:val="single" w:sz="5" w:space="0" w:color="000000"/>
              <w:left w:val="single" w:sz="5" w:space="0" w:color="000000"/>
              <w:bottom w:val="single" w:sz="5" w:space="0" w:color="000000"/>
              <w:right w:val="single" w:sz="5" w:space="0" w:color="000000"/>
            </w:tcBorders>
          </w:tcPr>
          <w:p w14:paraId="170A46F3" w14:textId="77777777" w:rsidR="00CD40EA" w:rsidRPr="00B21F05" w:rsidRDefault="00C37228" w:rsidP="00B21F05">
            <w:pPr>
              <w:rPr>
                <w:rFonts w:ascii="Calibri" w:hAnsi="Calibri"/>
              </w:rPr>
            </w:pPr>
            <w:r w:rsidRPr="00B21F05">
              <w:rPr>
                <w:rFonts w:ascii="Calibri" w:eastAsia="Calibri" w:hAnsi="Calibri" w:cs="Calibri"/>
                <w:sz w:val="17"/>
              </w:rPr>
              <w:t xml:space="preserve">Sì, il processo coinvolge più di 3 amministrazioni </w:t>
            </w:r>
          </w:p>
        </w:tc>
      </w:tr>
      <w:tr w:rsidR="00CD40EA" w:rsidRPr="00B21F05" w14:paraId="431614B9"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E7B57DD"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4CE688AC" w14:textId="77777777" w:rsidR="00CD40EA" w:rsidRPr="00B21F05" w:rsidRDefault="00C37228" w:rsidP="00B21F05">
            <w:pPr>
              <w:rPr>
                <w:rFonts w:ascii="Calibri" w:hAnsi="Calibri"/>
              </w:rPr>
            </w:pPr>
            <w:r w:rsidRPr="00B21F05">
              <w:rPr>
                <w:rFonts w:ascii="Calibri" w:eastAsia="Calibri" w:hAnsi="Calibri" w:cs="Calibri"/>
                <w:sz w:val="17"/>
              </w:rPr>
              <w:t xml:space="preserve">Sì, il processo coinvolge più di 5 amministrazioni </w:t>
            </w:r>
          </w:p>
        </w:tc>
      </w:tr>
      <w:tr w:rsidR="00CD40EA" w:rsidRPr="00B21F05" w14:paraId="357E4BBA"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4125E475"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65BA41E1" w14:textId="77777777" w:rsidR="00CD40EA" w:rsidRPr="00B21F05" w:rsidRDefault="00CD40EA" w:rsidP="00B21F05">
            <w:pPr>
              <w:rPr>
                <w:rFonts w:ascii="Calibri" w:hAnsi="Calibri"/>
              </w:rPr>
            </w:pPr>
          </w:p>
        </w:tc>
      </w:tr>
      <w:tr w:rsidR="00CD40EA" w:rsidRPr="00B21F05" w14:paraId="4CF9A35E" w14:textId="77777777">
        <w:trPr>
          <w:trHeight w:val="233"/>
        </w:trPr>
        <w:tc>
          <w:tcPr>
            <w:tcW w:w="1183" w:type="dxa"/>
            <w:tcBorders>
              <w:top w:val="single" w:sz="5" w:space="0" w:color="DADCDD"/>
              <w:left w:val="single" w:sz="5" w:space="0" w:color="DADCDD"/>
              <w:bottom w:val="single" w:sz="5" w:space="0" w:color="DADCDD"/>
              <w:right w:val="single" w:sz="5" w:space="0" w:color="DADCDD"/>
            </w:tcBorders>
          </w:tcPr>
          <w:p w14:paraId="492BE321"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DADCDD"/>
              <w:right w:val="single" w:sz="5" w:space="0" w:color="DADCDD"/>
            </w:tcBorders>
          </w:tcPr>
          <w:p w14:paraId="33B54A8C" w14:textId="77777777" w:rsidR="00CD40EA" w:rsidRPr="00B21F05" w:rsidRDefault="00CD40EA" w:rsidP="00B21F05">
            <w:pPr>
              <w:rPr>
                <w:rFonts w:ascii="Calibri" w:hAnsi="Calibri"/>
              </w:rPr>
            </w:pPr>
          </w:p>
        </w:tc>
      </w:tr>
      <w:tr w:rsidR="00CD40EA" w:rsidRPr="00B21F05" w14:paraId="4D5D6EA0" w14:textId="77777777">
        <w:trPr>
          <w:trHeight w:val="233"/>
        </w:trPr>
        <w:tc>
          <w:tcPr>
            <w:tcW w:w="8871" w:type="dxa"/>
            <w:gridSpan w:val="2"/>
            <w:tcBorders>
              <w:top w:val="single" w:sz="5" w:space="0" w:color="DADCDD"/>
              <w:left w:val="single" w:sz="5" w:space="0" w:color="DADCDD"/>
              <w:bottom w:val="single" w:sz="5" w:space="0" w:color="000000"/>
              <w:right w:val="single" w:sz="5" w:space="0" w:color="DADCDD"/>
            </w:tcBorders>
          </w:tcPr>
          <w:p w14:paraId="1FFD2411" w14:textId="77777777" w:rsidR="00CD40EA" w:rsidRPr="00B21F05" w:rsidRDefault="00C37228" w:rsidP="00B21F05">
            <w:pPr>
              <w:rPr>
                <w:rFonts w:ascii="Calibri" w:hAnsi="Calibri"/>
              </w:rPr>
            </w:pPr>
            <w:r w:rsidRPr="00B21F05">
              <w:rPr>
                <w:rFonts w:ascii="Calibri" w:eastAsia="Calibri" w:hAnsi="Calibri" w:cs="Calibri"/>
                <w:b/>
                <w:sz w:val="17"/>
              </w:rPr>
              <w:t>VALORE ECONOMICO - Qual è l'impatto economico del processo?</w:t>
            </w:r>
          </w:p>
        </w:tc>
      </w:tr>
      <w:tr w:rsidR="00CD40EA" w:rsidRPr="00B21F05" w14:paraId="2C501EDC"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1469D0C9"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3A7B6EA2"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2CD91B29"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18BCA7E1"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188120EE" w14:textId="77777777" w:rsidR="00CD40EA" w:rsidRPr="00B21F05" w:rsidRDefault="00C37228" w:rsidP="00B21F05">
            <w:pPr>
              <w:rPr>
                <w:rFonts w:ascii="Calibri" w:hAnsi="Calibri"/>
              </w:rPr>
            </w:pPr>
            <w:r w:rsidRPr="00B21F05">
              <w:rPr>
                <w:rFonts w:ascii="Calibri" w:eastAsia="Calibri" w:hAnsi="Calibri" w:cs="Calibri"/>
                <w:sz w:val="17"/>
              </w:rPr>
              <w:t xml:space="preserve">Ha rilevanza esclusivamente interna </w:t>
            </w:r>
          </w:p>
        </w:tc>
      </w:tr>
      <w:tr w:rsidR="00CD40EA" w:rsidRPr="00B21F05" w14:paraId="4FDFE05E" w14:textId="77777777">
        <w:trPr>
          <w:trHeight w:val="465"/>
        </w:trPr>
        <w:tc>
          <w:tcPr>
            <w:tcW w:w="1183" w:type="dxa"/>
            <w:tcBorders>
              <w:top w:val="single" w:sz="5" w:space="0" w:color="000000"/>
              <w:left w:val="single" w:sz="5" w:space="0" w:color="000000"/>
              <w:bottom w:val="single" w:sz="5" w:space="0" w:color="000000"/>
              <w:right w:val="single" w:sz="5" w:space="0" w:color="000000"/>
            </w:tcBorders>
            <w:vAlign w:val="bottom"/>
          </w:tcPr>
          <w:p w14:paraId="1FF3BF6D" w14:textId="77777777" w:rsidR="00CD40EA" w:rsidRPr="00B21F05" w:rsidRDefault="00C37228" w:rsidP="00B21F05">
            <w:pPr>
              <w:ind w:left="75"/>
              <w:jc w:val="center"/>
              <w:rPr>
                <w:rFonts w:ascii="Calibri" w:hAnsi="Calibri"/>
              </w:rPr>
            </w:pPr>
            <w:r w:rsidRPr="00B21F05">
              <w:rPr>
                <w:rFonts w:ascii="Calibri" w:eastAsia="Calibri" w:hAnsi="Calibri" w:cs="Calibri"/>
                <w:sz w:val="17"/>
              </w:rPr>
              <w:t>3</w:t>
            </w:r>
          </w:p>
        </w:tc>
        <w:tc>
          <w:tcPr>
            <w:tcW w:w="7687" w:type="dxa"/>
            <w:tcBorders>
              <w:top w:val="single" w:sz="5" w:space="0" w:color="000000"/>
              <w:left w:val="single" w:sz="5" w:space="0" w:color="000000"/>
              <w:bottom w:val="single" w:sz="5" w:space="0" w:color="000000"/>
              <w:right w:val="single" w:sz="5" w:space="0" w:color="000000"/>
            </w:tcBorders>
          </w:tcPr>
          <w:p w14:paraId="65036FAB" w14:textId="77777777" w:rsidR="00CD40EA" w:rsidRPr="00B21F05" w:rsidRDefault="00C37228" w:rsidP="00B21F05">
            <w:pPr>
              <w:rPr>
                <w:rFonts w:ascii="Calibri" w:hAnsi="Calibri"/>
              </w:rPr>
            </w:pPr>
            <w:r w:rsidRPr="00B21F05">
              <w:rPr>
                <w:rFonts w:ascii="Calibri" w:eastAsia="Calibri" w:hAnsi="Calibri" w:cs="Calibri"/>
                <w:sz w:val="17"/>
              </w:rPr>
              <w:t xml:space="preserve">Comporta l'attribuzione di vantaggi a soggetti esterni, ma di non particolare rilievo economico (es: concessione di borsa di studio per studenti) </w:t>
            </w:r>
          </w:p>
        </w:tc>
      </w:tr>
      <w:tr w:rsidR="00CD40EA" w:rsidRPr="00B21F05" w14:paraId="0AA390ED"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5AAF498B"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11A539B5" w14:textId="77777777" w:rsidR="00CD40EA" w:rsidRPr="00B21F05" w:rsidRDefault="00C37228" w:rsidP="00B21F05">
            <w:pPr>
              <w:rPr>
                <w:rFonts w:ascii="Calibri" w:hAnsi="Calibri"/>
              </w:rPr>
            </w:pPr>
            <w:r w:rsidRPr="00B21F05">
              <w:rPr>
                <w:rFonts w:ascii="Calibri" w:eastAsia="Calibri" w:hAnsi="Calibri" w:cs="Calibri"/>
                <w:sz w:val="17"/>
              </w:rPr>
              <w:t xml:space="preserve"> Comporta l'attribuzione di notevoli vantaggi a soggetti esterni (es. affidamento appalto) </w:t>
            </w:r>
          </w:p>
        </w:tc>
      </w:tr>
      <w:tr w:rsidR="00CD40EA" w:rsidRPr="00B21F05" w14:paraId="59025446"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3FFB821B"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2EBB0D84" w14:textId="77777777" w:rsidR="00CD40EA" w:rsidRPr="00B21F05" w:rsidRDefault="00CD40EA" w:rsidP="00B21F05">
            <w:pPr>
              <w:rPr>
                <w:rFonts w:ascii="Calibri" w:hAnsi="Calibri"/>
              </w:rPr>
            </w:pPr>
          </w:p>
        </w:tc>
      </w:tr>
      <w:tr w:rsidR="00CD40EA" w:rsidRPr="00B21F05" w14:paraId="248957ED" w14:textId="77777777">
        <w:trPr>
          <w:trHeight w:val="233"/>
        </w:trPr>
        <w:tc>
          <w:tcPr>
            <w:tcW w:w="1183" w:type="dxa"/>
            <w:tcBorders>
              <w:top w:val="single" w:sz="5" w:space="0" w:color="DADCDD"/>
              <w:left w:val="single" w:sz="5" w:space="0" w:color="DADCDD"/>
              <w:bottom w:val="single" w:sz="5" w:space="0" w:color="DADCDD"/>
              <w:right w:val="single" w:sz="5" w:space="0" w:color="DADCDD"/>
            </w:tcBorders>
          </w:tcPr>
          <w:p w14:paraId="4967DAAB"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DADCDD"/>
              <w:right w:val="single" w:sz="5" w:space="0" w:color="DADCDD"/>
            </w:tcBorders>
          </w:tcPr>
          <w:p w14:paraId="303CB8C6" w14:textId="77777777" w:rsidR="00CD40EA" w:rsidRPr="00B21F05" w:rsidRDefault="00CD40EA" w:rsidP="00B21F05">
            <w:pPr>
              <w:rPr>
                <w:rFonts w:ascii="Calibri" w:hAnsi="Calibri"/>
              </w:rPr>
            </w:pPr>
          </w:p>
        </w:tc>
      </w:tr>
      <w:tr w:rsidR="00CD40EA" w:rsidRPr="00B21F05" w14:paraId="25705A14" w14:textId="77777777">
        <w:trPr>
          <w:trHeight w:val="698"/>
        </w:trPr>
        <w:tc>
          <w:tcPr>
            <w:tcW w:w="8871" w:type="dxa"/>
            <w:gridSpan w:val="2"/>
            <w:tcBorders>
              <w:top w:val="single" w:sz="5" w:space="0" w:color="DADCDD"/>
              <w:left w:val="single" w:sz="5" w:space="0" w:color="DADCDD"/>
              <w:bottom w:val="single" w:sz="5" w:space="0" w:color="000000"/>
              <w:right w:val="single" w:sz="5" w:space="0" w:color="DADCDD"/>
            </w:tcBorders>
          </w:tcPr>
          <w:p w14:paraId="43FEEA53" w14:textId="77777777" w:rsidR="00CD40EA" w:rsidRPr="00B21F05" w:rsidRDefault="00C37228" w:rsidP="00B21F05">
            <w:pPr>
              <w:ind w:right="126"/>
              <w:rPr>
                <w:rFonts w:ascii="Calibri" w:hAnsi="Calibri"/>
              </w:rPr>
            </w:pPr>
            <w:r w:rsidRPr="00B21F05">
              <w:rPr>
                <w:rFonts w:ascii="Calibri" w:eastAsia="Calibri" w:hAnsi="Calibri" w:cs="Calibri"/>
                <w:b/>
                <w:sz w:val="17"/>
              </w:rPr>
              <w:t>FRAZIONABILITÀ - Il risultato finale del processo può essere raggiunto anche effettuando una pluralità di operazioni di entità economica ridotta, che, assicurano lo stesso risultato (ad es. una pluralità di affidamenti ridotti)? considerate complessivamente,</w:t>
            </w:r>
          </w:p>
        </w:tc>
      </w:tr>
      <w:tr w:rsidR="00CD40EA" w:rsidRPr="00B21F05" w14:paraId="43220DAE"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23C88A1"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475280C0"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57BBF116"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0C73B471"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4DDDF990" w14:textId="77777777" w:rsidR="00CD40EA" w:rsidRPr="00B21F05" w:rsidRDefault="00C37228" w:rsidP="00B21F05">
            <w:pPr>
              <w:rPr>
                <w:rFonts w:ascii="Calibri" w:hAnsi="Calibri"/>
              </w:rPr>
            </w:pPr>
            <w:r w:rsidRPr="00B21F05">
              <w:rPr>
                <w:rFonts w:ascii="Calibri" w:eastAsia="Calibri" w:hAnsi="Calibri" w:cs="Calibri"/>
                <w:sz w:val="17"/>
              </w:rPr>
              <w:t>No</w:t>
            </w:r>
          </w:p>
        </w:tc>
      </w:tr>
      <w:tr w:rsidR="00CD40EA" w:rsidRPr="00B21F05" w14:paraId="48E66914"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01CC8C9"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4B4FA128" w14:textId="77777777" w:rsidR="00CD40EA" w:rsidRPr="00B21F05" w:rsidRDefault="00C37228" w:rsidP="00B21F05">
            <w:pPr>
              <w:rPr>
                <w:rFonts w:ascii="Calibri" w:hAnsi="Calibri"/>
              </w:rPr>
            </w:pPr>
            <w:r w:rsidRPr="00B21F05">
              <w:rPr>
                <w:rFonts w:ascii="Calibri" w:eastAsia="Calibri" w:hAnsi="Calibri" w:cs="Calibri"/>
                <w:sz w:val="17"/>
              </w:rPr>
              <w:t>Sì</w:t>
            </w:r>
          </w:p>
        </w:tc>
      </w:tr>
      <w:tr w:rsidR="00CD40EA" w:rsidRPr="00B21F05" w14:paraId="6A1283C8"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4A59ED2C"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76EC80B4" w14:textId="77777777" w:rsidR="00CD40EA" w:rsidRPr="00B21F05" w:rsidRDefault="00CD40EA" w:rsidP="00B21F05">
            <w:pPr>
              <w:rPr>
                <w:rFonts w:ascii="Calibri" w:hAnsi="Calibri"/>
              </w:rPr>
            </w:pPr>
          </w:p>
        </w:tc>
      </w:tr>
      <w:tr w:rsidR="00CD40EA" w:rsidRPr="00B21F05" w14:paraId="5EA16109" w14:textId="77777777">
        <w:trPr>
          <w:trHeight w:val="233"/>
        </w:trPr>
        <w:tc>
          <w:tcPr>
            <w:tcW w:w="1183" w:type="dxa"/>
            <w:tcBorders>
              <w:top w:val="single" w:sz="5" w:space="0" w:color="DADCDD"/>
              <w:left w:val="single" w:sz="5" w:space="0" w:color="DADCDD"/>
              <w:bottom w:val="single" w:sz="5" w:space="0" w:color="DADCDD"/>
              <w:right w:val="single" w:sz="5" w:space="0" w:color="DADCDD"/>
            </w:tcBorders>
          </w:tcPr>
          <w:p w14:paraId="63567C60"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DADCDD"/>
              <w:right w:val="single" w:sz="5" w:space="0" w:color="DADCDD"/>
            </w:tcBorders>
          </w:tcPr>
          <w:p w14:paraId="07EE5E39" w14:textId="77777777" w:rsidR="00CD40EA" w:rsidRPr="00B21F05" w:rsidRDefault="00CD40EA" w:rsidP="00B21F05">
            <w:pPr>
              <w:rPr>
                <w:rFonts w:ascii="Calibri" w:hAnsi="Calibri"/>
              </w:rPr>
            </w:pPr>
          </w:p>
        </w:tc>
      </w:tr>
      <w:tr w:rsidR="00CD40EA" w:rsidRPr="00B21F05" w14:paraId="5C06895E" w14:textId="77777777">
        <w:trPr>
          <w:trHeight w:val="466"/>
        </w:trPr>
        <w:tc>
          <w:tcPr>
            <w:tcW w:w="8871" w:type="dxa"/>
            <w:gridSpan w:val="2"/>
            <w:tcBorders>
              <w:top w:val="single" w:sz="5" w:space="0" w:color="DADCDD"/>
              <w:left w:val="single" w:sz="5" w:space="0" w:color="DADCDD"/>
              <w:bottom w:val="single" w:sz="5" w:space="0" w:color="000000"/>
              <w:right w:val="single" w:sz="5" w:space="0" w:color="DADCDD"/>
            </w:tcBorders>
          </w:tcPr>
          <w:p w14:paraId="7014762D" w14:textId="77777777" w:rsidR="00CD40EA" w:rsidRPr="00B21F05" w:rsidRDefault="00C37228" w:rsidP="00B21F05">
            <w:pPr>
              <w:rPr>
                <w:rFonts w:ascii="Calibri" w:hAnsi="Calibri"/>
              </w:rPr>
            </w:pPr>
            <w:r w:rsidRPr="00B21F05">
              <w:rPr>
                <w:rFonts w:ascii="Calibri" w:eastAsia="Calibri" w:hAnsi="Calibri" w:cs="Calibri"/>
                <w:b/>
                <w:sz w:val="17"/>
              </w:rPr>
              <w:lastRenderedPageBreak/>
              <w:t xml:space="preserve">EFFICACIA DEI CONTROLLI - Anche sulla base dell'esperienza pregressa, il tipo di controllo applicato sul processo è adeguato a neutralizzare il rischio? </w:t>
            </w:r>
          </w:p>
        </w:tc>
      </w:tr>
      <w:tr w:rsidR="00CD40EA" w:rsidRPr="00B21F05" w14:paraId="12C9A858"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01D0C015" w14:textId="77777777" w:rsidR="00CD40EA" w:rsidRPr="00B21F05" w:rsidRDefault="00C37228" w:rsidP="00B21F05">
            <w:pPr>
              <w:rPr>
                <w:rFonts w:ascii="Calibri" w:hAnsi="Calibri"/>
              </w:rPr>
            </w:pPr>
            <w:r w:rsidRPr="00B21F05">
              <w:rPr>
                <w:rFonts w:ascii="Calibri" w:eastAsia="Calibri" w:hAnsi="Calibri" w:cs="Calibri"/>
                <w:b/>
                <w:sz w:val="17"/>
              </w:rPr>
              <w:t xml:space="preserve">PUNTEGGIO </w:t>
            </w:r>
          </w:p>
        </w:tc>
        <w:tc>
          <w:tcPr>
            <w:tcW w:w="7687" w:type="dxa"/>
            <w:tcBorders>
              <w:top w:val="single" w:sz="5" w:space="0" w:color="000000"/>
              <w:left w:val="single" w:sz="5" w:space="0" w:color="000000"/>
              <w:bottom w:val="single" w:sz="5" w:space="0" w:color="000000"/>
              <w:right w:val="single" w:sz="5" w:space="0" w:color="000000"/>
            </w:tcBorders>
          </w:tcPr>
          <w:p w14:paraId="40658C71" w14:textId="77777777" w:rsidR="00CD40EA" w:rsidRPr="00B21F05" w:rsidRDefault="00C37228" w:rsidP="00B21F05">
            <w:pPr>
              <w:rPr>
                <w:rFonts w:ascii="Calibri" w:hAnsi="Calibri"/>
              </w:rPr>
            </w:pPr>
            <w:r w:rsidRPr="00B21F05">
              <w:rPr>
                <w:rFonts w:ascii="Calibri" w:eastAsia="Calibri" w:hAnsi="Calibri" w:cs="Calibri"/>
                <w:b/>
                <w:sz w:val="17"/>
              </w:rPr>
              <w:t>RISPOSTA</w:t>
            </w:r>
          </w:p>
        </w:tc>
      </w:tr>
      <w:tr w:rsidR="00CD40EA" w:rsidRPr="00B21F05" w14:paraId="2B02F9D1"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5D4BE18D"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4318D728" w14:textId="77777777" w:rsidR="00CD40EA" w:rsidRPr="00B21F05" w:rsidRDefault="00C37228" w:rsidP="00B21F05">
            <w:pPr>
              <w:rPr>
                <w:rFonts w:ascii="Calibri" w:hAnsi="Calibri"/>
              </w:rPr>
            </w:pPr>
            <w:r w:rsidRPr="00B21F05">
              <w:rPr>
                <w:rFonts w:ascii="Calibri" w:eastAsia="Calibri" w:hAnsi="Calibri" w:cs="Calibri"/>
                <w:sz w:val="17"/>
              </w:rPr>
              <w:t xml:space="preserve">Sì, costituisce un efficace strumento di neutralizzazione </w:t>
            </w:r>
          </w:p>
        </w:tc>
      </w:tr>
      <w:tr w:rsidR="00CD40EA" w:rsidRPr="00B21F05" w14:paraId="224E25E5"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C368A10" w14:textId="77777777" w:rsidR="00CD40EA" w:rsidRPr="00B21F05" w:rsidRDefault="00C37228" w:rsidP="00B21F05">
            <w:pPr>
              <w:ind w:left="75"/>
              <w:jc w:val="center"/>
              <w:rPr>
                <w:rFonts w:ascii="Calibri" w:hAnsi="Calibri"/>
              </w:rPr>
            </w:pPr>
            <w:r w:rsidRPr="00B21F05">
              <w:rPr>
                <w:rFonts w:ascii="Calibri" w:eastAsia="Calibri" w:hAnsi="Calibri" w:cs="Calibri"/>
                <w:sz w:val="17"/>
              </w:rPr>
              <w:t>2</w:t>
            </w:r>
          </w:p>
        </w:tc>
        <w:tc>
          <w:tcPr>
            <w:tcW w:w="7687" w:type="dxa"/>
            <w:tcBorders>
              <w:top w:val="single" w:sz="5" w:space="0" w:color="000000"/>
              <w:left w:val="single" w:sz="5" w:space="0" w:color="000000"/>
              <w:bottom w:val="single" w:sz="5" w:space="0" w:color="000000"/>
              <w:right w:val="single" w:sz="5" w:space="0" w:color="000000"/>
            </w:tcBorders>
          </w:tcPr>
          <w:p w14:paraId="435B5810" w14:textId="77777777" w:rsidR="00CD40EA" w:rsidRPr="00B21F05" w:rsidRDefault="00C37228" w:rsidP="00B21F05">
            <w:pPr>
              <w:rPr>
                <w:rFonts w:ascii="Calibri" w:hAnsi="Calibri"/>
              </w:rPr>
            </w:pPr>
            <w:r w:rsidRPr="00B21F05">
              <w:rPr>
                <w:rFonts w:ascii="Calibri" w:eastAsia="Calibri" w:hAnsi="Calibri" w:cs="Calibri"/>
                <w:sz w:val="17"/>
              </w:rPr>
              <w:t xml:space="preserve">Sì, è molto efficace </w:t>
            </w:r>
          </w:p>
        </w:tc>
      </w:tr>
      <w:tr w:rsidR="00CD40EA" w:rsidRPr="00B21F05" w14:paraId="422D89CE"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B1091FE" w14:textId="77777777" w:rsidR="00CD40EA" w:rsidRPr="00B21F05" w:rsidRDefault="00C37228" w:rsidP="00B21F05">
            <w:pPr>
              <w:ind w:left="75"/>
              <w:jc w:val="center"/>
              <w:rPr>
                <w:rFonts w:ascii="Calibri" w:hAnsi="Calibri"/>
              </w:rPr>
            </w:pPr>
            <w:r w:rsidRPr="00B21F05">
              <w:rPr>
                <w:rFonts w:ascii="Calibri" w:eastAsia="Calibri" w:hAnsi="Calibri" w:cs="Calibri"/>
                <w:sz w:val="17"/>
              </w:rPr>
              <w:t>3</w:t>
            </w:r>
          </w:p>
        </w:tc>
        <w:tc>
          <w:tcPr>
            <w:tcW w:w="7687" w:type="dxa"/>
            <w:tcBorders>
              <w:top w:val="single" w:sz="5" w:space="0" w:color="000000"/>
              <w:left w:val="single" w:sz="5" w:space="0" w:color="000000"/>
              <w:bottom w:val="single" w:sz="5" w:space="0" w:color="000000"/>
              <w:right w:val="single" w:sz="5" w:space="0" w:color="000000"/>
            </w:tcBorders>
          </w:tcPr>
          <w:p w14:paraId="35BD81E9" w14:textId="77777777" w:rsidR="00CD40EA" w:rsidRPr="00B21F05" w:rsidRDefault="00C37228" w:rsidP="00B21F05">
            <w:pPr>
              <w:rPr>
                <w:rFonts w:ascii="Calibri" w:hAnsi="Calibri"/>
              </w:rPr>
            </w:pPr>
            <w:r w:rsidRPr="00B21F05">
              <w:rPr>
                <w:rFonts w:ascii="Calibri" w:eastAsia="Calibri" w:hAnsi="Calibri" w:cs="Calibri"/>
                <w:sz w:val="17"/>
              </w:rPr>
              <w:t xml:space="preserve">Sì, per una percentuale approssimativa del 50% </w:t>
            </w:r>
          </w:p>
        </w:tc>
      </w:tr>
      <w:tr w:rsidR="00CD40EA" w:rsidRPr="00B21F05" w14:paraId="1E3B42F3"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80C8C95" w14:textId="77777777" w:rsidR="00CD40EA" w:rsidRPr="00B21F05" w:rsidRDefault="00C37228" w:rsidP="00B21F05">
            <w:pPr>
              <w:ind w:left="75"/>
              <w:jc w:val="center"/>
              <w:rPr>
                <w:rFonts w:ascii="Calibri" w:hAnsi="Calibri"/>
              </w:rPr>
            </w:pPr>
            <w:r w:rsidRPr="00B21F05">
              <w:rPr>
                <w:rFonts w:ascii="Calibri" w:eastAsia="Calibri" w:hAnsi="Calibri" w:cs="Calibri"/>
                <w:sz w:val="17"/>
              </w:rPr>
              <w:t>4</w:t>
            </w:r>
          </w:p>
        </w:tc>
        <w:tc>
          <w:tcPr>
            <w:tcW w:w="7687" w:type="dxa"/>
            <w:tcBorders>
              <w:top w:val="single" w:sz="5" w:space="0" w:color="000000"/>
              <w:left w:val="single" w:sz="5" w:space="0" w:color="000000"/>
              <w:bottom w:val="single" w:sz="5" w:space="0" w:color="000000"/>
              <w:right w:val="single" w:sz="5" w:space="0" w:color="000000"/>
            </w:tcBorders>
          </w:tcPr>
          <w:p w14:paraId="447A2DC9" w14:textId="77777777" w:rsidR="00CD40EA" w:rsidRPr="00B21F05" w:rsidRDefault="00C37228" w:rsidP="00B21F05">
            <w:pPr>
              <w:rPr>
                <w:rFonts w:ascii="Calibri" w:hAnsi="Calibri"/>
              </w:rPr>
            </w:pPr>
            <w:r w:rsidRPr="00B21F05">
              <w:rPr>
                <w:rFonts w:ascii="Calibri" w:eastAsia="Calibri" w:hAnsi="Calibri" w:cs="Calibri"/>
                <w:sz w:val="17"/>
              </w:rPr>
              <w:t xml:space="preserve">Sì, ma in minima parte </w:t>
            </w:r>
          </w:p>
        </w:tc>
      </w:tr>
      <w:tr w:rsidR="00CD40EA" w:rsidRPr="00B21F05" w14:paraId="7D4B5C8B"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2843054"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043EEE5F" w14:textId="77777777" w:rsidR="00CD40EA" w:rsidRPr="00B21F05" w:rsidRDefault="00C37228" w:rsidP="00B21F05">
            <w:pPr>
              <w:rPr>
                <w:rFonts w:ascii="Calibri" w:hAnsi="Calibri"/>
              </w:rPr>
            </w:pPr>
            <w:r w:rsidRPr="00B21F05">
              <w:rPr>
                <w:rFonts w:ascii="Calibri" w:eastAsia="Calibri" w:hAnsi="Calibri" w:cs="Calibri"/>
                <w:sz w:val="17"/>
              </w:rPr>
              <w:t xml:space="preserve">No, il rischio rimane indifferente </w:t>
            </w:r>
          </w:p>
        </w:tc>
      </w:tr>
      <w:tr w:rsidR="00CD40EA" w:rsidRPr="00B21F05" w14:paraId="7C4B67FD" w14:textId="77777777">
        <w:trPr>
          <w:trHeight w:val="233"/>
        </w:trPr>
        <w:tc>
          <w:tcPr>
            <w:tcW w:w="1183" w:type="dxa"/>
            <w:tcBorders>
              <w:top w:val="single" w:sz="5" w:space="0" w:color="000000"/>
              <w:left w:val="single" w:sz="5" w:space="0" w:color="DADCDD"/>
              <w:bottom w:val="single" w:sz="5" w:space="0" w:color="DADCDD"/>
              <w:right w:val="single" w:sz="5" w:space="0" w:color="DADCDD"/>
            </w:tcBorders>
          </w:tcPr>
          <w:p w14:paraId="4F2A3CE0" w14:textId="77777777" w:rsidR="00CD40EA" w:rsidRPr="00B21F05" w:rsidRDefault="00CD40EA" w:rsidP="00B21F05">
            <w:pPr>
              <w:rPr>
                <w:rFonts w:ascii="Calibri" w:hAnsi="Calibri"/>
              </w:rPr>
            </w:pPr>
          </w:p>
        </w:tc>
        <w:tc>
          <w:tcPr>
            <w:tcW w:w="7687" w:type="dxa"/>
            <w:tcBorders>
              <w:top w:val="single" w:sz="5" w:space="0" w:color="000000"/>
              <w:left w:val="single" w:sz="5" w:space="0" w:color="DADCDD"/>
              <w:bottom w:val="single" w:sz="5" w:space="0" w:color="DADCDD"/>
              <w:right w:val="single" w:sz="5" w:space="0" w:color="DADCDD"/>
            </w:tcBorders>
          </w:tcPr>
          <w:p w14:paraId="226E4B4C" w14:textId="77777777" w:rsidR="00CD40EA" w:rsidRPr="00B21F05" w:rsidRDefault="00CD40EA" w:rsidP="00B21F05">
            <w:pPr>
              <w:rPr>
                <w:rFonts w:ascii="Calibri" w:hAnsi="Calibri"/>
              </w:rPr>
            </w:pPr>
          </w:p>
        </w:tc>
      </w:tr>
      <w:tr w:rsidR="00CD40EA" w:rsidRPr="00B21F05" w14:paraId="2F4ADA70" w14:textId="77777777">
        <w:trPr>
          <w:trHeight w:val="233"/>
        </w:trPr>
        <w:tc>
          <w:tcPr>
            <w:tcW w:w="1183" w:type="dxa"/>
            <w:tcBorders>
              <w:top w:val="single" w:sz="5" w:space="0" w:color="DADCDD"/>
              <w:left w:val="single" w:sz="5" w:space="0" w:color="DADCDD"/>
              <w:bottom w:val="single" w:sz="5" w:space="0" w:color="000000"/>
              <w:right w:val="single" w:sz="5" w:space="0" w:color="DADCDD"/>
            </w:tcBorders>
          </w:tcPr>
          <w:p w14:paraId="73E15CC1" w14:textId="77777777" w:rsidR="00CD40EA" w:rsidRPr="00B21F05" w:rsidRDefault="00CD40EA" w:rsidP="00B21F05">
            <w:pPr>
              <w:rPr>
                <w:rFonts w:ascii="Calibri" w:hAnsi="Calibri"/>
              </w:rPr>
            </w:pPr>
          </w:p>
        </w:tc>
        <w:tc>
          <w:tcPr>
            <w:tcW w:w="7687" w:type="dxa"/>
            <w:tcBorders>
              <w:top w:val="single" w:sz="5" w:space="0" w:color="DADCDD"/>
              <w:left w:val="single" w:sz="5" w:space="0" w:color="DADCDD"/>
              <w:bottom w:val="single" w:sz="5" w:space="0" w:color="000000"/>
              <w:right w:val="single" w:sz="5" w:space="0" w:color="DADCDD"/>
            </w:tcBorders>
          </w:tcPr>
          <w:p w14:paraId="27B03E18" w14:textId="77777777" w:rsidR="00CD40EA" w:rsidRPr="00B21F05" w:rsidRDefault="00CD40EA" w:rsidP="00B21F05">
            <w:pPr>
              <w:rPr>
                <w:rFonts w:ascii="Calibri" w:hAnsi="Calibri"/>
              </w:rPr>
            </w:pPr>
          </w:p>
        </w:tc>
      </w:tr>
      <w:tr w:rsidR="00CD40EA" w:rsidRPr="00B21F05" w14:paraId="38DADCE2"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65AACB9C" w14:textId="77777777" w:rsidR="00CD40EA" w:rsidRPr="00B21F05" w:rsidRDefault="00C37228" w:rsidP="00B21F05">
            <w:pPr>
              <w:rPr>
                <w:rFonts w:ascii="Calibri" w:hAnsi="Calibri"/>
              </w:rPr>
            </w:pPr>
            <w:r w:rsidRPr="00B21F05">
              <w:rPr>
                <w:rFonts w:ascii="Calibri" w:eastAsia="Calibri" w:hAnsi="Calibri" w:cs="Calibri"/>
                <w:b/>
                <w:sz w:val="17"/>
              </w:rPr>
              <w:t xml:space="preserve">VALORE </w:t>
            </w:r>
          </w:p>
        </w:tc>
        <w:tc>
          <w:tcPr>
            <w:tcW w:w="7687" w:type="dxa"/>
            <w:tcBorders>
              <w:top w:val="single" w:sz="5" w:space="0" w:color="000000"/>
              <w:left w:val="single" w:sz="5" w:space="0" w:color="000000"/>
              <w:bottom w:val="single" w:sz="5" w:space="0" w:color="000000"/>
              <w:right w:val="single" w:sz="5" w:space="0" w:color="000000"/>
            </w:tcBorders>
          </w:tcPr>
          <w:p w14:paraId="6452001A" w14:textId="77777777" w:rsidR="00CD40EA" w:rsidRPr="00B21F05" w:rsidRDefault="00C37228" w:rsidP="00B21F05">
            <w:pPr>
              <w:rPr>
                <w:rFonts w:ascii="Calibri" w:hAnsi="Calibri"/>
              </w:rPr>
            </w:pPr>
            <w:r w:rsidRPr="00B21F05">
              <w:rPr>
                <w:rFonts w:ascii="Calibri" w:eastAsia="Calibri" w:hAnsi="Calibri" w:cs="Calibri"/>
                <w:b/>
                <w:sz w:val="17"/>
              </w:rPr>
              <w:t xml:space="preserve">Probabilità </w:t>
            </w:r>
          </w:p>
        </w:tc>
      </w:tr>
      <w:tr w:rsidR="00CD40EA" w:rsidRPr="00B21F05" w14:paraId="03CEC01F"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3F58921C" w14:textId="77777777" w:rsidR="00CD40EA" w:rsidRPr="00B21F05" w:rsidRDefault="00C37228" w:rsidP="00B21F05">
            <w:pPr>
              <w:ind w:left="75"/>
              <w:jc w:val="center"/>
              <w:rPr>
                <w:rFonts w:ascii="Calibri" w:hAnsi="Calibri"/>
              </w:rPr>
            </w:pPr>
            <w:r w:rsidRPr="00B21F05">
              <w:rPr>
                <w:rFonts w:ascii="Calibri" w:eastAsia="Calibri" w:hAnsi="Calibri" w:cs="Calibri"/>
                <w:sz w:val="17"/>
              </w:rPr>
              <w:t>1</w:t>
            </w:r>
          </w:p>
        </w:tc>
        <w:tc>
          <w:tcPr>
            <w:tcW w:w="7687" w:type="dxa"/>
            <w:tcBorders>
              <w:top w:val="single" w:sz="5" w:space="0" w:color="000000"/>
              <w:left w:val="single" w:sz="5" w:space="0" w:color="000000"/>
              <w:bottom w:val="single" w:sz="5" w:space="0" w:color="000000"/>
              <w:right w:val="single" w:sz="5" w:space="0" w:color="000000"/>
            </w:tcBorders>
          </w:tcPr>
          <w:p w14:paraId="43EA0501" w14:textId="77777777" w:rsidR="00CD40EA" w:rsidRPr="00B21F05" w:rsidRDefault="00C37228" w:rsidP="00B21F05">
            <w:pPr>
              <w:rPr>
                <w:rFonts w:ascii="Calibri" w:hAnsi="Calibri"/>
              </w:rPr>
            </w:pPr>
            <w:r w:rsidRPr="00B21F05">
              <w:rPr>
                <w:rFonts w:ascii="Calibri" w:eastAsia="Calibri" w:hAnsi="Calibri" w:cs="Calibri"/>
                <w:sz w:val="17"/>
              </w:rPr>
              <w:t xml:space="preserve"> Improbabile </w:t>
            </w:r>
          </w:p>
        </w:tc>
      </w:tr>
      <w:tr w:rsidR="00CD40EA" w:rsidRPr="00B21F05" w14:paraId="6A8C8362"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DAD270D" w14:textId="77777777" w:rsidR="00CD40EA" w:rsidRPr="00B21F05" w:rsidRDefault="00C37228" w:rsidP="00B21F05">
            <w:pPr>
              <w:ind w:left="75"/>
              <w:jc w:val="center"/>
              <w:rPr>
                <w:rFonts w:ascii="Calibri" w:hAnsi="Calibri"/>
              </w:rPr>
            </w:pPr>
            <w:r w:rsidRPr="00B21F05">
              <w:rPr>
                <w:rFonts w:ascii="Calibri" w:eastAsia="Calibri" w:hAnsi="Calibri" w:cs="Calibri"/>
                <w:sz w:val="17"/>
              </w:rPr>
              <w:t>2</w:t>
            </w:r>
          </w:p>
        </w:tc>
        <w:tc>
          <w:tcPr>
            <w:tcW w:w="7687" w:type="dxa"/>
            <w:tcBorders>
              <w:top w:val="single" w:sz="5" w:space="0" w:color="000000"/>
              <w:left w:val="single" w:sz="5" w:space="0" w:color="000000"/>
              <w:bottom w:val="single" w:sz="5" w:space="0" w:color="000000"/>
              <w:right w:val="single" w:sz="5" w:space="0" w:color="000000"/>
            </w:tcBorders>
          </w:tcPr>
          <w:p w14:paraId="66BFE3A1" w14:textId="77777777" w:rsidR="00CD40EA" w:rsidRPr="00B21F05" w:rsidRDefault="00C37228" w:rsidP="00B21F05">
            <w:pPr>
              <w:rPr>
                <w:rFonts w:ascii="Calibri" w:hAnsi="Calibri"/>
              </w:rPr>
            </w:pPr>
            <w:r w:rsidRPr="00B21F05">
              <w:rPr>
                <w:rFonts w:ascii="Calibri" w:eastAsia="Calibri" w:hAnsi="Calibri" w:cs="Calibri"/>
                <w:sz w:val="17"/>
              </w:rPr>
              <w:t xml:space="preserve">Poco probabile </w:t>
            </w:r>
          </w:p>
        </w:tc>
      </w:tr>
      <w:tr w:rsidR="00CD40EA" w:rsidRPr="00B21F05" w14:paraId="1688931C"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2B993606" w14:textId="77777777" w:rsidR="00CD40EA" w:rsidRPr="00B21F05" w:rsidRDefault="00C37228" w:rsidP="00B21F05">
            <w:pPr>
              <w:ind w:left="75"/>
              <w:jc w:val="center"/>
              <w:rPr>
                <w:rFonts w:ascii="Calibri" w:hAnsi="Calibri"/>
              </w:rPr>
            </w:pPr>
            <w:r w:rsidRPr="00B21F05">
              <w:rPr>
                <w:rFonts w:ascii="Calibri" w:eastAsia="Calibri" w:hAnsi="Calibri" w:cs="Calibri"/>
                <w:sz w:val="17"/>
              </w:rPr>
              <w:t>3</w:t>
            </w:r>
          </w:p>
        </w:tc>
        <w:tc>
          <w:tcPr>
            <w:tcW w:w="7687" w:type="dxa"/>
            <w:tcBorders>
              <w:top w:val="single" w:sz="5" w:space="0" w:color="000000"/>
              <w:left w:val="single" w:sz="5" w:space="0" w:color="000000"/>
              <w:bottom w:val="single" w:sz="5" w:space="0" w:color="000000"/>
              <w:right w:val="single" w:sz="5" w:space="0" w:color="000000"/>
            </w:tcBorders>
          </w:tcPr>
          <w:p w14:paraId="2FBA3B7A" w14:textId="77777777" w:rsidR="00CD40EA" w:rsidRPr="00B21F05" w:rsidRDefault="00C37228" w:rsidP="00B21F05">
            <w:pPr>
              <w:rPr>
                <w:rFonts w:ascii="Calibri" w:hAnsi="Calibri"/>
              </w:rPr>
            </w:pPr>
            <w:r w:rsidRPr="00B21F05">
              <w:rPr>
                <w:rFonts w:ascii="Calibri" w:eastAsia="Calibri" w:hAnsi="Calibri" w:cs="Calibri"/>
                <w:sz w:val="17"/>
              </w:rPr>
              <w:t xml:space="preserve">Probabile </w:t>
            </w:r>
          </w:p>
        </w:tc>
      </w:tr>
      <w:tr w:rsidR="00CD40EA" w:rsidRPr="00B21F05" w14:paraId="5ECB3EAC"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10806035" w14:textId="77777777" w:rsidR="00CD40EA" w:rsidRPr="00B21F05" w:rsidRDefault="00C37228" w:rsidP="00B21F05">
            <w:pPr>
              <w:ind w:left="75"/>
              <w:jc w:val="center"/>
              <w:rPr>
                <w:rFonts w:ascii="Calibri" w:hAnsi="Calibri"/>
              </w:rPr>
            </w:pPr>
            <w:r w:rsidRPr="00B21F05">
              <w:rPr>
                <w:rFonts w:ascii="Calibri" w:eastAsia="Calibri" w:hAnsi="Calibri" w:cs="Calibri"/>
                <w:sz w:val="17"/>
              </w:rPr>
              <w:t>4</w:t>
            </w:r>
          </w:p>
        </w:tc>
        <w:tc>
          <w:tcPr>
            <w:tcW w:w="7687" w:type="dxa"/>
            <w:tcBorders>
              <w:top w:val="single" w:sz="5" w:space="0" w:color="000000"/>
              <w:left w:val="single" w:sz="5" w:space="0" w:color="000000"/>
              <w:bottom w:val="single" w:sz="5" w:space="0" w:color="000000"/>
              <w:right w:val="single" w:sz="5" w:space="0" w:color="000000"/>
            </w:tcBorders>
          </w:tcPr>
          <w:p w14:paraId="27F78C39" w14:textId="77777777" w:rsidR="00CD40EA" w:rsidRPr="00B21F05" w:rsidRDefault="00C37228" w:rsidP="00B21F05">
            <w:pPr>
              <w:rPr>
                <w:rFonts w:ascii="Calibri" w:hAnsi="Calibri"/>
              </w:rPr>
            </w:pPr>
            <w:r w:rsidRPr="00B21F05">
              <w:rPr>
                <w:rFonts w:ascii="Calibri" w:eastAsia="Calibri" w:hAnsi="Calibri" w:cs="Calibri"/>
                <w:sz w:val="17"/>
              </w:rPr>
              <w:t xml:space="preserve">Molto probabile </w:t>
            </w:r>
          </w:p>
        </w:tc>
      </w:tr>
      <w:tr w:rsidR="00CD40EA" w:rsidRPr="00B21F05" w14:paraId="6B830943" w14:textId="77777777">
        <w:trPr>
          <w:trHeight w:val="233"/>
        </w:trPr>
        <w:tc>
          <w:tcPr>
            <w:tcW w:w="1183" w:type="dxa"/>
            <w:tcBorders>
              <w:top w:val="single" w:sz="5" w:space="0" w:color="000000"/>
              <w:left w:val="single" w:sz="5" w:space="0" w:color="000000"/>
              <w:bottom w:val="single" w:sz="5" w:space="0" w:color="000000"/>
              <w:right w:val="single" w:sz="5" w:space="0" w:color="000000"/>
            </w:tcBorders>
          </w:tcPr>
          <w:p w14:paraId="36302FC4" w14:textId="77777777" w:rsidR="00CD40EA" w:rsidRPr="00B21F05" w:rsidRDefault="00C37228" w:rsidP="00B21F05">
            <w:pPr>
              <w:ind w:left="75"/>
              <w:jc w:val="center"/>
              <w:rPr>
                <w:rFonts w:ascii="Calibri" w:hAnsi="Calibri"/>
              </w:rPr>
            </w:pPr>
            <w:r w:rsidRPr="00B21F05">
              <w:rPr>
                <w:rFonts w:ascii="Calibri" w:eastAsia="Calibri" w:hAnsi="Calibri" w:cs="Calibri"/>
                <w:sz w:val="17"/>
              </w:rPr>
              <w:t>5</w:t>
            </w:r>
          </w:p>
        </w:tc>
        <w:tc>
          <w:tcPr>
            <w:tcW w:w="7687" w:type="dxa"/>
            <w:tcBorders>
              <w:top w:val="single" w:sz="5" w:space="0" w:color="000000"/>
              <w:left w:val="single" w:sz="5" w:space="0" w:color="000000"/>
              <w:bottom w:val="single" w:sz="5" w:space="0" w:color="000000"/>
              <w:right w:val="single" w:sz="5" w:space="0" w:color="000000"/>
            </w:tcBorders>
          </w:tcPr>
          <w:p w14:paraId="71A53F87" w14:textId="77777777" w:rsidR="00CD40EA" w:rsidRPr="00B21F05" w:rsidRDefault="00C37228" w:rsidP="00B21F05">
            <w:pPr>
              <w:rPr>
                <w:rFonts w:ascii="Calibri" w:hAnsi="Calibri"/>
              </w:rPr>
            </w:pPr>
            <w:r w:rsidRPr="00B21F05">
              <w:rPr>
                <w:rFonts w:ascii="Calibri" w:eastAsia="Calibri" w:hAnsi="Calibri" w:cs="Calibri"/>
                <w:sz w:val="17"/>
              </w:rPr>
              <w:t xml:space="preserve">Altamente probabile </w:t>
            </w:r>
          </w:p>
        </w:tc>
      </w:tr>
    </w:tbl>
    <w:p w14:paraId="1D074CD9" w14:textId="3111E119" w:rsidR="00CD40EA" w:rsidRPr="00B21F05" w:rsidRDefault="00C37228" w:rsidP="00B21F05">
      <w:pPr>
        <w:spacing w:after="0" w:line="240" w:lineRule="auto"/>
        <w:rPr>
          <w:rFonts w:ascii="Calibri" w:hAnsi="Calibri"/>
          <w:b/>
          <w:sz w:val="32"/>
        </w:rPr>
      </w:pPr>
      <w:r w:rsidRPr="00B21F05">
        <w:rPr>
          <w:rFonts w:ascii="Calibri" w:hAnsi="Calibri"/>
          <w:b/>
          <w:sz w:val="32"/>
        </w:rPr>
        <w:t xml:space="preserve"> </w:t>
      </w:r>
    </w:p>
    <w:p w14:paraId="15F552C7" w14:textId="7F7555D6" w:rsidR="00231973" w:rsidRPr="00B21F05" w:rsidRDefault="00231973" w:rsidP="00B21F05">
      <w:pPr>
        <w:spacing w:after="0" w:line="240" w:lineRule="auto"/>
        <w:rPr>
          <w:rFonts w:ascii="Calibri" w:hAnsi="Calibri"/>
        </w:rPr>
      </w:pPr>
    </w:p>
    <w:p w14:paraId="536ADFC3" w14:textId="3C7D404F" w:rsidR="00231973" w:rsidRPr="00B21F05" w:rsidRDefault="00231973" w:rsidP="00B21F05">
      <w:pPr>
        <w:spacing w:after="0" w:line="240" w:lineRule="auto"/>
        <w:rPr>
          <w:rFonts w:ascii="Calibri" w:hAnsi="Calibri"/>
        </w:rPr>
      </w:pPr>
    </w:p>
    <w:p w14:paraId="2C18F603" w14:textId="0DE6081C" w:rsidR="00231973" w:rsidRPr="00B21F05" w:rsidRDefault="00231973" w:rsidP="00B21F05">
      <w:pPr>
        <w:spacing w:after="0" w:line="240" w:lineRule="auto"/>
        <w:rPr>
          <w:rFonts w:ascii="Calibri" w:hAnsi="Calibri"/>
        </w:rPr>
      </w:pPr>
    </w:p>
    <w:p w14:paraId="4CD1C64E" w14:textId="438B3BF9" w:rsidR="00231973" w:rsidRPr="00B21F05" w:rsidRDefault="00231973" w:rsidP="00B21F05">
      <w:pPr>
        <w:spacing w:after="0" w:line="240" w:lineRule="auto"/>
        <w:rPr>
          <w:rFonts w:ascii="Calibri" w:hAnsi="Calibri"/>
        </w:rPr>
      </w:pPr>
    </w:p>
    <w:p w14:paraId="4F888B0F" w14:textId="7AB15CD4" w:rsidR="00231973" w:rsidRPr="00B21F05" w:rsidRDefault="00231973" w:rsidP="00B21F05">
      <w:pPr>
        <w:spacing w:after="0" w:line="240" w:lineRule="auto"/>
        <w:rPr>
          <w:rFonts w:ascii="Calibri" w:hAnsi="Calibri"/>
        </w:rPr>
      </w:pPr>
    </w:p>
    <w:p w14:paraId="014320AA" w14:textId="0FC4942B" w:rsidR="00231973" w:rsidRPr="00B21F05" w:rsidRDefault="00231973" w:rsidP="00B21F05">
      <w:pPr>
        <w:spacing w:after="0" w:line="240" w:lineRule="auto"/>
        <w:rPr>
          <w:rFonts w:ascii="Calibri" w:hAnsi="Calibri"/>
        </w:rPr>
      </w:pPr>
    </w:p>
    <w:p w14:paraId="0374F56D" w14:textId="67B5DA67" w:rsidR="00231973" w:rsidRPr="00B21F05" w:rsidRDefault="00231973" w:rsidP="00B21F05">
      <w:pPr>
        <w:spacing w:after="0" w:line="240" w:lineRule="auto"/>
        <w:rPr>
          <w:rFonts w:ascii="Calibri" w:hAnsi="Calibri"/>
        </w:rPr>
      </w:pPr>
    </w:p>
    <w:p w14:paraId="46889F5F" w14:textId="3C3835A0" w:rsidR="00231973" w:rsidRPr="00B21F05" w:rsidRDefault="00231973" w:rsidP="00B21F05">
      <w:pPr>
        <w:spacing w:after="0" w:line="240" w:lineRule="auto"/>
        <w:rPr>
          <w:rFonts w:ascii="Calibri" w:hAnsi="Calibri"/>
        </w:rPr>
      </w:pPr>
    </w:p>
    <w:p w14:paraId="536E1470" w14:textId="3C336B01" w:rsidR="00231973" w:rsidRPr="00B21F05" w:rsidRDefault="00231973" w:rsidP="00B21F05">
      <w:pPr>
        <w:spacing w:after="0" w:line="240" w:lineRule="auto"/>
        <w:rPr>
          <w:rFonts w:ascii="Calibri" w:hAnsi="Calibri"/>
        </w:rPr>
      </w:pPr>
    </w:p>
    <w:p w14:paraId="1B9CE9C5" w14:textId="2782645C" w:rsidR="00231973" w:rsidRPr="00B21F05" w:rsidRDefault="00231973" w:rsidP="00B21F05">
      <w:pPr>
        <w:spacing w:after="0" w:line="240" w:lineRule="auto"/>
        <w:rPr>
          <w:rFonts w:ascii="Calibri" w:hAnsi="Calibri"/>
        </w:rPr>
      </w:pPr>
    </w:p>
    <w:p w14:paraId="5050D2EC" w14:textId="59937591" w:rsidR="00231973" w:rsidRPr="00B21F05" w:rsidRDefault="00231973" w:rsidP="00B21F05">
      <w:pPr>
        <w:spacing w:after="0" w:line="240" w:lineRule="auto"/>
        <w:rPr>
          <w:rFonts w:ascii="Calibri" w:hAnsi="Calibri"/>
        </w:rPr>
      </w:pPr>
    </w:p>
    <w:p w14:paraId="09121B70" w14:textId="14AF8733" w:rsidR="00231973" w:rsidRPr="00B21F05" w:rsidRDefault="00231973" w:rsidP="00B21F05">
      <w:pPr>
        <w:spacing w:after="0" w:line="240" w:lineRule="auto"/>
        <w:rPr>
          <w:rFonts w:ascii="Calibri" w:hAnsi="Calibri"/>
        </w:rPr>
      </w:pPr>
    </w:p>
    <w:p w14:paraId="2CE271B1" w14:textId="40325A5D" w:rsidR="00231973" w:rsidRPr="00B21F05" w:rsidRDefault="00231973" w:rsidP="00B21F05">
      <w:pPr>
        <w:spacing w:after="0" w:line="240" w:lineRule="auto"/>
        <w:rPr>
          <w:rFonts w:ascii="Calibri" w:hAnsi="Calibri"/>
        </w:rPr>
      </w:pPr>
    </w:p>
    <w:p w14:paraId="66C16DD6" w14:textId="0690006C" w:rsidR="00231973" w:rsidRPr="00B21F05" w:rsidRDefault="00231973" w:rsidP="00B21F05">
      <w:pPr>
        <w:spacing w:after="0" w:line="240" w:lineRule="auto"/>
        <w:rPr>
          <w:rFonts w:ascii="Calibri" w:hAnsi="Calibri"/>
        </w:rPr>
      </w:pPr>
    </w:p>
    <w:p w14:paraId="5D6CD06D" w14:textId="79B167AD" w:rsidR="00231973" w:rsidRPr="00B21F05" w:rsidRDefault="00231973" w:rsidP="00B21F05">
      <w:pPr>
        <w:spacing w:after="0" w:line="240" w:lineRule="auto"/>
        <w:rPr>
          <w:rFonts w:ascii="Calibri" w:hAnsi="Calibri"/>
        </w:rPr>
      </w:pPr>
    </w:p>
    <w:p w14:paraId="25E35940" w14:textId="022A88FE" w:rsidR="00231973" w:rsidRPr="00B21F05" w:rsidRDefault="00231973" w:rsidP="00B21F05">
      <w:pPr>
        <w:spacing w:after="0" w:line="240" w:lineRule="auto"/>
        <w:rPr>
          <w:rFonts w:ascii="Calibri" w:hAnsi="Calibri"/>
        </w:rPr>
      </w:pPr>
    </w:p>
    <w:p w14:paraId="34D6326B" w14:textId="68C470B1" w:rsidR="00231973" w:rsidRPr="00B21F05" w:rsidRDefault="00231973" w:rsidP="00B21F05">
      <w:pPr>
        <w:spacing w:after="0" w:line="240" w:lineRule="auto"/>
        <w:rPr>
          <w:rFonts w:ascii="Calibri" w:hAnsi="Calibri"/>
        </w:rPr>
      </w:pPr>
    </w:p>
    <w:p w14:paraId="532422B9" w14:textId="77777777" w:rsidR="00231973" w:rsidRPr="00B21F05" w:rsidRDefault="00231973" w:rsidP="00B21F05">
      <w:pPr>
        <w:spacing w:after="0" w:line="240" w:lineRule="auto"/>
        <w:rPr>
          <w:rFonts w:ascii="Calibri" w:hAnsi="Calibri"/>
        </w:rPr>
      </w:pPr>
    </w:p>
    <w:sectPr w:rsidR="00231973" w:rsidRPr="00B21F05" w:rsidSect="00B21F05">
      <w:headerReference w:type="default" r:id="rId9"/>
      <w:footerReference w:type="even" r:id="rId10"/>
      <w:footerReference w:type="default" r:id="rId11"/>
      <w:pgSz w:w="11906" w:h="16838"/>
      <w:pgMar w:top="1418" w:right="1069" w:bottom="1294" w:left="1133" w:header="426" w:footer="40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FA262" w16cid:durableId="1EDE6CC1"/>
  <w16cid:commentId w16cid:paraId="38144CA9" w16cid:durableId="1EDE438C"/>
  <w16cid:commentId w16cid:paraId="440E82CA" w16cid:durableId="1EDE5EC3"/>
  <w16cid:commentId w16cid:paraId="53F1910E" w16cid:durableId="1EDE63CB"/>
  <w16cid:commentId w16cid:paraId="0396034B" w16cid:durableId="1EDE647A"/>
  <w16cid:commentId w16cid:paraId="78F0E8A6" w16cid:durableId="1EDE6600"/>
  <w16cid:commentId w16cid:paraId="09BEAA82" w16cid:durableId="1EDE66D3"/>
  <w16cid:commentId w16cid:paraId="59CF5B38" w16cid:durableId="1EDE6719"/>
  <w16cid:commentId w16cid:paraId="0B4E2E6E" w16cid:durableId="1EDE6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BC141" w14:textId="77777777" w:rsidR="009114AB" w:rsidRDefault="009114AB">
      <w:pPr>
        <w:spacing w:after="0" w:line="240" w:lineRule="auto"/>
      </w:pPr>
      <w:r>
        <w:separator/>
      </w:r>
    </w:p>
  </w:endnote>
  <w:endnote w:type="continuationSeparator" w:id="0">
    <w:p w14:paraId="59107291" w14:textId="77777777" w:rsidR="009114AB" w:rsidRDefault="0091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BB00" w14:textId="77777777" w:rsidR="009114AB" w:rsidRDefault="009114AB">
    <w:pPr>
      <w:spacing w:after="0"/>
    </w:pPr>
    <w:r>
      <w:rPr>
        <w:rFonts w:ascii="Times New Roman" w:eastAsia="Times New Roman" w:hAnsi="Times New Roman" w:cs="Times New Roman"/>
        <w:color w:val="0F243E"/>
        <w:sz w:val="26"/>
      </w:rPr>
      <w:t xml:space="preserve"> </w:t>
    </w:r>
  </w:p>
  <w:p w14:paraId="2174E8FC" w14:textId="77777777" w:rsidR="009114AB" w:rsidRDefault="009114AB">
    <w:pPr>
      <w:tabs>
        <w:tab w:val="right" w:pos="10065"/>
      </w:tabs>
      <w:spacing w:after="0"/>
      <w:ind w:right="-361"/>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color w:val="0F243E"/>
        <w:sz w:val="26"/>
      </w:rPr>
      <w:fldChar w:fldCharType="begin"/>
    </w:r>
    <w:r>
      <w:rPr>
        <w:rFonts w:ascii="Times New Roman" w:eastAsia="Times New Roman" w:hAnsi="Times New Roman" w:cs="Times New Roman"/>
        <w:color w:val="0F243E"/>
        <w:sz w:val="26"/>
      </w:rPr>
      <w:instrText xml:space="preserve"> PAGE   \* MERGEFORMAT </w:instrText>
    </w:r>
    <w:r>
      <w:rPr>
        <w:rFonts w:ascii="Times New Roman" w:eastAsia="Times New Roman" w:hAnsi="Times New Roman" w:cs="Times New Roman"/>
        <w:color w:val="0F243E"/>
        <w:sz w:val="26"/>
      </w:rPr>
      <w:fldChar w:fldCharType="separate"/>
    </w:r>
    <w:r>
      <w:rPr>
        <w:rFonts w:ascii="Times New Roman" w:eastAsia="Times New Roman" w:hAnsi="Times New Roman" w:cs="Times New Roman"/>
        <w:color w:val="0F243E"/>
        <w:sz w:val="26"/>
      </w:rPr>
      <w:t>2</w:t>
    </w:r>
    <w:r>
      <w:rPr>
        <w:rFonts w:ascii="Times New Roman" w:eastAsia="Times New Roman" w:hAnsi="Times New Roman" w:cs="Times New Roman"/>
        <w:color w:val="0F243E"/>
        <w:sz w:val="26"/>
      </w:rPr>
      <w:fldChar w:fldCharType="end"/>
    </w:r>
    <w:r>
      <w:rPr>
        <w:rFonts w:ascii="Times New Roman" w:eastAsia="Times New Roman" w:hAnsi="Times New Roman" w:cs="Times New Roman"/>
        <w:color w:val="0F243E"/>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6BC7" w14:textId="77777777" w:rsidR="009114AB" w:rsidRDefault="009114AB">
    <w:pPr>
      <w:spacing w:after="0"/>
    </w:pPr>
    <w:r>
      <w:rPr>
        <w:rFonts w:ascii="Times New Roman" w:eastAsia="Times New Roman" w:hAnsi="Times New Roman" w:cs="Times New Roman"/>
        <w:color w:val="0F243E"/>
        <w:sz w:val="26"/>
      </w:rPr>
      <w:t xml:space="preserve"> </w:t>
    </w:r>
  </w:p>
  <w:p w14:paraId="5E7486C9" w14:textId="2BCC576E" w:rsidR="009114AB" w:rsidRDefault="009114AB">
    <w:pPr>
      <w:tabs>
        <w:tab w:val="right" w:pos="10065"/>
      </w:tabs>
      <w:spacing w:after="0"/>
      <w:ind w:right="-361"/>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color w:val="0F243E"/>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DAE9" w14:textId="77777777" w:rsidR="009114AB" w:rsidRDefault="009114AB">
      <w:pPr>
        <w:spacing w:after="0" w:line="240" w:lineRule="auto"/>
      </w:pPr>
      <w:r>
        <w:separator/>
      </w:r>
    </w:p>
  </w:footnote>
  <w:footnote w:type="continuationSeparator" w:id="0">
    <w:p w14:paraId="6A19DE86" w14:textId="77777777" w:rsidR="009114AB" w:rsidRDefault="0091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0" w:type="dxa"/>
      <w:tblLook w:val="04A0" w:firstRow="1" w:lastRow="0" w:firstColumn="1" w:lastColumn="0" w:noHBand="0" w:noVBand="1"/>
    </w:tblPr>
    <w:tblGrid>
      <w:gridCol w:w="1970"/>
      <w:gridCol w:w="6379"/>
      <w:gridCol w:w="1275"/>
    </w:tblGrid>
    <w:tr w:rsidR="009114AB" w14:paraId="1BF42587" w14:textId="77777777" w:rsidTr="00335BB8">
      <w:trPr>
        <w:trHeight w:val="725"/>
      </w:trPr>
      <w:tc>
        <w:tcPr>
          <w:tcW w:w="1970" w:type="dxa"/>
          <w:vAlign w:val="center"/>
        </w:tcPr>
        <w:p w14:paraId="2DA4FBB4" w14:textId="6B6F68BB" w:rsidR="009114AB" w:rsidRDefault="009114AB" w:rsidP="00C96410">
          <w:pPr>
            <w:pStyle w:val="Intestazione"/>
          </w:pPr>
          <w:r>
            <w:rPr>
              <w:noProof/>
            </w:rPr>
            <w:t>FARMACIE COMUNALI PIACENTINE</w:t>
          </w:r>
        </w:p>
      </w:tc>
      <w:tc>
        <w:tcPr>
          <w:tcW w:w="6379" w:type="dxa"/>
        </w:tcPr>
        <w:p w14:paraId="1CC3E5EC" w14:textId="77777777" w:rsidR="009114AB" w:rsidRDefault="009114AB" w:rsidP="004A6FFE">
          <w:pPr>
            <w:jc w:val="center"/>
            <w:rPr>
              <w:rFonts w:ascii="Calibri" w:eastAsia="Calibri" w:hAnsi="Calibri" w:cs="Calibri"/>
              <w:b/>
            </w:rPr>
          </w:pPr>
          <w:r w:rsidRPr="004A6FFE">
            <w:rPr>
              <w:rFonts w:ascii="Calibri" w:eastAsia="Calibri" w:hAnsi="Calibri" w:cs="Calibri"/>
              <w:b/>
            </w:rPr>
            <w:t>PIANO TRIENNALE DI PREVENZIONE</w:t>
          </w:r>
          <w:r>
            <w:rPr>
              <w:rFonts w:ascii="Calibri" w:eastAsia="Calibri" w:hAnsi="Calibri" w:cs="Calibri"/>
              <w:b/>
            </w:rPr>
            <w:t xml:space="preserve"> </w:t>
          </w:r>
          <w:r w:rsidRPr="004A6FFE">
            <w:rPr>
              <w:rFonts w:ascii="Calibri" w:eastAsia="Calibri" w:hAnsi="Calibri" w:cs="Calibri"/>
              <w:b/>
            </w:rPr>
            <w:t xml:space="preserve">DELLA </w:t>
          </w:r>
        </w:p>
        <w:p w14:paraId="490CA785" w14:textId="22585937" w:rsidR="009114AB" w:rsidRPr="004A6FFE" w:rsidRDefault="009114AB" w:rsidP="004A6FFE">
          <w:pPr>
            <w:jc w:val="center"/>
            <w:rPr>
              <w:rFonts w:ascii="Calibri" w:hAnsi="Calibri"/>
            </w:rPr>
          </w:pPr>
          <w:r w:rsidRPr="004A6FFE">
            <w:rPr>
              <w:rFonts w:ascii="Calibri" w:eastAsia="Calibri" w:hAnsi="Calibri" w:cs="Calibri"/>
              <w:b/>
            </w:rPr>
            <w:t>CORRUZIONE E DELLA TRASPARENZA</w:t>
          </w:r>
        </w:p>
        <w:p w14:paraId="2D58FD36" w14:textId="6AFF92CD" w:rsidR="009114AB" w:rsidRPr="004A6FFE" w:rsidRDefault="009114AB" w:rsidP="004A6FFE">
          <w:pPr>
            <w:pStyle w:val="Intestazione"/>
            <w:jc w:val="center"/>
            <w:rPr>
              <w:rFonts w:ascii="Calibri" w:hAnsi="Calibri"/>
            </w:rPr>
          </w:pPr>
          <w:r>
            <w:rPr>
              <w:rFonts w:ascii="Calibri" w:eastAsia="Calibri" w:hAnsi="Calibri" w:cs="Calibri"/>
              <w:b/>
            </w:rPr>
            <w:t>2019-2021</w:t>
          </w:r>
        </w:p>
      </w:tc>
      <w:tc>
        <w:tcPr>
          <w:tcW w:w="1275" w:type="dxa"/>
          <w:shd w:val="clear" w:color="auto" w:fill="auto"/>
          <w:vAlign w:val="center"/>
        </w:tcPr>
        <w:p w14:paraId="7E8A3D19" w14:textId="0E425618" w:rsidR="009114AB" w:rsidRPr="00007CB6" w:rsidRDefault="009114AB" w:rsidP="003726FE">
          <w:pPr>
            <w:pStyle w:val="Intestazione"/>
            <w:jc w:val="center"/>
            <w:rPr>
              <w:rFonts w:ascii="Calibri" w:hAnsi="Calibri"/>
              <w:i/>
              <w:sz w:val="18"/>
            </w:rPr>
          </w:pPr>
          <w:r w:rsidRPr="00007CB6">
            <w:rPr>
              <w:rFonts w:ascii="Calibri" w:hAnsi="Calibri"/>
              <w:i/>
              <w:sz w:val="18"/>
            </w:rPr>
            <w:t>Rev. 01 del 28/01/2019</w:t>
          </w:r>
        </w:p>
        <w:p w14:paraId="49F6CBC5" w14:textId="4DD7D5B2" w:rsidR="009114AB" w:rsidRPr="00B21F05" w:rsidRDefault="009114AB" w:rsidP="003726FE">
          <w:pPr>
            <w:pStyle w:val="Intestazione"/>
            <w:jc w:val="center"/>
            <w:rPr>
              <w:rFonts w:ascii="Calibri" w:hAnsi="Calibri"/>
              <w:i/>
            </w:rPr>
          </w:pPr>
          <w:r w:rsidRPr="00007CB6">
            <w:rPr>
              <w:rFonts w:ascii="Calibri" w:hAnsi="Calibri"/>
              <w:i/>
              <w:sz w:val="18"/>
            </w:rPr>
            <w:t xml:space="preserve">Pag. </w:t>
          </w:r>
          <w:r w:rsidRPr="00007CB6">
            <w:rPr>
              <w:rFonts w:ascii="Calibri" w:hAnsi="Calibri"/>
              <w:i/>
              <w:sz w:val="18"/>
            </w:rPr>
            <w:fldChar w:fldCharType="begin"/>
          </w:r>
          <w:r w:rsidRPr="00007CB6">
            <w:rPr>
              <w:rFonts w:ascii="Calibri" w:hAnsi="Calibri"/>
              <w:i/>
              <w:sz w:val="18"/>
            </w:rPr>
            <w:instrText xml:space="preserve"> PAGE   \* MERGEFORMAT </w:instrText>
          </w:r>
          <w:r w:rsidRPr="00007CB6">
            <w:rPr>
              <w:rFonts w:ascii="Calibri" w:hAnsi="Calibri"/>
              <w:i/>
              <w:sz w:val="18"/>
            </w:rPr>
            <w:fldChar w:fldCharType="separate"/>
          </w:r>
          <w:r w:rsidR="003C0A0D">
            <w:rPr>
              <w:rFonts w:ascii="Calibri" w:hAnsi="Calibri"/>
              <w:i/>
              <w:noProof/>
              <w:sz w:val="18"/>
            </w:rPr>
            <w:t>38</w:t>
          </w:r>
          <w:r w:rsidRPr="00007CB6">
            <w:rPr>
              <w:rFonts w:ascii="Calibri" w:hAnsi="Calibri"/>
              <w:i/>
              <w:sz w:val="18"/>
            </w:rPr>
            <w:fldChar w:fldCharType="end"/>
          </w:r>
          <w:r w:rsidRPr="00007CB6">
            <w:rPr>
              <w:rFonts w:ascii="Calibri" w:hAnsi="Calibri"/>
              <w:i/>
              <w:sz w:val="18"/>
            </w:rPr>
            <w:t xml:space="preserve"> di </w:t>
          </w:r>
          <w:r w:rsidRPr="00007CB6">
            <w:rPr>
              <w:rFonts w:ascii="Calibri" w:hAnsi="Calibri"/>
              <w:i/>
              <w:sz w:val="18"/>
            </w:rPr>
            <w:fldChar w:fldCharType="begin"/>
          </w:r>
          <w:r w:rsidRPr="00007CB6">
            <w:rPr>
              <w:rFonts w:ascii="Calibri" w:hAnsi="Calibri"/>
              <w:i/>
              <w:sz w:val="18"/>
            </w:rPr>
            <w:instrText xml:space="preserve"> NUMPAGES   \* MERGEFORMAT </w:instrText>
          </w:r>
          <w:r w:rsidRPr="00007CB6">
            <w:rPr>
              <w:rFonts w:ascii="Calibri" w:hAnsi="Calibri"/>
              <w:i/>
              <w:sz w:val="18"/>
            </w:rPr>
            <w:fldChar w:fldCharType="separate"/>
          </w:r>
          <w:r w:rsidR="003C0A0D">
            <w:rPr>
              <w:rFonts w:ascii="Calibri" w:hAnsi="Calibri"/>
              <w:i/>
              <w:noProof/>
              <w:sz w:val="18"/>
            </w:rPr>
            <w:t>38</w:t>
          </w:r>
          <w:r w:rsidRPr="00007CB6">
            <w:rPr>
              <w:rFonts w:ascii="Calibri" w:hAnsi="Calibri"/>
              <w:i/>
              <w:sz w:val="18"/>
            </w:rPr>
            <w:fldChar w:fldCharType="end"/>
          </w:r>
        </w:p>
      </w:tc>
    </w:tr>
  </w:tbl>
  <w:p w14:paraId="06E3F0B1" w14:textId="77777777" w:rsidR="009114AB" w:rsidRDefault="009114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83"/>
    <w:multiLevelType w:val="hybridMultilevel"/>
    <w:tmpl w:val="57C6BEDA"/>
    <w:lvl w:ilvl="0" w:tplc="5EDEE6BE">
      <w:start w:val="1"/>
      <w:numFmt w:val="bullet"/>
      <w:lvlText w:val="-"/>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9672F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3A599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E365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E2906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615D4">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C4151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CCA0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0CBD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51498"/>
    <w:multiLevelType w:val="hybridMultilevel"/>
    <w:tmpl w:val="7BF6ED2A"/>
    <w:lvl w:ilvl="0" w:tplc="E5FA5876">
      <w:start w:val="1"/>
      <w:numFmt w:val="lowerLetter"/>
      <w:lvlText w:val="%1)"/>
      <w:lvlJc w:val="left"/>
      <w:pPr>
        <w:ind w:left="6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C125E10">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FB48CDE">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BCA6AEA">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CF4D18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57E829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EE48FEE">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FB6A218">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7A8D09A">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117AA"/>
    <w:multiLevelType w:val="hybridMultilevel"/>
    <w:tmpl w:val="18887C0A"/>
    <w:lvl w:ilvl="0" w:tplc="E6F49FB6">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6AFFD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7C4FC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82AE4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5E2D6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201F6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28079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433B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FEF85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E181F"/>
    <w:multiLevelType w:val="hybridMultilevel"/>
    <w:tmpl w:val="352C6308"/>
    <w:lvl w:ilvl="0" w:tplc="83CC97D4">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098B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047B8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78AE32">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473E0">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047FA2">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2848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47EB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E6FB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A231F3"/>
    <w:multiLevelType w:val="hybridMultilevel"/>
    <w:tmpl w:val="E86E56C0"/>
    <w:lvl w:ilvl="0"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0BC101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1E37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5C77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DCA97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18851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087F5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A4B4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B029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4914E8"/>
    <w:multiLevelType w:val="hybridMultilevel"/>
    <w:tmpl w:val="8F1230CE"/>
    <w:lvl w:ilvl="0" w:tplc="CBB2071E">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D86F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98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025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49EE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8199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82672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A8A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6C6D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805570"/>
    <w:multiLevelType w:val="hybridMultilevel"/>
    <w:tmpl w:val="C79C3B76"/>
    <w:lvl w:ilvl="0" w:tplc="A106FF2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C5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1AB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E0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6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68C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FAF4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CE4A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6CD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C61FD1"/>
    <w:multiLevelType w:val="hybridMultilevel"/>
    <w:tmpl w:val="8DF687AA"/>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9A889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AC3A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C3C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82C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4234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2AB2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E51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3C0D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651081"/>
    <w:multiLevelType w:val="hybridMultilevel"/>
    <w:tmpl w:val="B25CE6DC"/>
    <w:lvl w:ilvl="0" w:tplc="0862DF68">
      <w:start w:val="1"/>
      <w:numFmt w:val="bullet"/>
      <w:lvlText w:val="-"/>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A99E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8C29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B2C0CE">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72CD56">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AAF4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0EBB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893A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63F5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7C2B20"/>
    <w:multiLevelType w:val="hybridMultilevel"/>
    <w:tmpl w:val="676AED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B352A3"/>
    <w:multiLevelType w:val="hybridMultilevel"/>
    <w:tmpl w:val="EB76C98E"/>
    <w:lvl w:ilvl="0" w:tplc="02E68908">
      <w:start w:val="1"/>
      <w:numFmt w:val="bullet"/>
      <w:lvlText w:val="-"/>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6C9D2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E2113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8C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00965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21F9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A8AD6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90F30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74997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AB7441"/>
    <w:multiLevelType w:val="hybridMultilevel"/>
    <w:tmpl w:val="4E8A62FA"/>
    <w:lvl w:ilvl="0" w:tplc="A80419C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B0A4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211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06E2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E75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674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68AB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24C8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6C5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F224F2"/>
    <w:multiLevelType w:val="hybridMultilevel"/>
    <w:tmpl w:val="23FCDFC6"/>
    <w:lvl w:ilvl="0" w:tplc="72B643F4">
      <w:start w:val="1"/>
      <w:numFmt w:val="bullet"/>
      <w:lvlText w:val="-"/>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AFCE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A9D9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69D1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8DFD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0EE1C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3AF4D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D4DA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D6613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6D1C9F"/>
    <w:multiLevelType w:val="hybridMultilevel"/>
    <w:tmpl w:val="6166F854"/>
    <w:lvl w:ilvl="0" w:tplc="4EAC8178">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CBCB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2ABE1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6540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C59B2">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8DB7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1CAB1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00B68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61940">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882033"/>
    <w:multiLevelType w:val="hybridMultilevel"/>
    <w:tmpl w:val="EEB2CB98"/>
    <w:lvl w:ilvl="0" w:tplc="FD62491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CD5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18A9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82E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A79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6A8F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AC2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AF7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C6C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C2EB3"/>
    <w:multiLevelType w:val="hybridMultilevel"/>
    <w:tmpl w:val="71E26BD8"/>
    <w:lvl w:ilvl="0" w:tplc="DE68F26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C707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6A0D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3AF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85A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A83E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0AF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EE2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C61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6E7D51"/>
    <w:multiLevelType w:val="hybridMultilevel"/>
    <w:tmpl w:val="C9E63566"/>
    <w:lvl w:ilvl="0" w:tplc="56E282C2">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6C0B4E"/>
    <w:multiLevelType w:val="hybridMultilevel"/>
    <w:tmpl w:val="A90E0844"/>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62CB0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62ED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1C71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8894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4CE3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3633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60BC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CC7A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5B6A98"/>
    <w:multiLevelType w:val="hybridMultilevel"/>
    <w:tmpl w:val="0C241778"/>
    <w:lvl w:ilvl="0" w:tplc="944A4CB2">
      <w:start w:val="1"/>
      <w:numFmt w:val="bullet"/>
      <w:lvlText w:val="❖"/>
      <w:lvlJc w:val="left"/>
      <w:pPr>
        <w:ind w:left="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F4AF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940C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7827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4CB4C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542D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78FD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F42A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3CF9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6F31EB"/>
    <w:multiLevelType w:val="hybridMultilevel"/>
    <w:tmpl w:val="8542BB20"/>
    <w:lvl w:ilvl="0" w:tplc="2D706710">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0897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74959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4010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EED1B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A85FD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D60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C8A8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6B51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7F23A9"/>
    <w:multiLevelType w:val="hybridMultilevel"/>
    <w:tmpl w:val="62D023EA"/>
    <w:lvl w:ilvl="0" w:tplc="0E321AAC">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34D90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10B03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C2CB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6FA8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68DDB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D6F25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46AC2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2B03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9973D52"/>
    <w:multiLevelType w:val="hybridMultilevel"/>
    <w:tmpl w:val="556EB392"/>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646E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C0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CA1D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CC63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F29D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BE21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0894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FC4C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AB69B3"/>
    <w:multiLevelType w:val="hybridMultilevel"/>
    <w:tmpl w:val="6A72237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3" w15:restartNumberingAfterBreak="0">
    <w:nsid w:val="2C8776D3"/>
    <w:multiLevelType w:val="hybridMultilevel"/>
    <w:tmpl w:val="BAF6E3F2"/>
    <w:lvl w:ilvl="0" w:tplc="710AFD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406AAC0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A68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C13A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324FA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1401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422F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CB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1C58F6"/>
    <w:multiLevelType w:val="hybridMultilevel"/>
    <w:tmpl w:val="45C4FDB0"/>
    <w:lvl w:ilvl="0" w:tplc="0FEC348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031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A54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42FC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86C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CA2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41A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AF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6EE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D913F86"/>
    <w:multiLevelType w:val="hybridMultilevel"/>
    <w:tmpl w:val="67246E2A"/>
    <w:lvl w:ilvl="0" w:tplc="9A56846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0D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6C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2C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46D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E2F9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A28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AF7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A55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9B4B5B"/>
    <w:multiLevelType w:val="hybridMultilevel"/>
    <w:tmpl w:val="4306B93A"/>
    <w:lvl w:ilvl="0" w:tplc="9BA225D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2FE35E56"/>
    <w:multiLevelType w:val="hybridMultilevel"/>
    <w:tmpl w:val="B226D6C4"/>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A3EAB6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8C96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40D3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7289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A46D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A0F8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16F1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DAA7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C2780C"/>
    <w:multiLevelType w:val="hybridMultilevel"/>
    <w:tmpl w:val="5B320FE4"/>
    <w:lvl w:ilvl="0"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646E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C0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CA1D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CC63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F29D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BE21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0894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FC4C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2D604F5"/>
    <w:multiLevelType w:val="hybridMultilevel"/>
    <w:tmpl w:val="9F9CB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586260"/>
    <w:multiLevelType w:val="hybridMultilevel"/>
    <w:tmpl w:val="82F473E4"/>
    <w:lvl w:ilvl="0" w:tplc="605651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8662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9EA2B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40C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42A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D2B9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084F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29F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BA013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CF4B09"/>
    <w:multiLevelType w:val="hybridMultilevel"/>
    <w:tmpl w:val="A2588728"/>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AB801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6E7E7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AAA2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4296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260D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FC13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250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9619D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2A2B41"/>
    <w:multiLevelType w:val="hybridMultilevel"/>
    <w:tmpl w:val="1E3E8418"/>
    <w:lvl w:ilvl="0" w:tplc="04100003">
      <w:start w:val="1"/>
      <w:numFmt w:val="bullet"/>
      <w:lvlText w:val="o"/>
      <w:lvlJc w:val="left"/>
      <w:pPr>
        <w:ind w:left="715" w:hanging="360"/>
      </w:pPr>
      <w:rPr>
        <w:rFonts w:ascii="Courier New" w:hAnsi="Courier New" w:cs="Courier New"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3" w15:restartNumberingAfterBreak="0">
    <w:nsid w:val="375902A0"/>
    <w:multiLevelType w:val="hybridMultilevel"/>
    <w:tmpl w:val="CCA8CC22"/>
    <w:lvl w:ilvl="0" w:tplc="0410000D">
      <w:start w:val="1"/>
      <w:numFmt w:val="bullet"/>
      <w:lvlText w:val=""/>
      <w:lvlJc w:val="left"/>
      <w:pPr>
        <w:ind w:left="6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2562AB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E29F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2671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A4192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B06B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9CF7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A809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8AD4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24D0D"/>
    <w:multiLevelType w:val="hybridMultilevel"/>
    <w:tmpl w:val="5AD4D704"/>
    <w:lvl w:ilvl="0" w:tplc="2DA6B97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8B9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EE4A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B3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04E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636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244A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658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4052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68006C"/>
    <w:multiLevelType w:val="hybridMultilevel"/>
    <w:tmpl w:val="D3723398"/>
    <w:lvl w:ilvl="0"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62CB0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62ED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1C71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8894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4CE3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3633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60BC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CC7A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A7D0FA3"/>
    <w:multiLevelType w:val="hybridMultilevel"/>
    <w:tmpl w:val="355672BC"/>
    <w:lvl w:ilvl="0" w:tplc="0410000B">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3E0972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6AAC0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A68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C13A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324FA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1401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422F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CB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D9842B7"/>
    <w:multiLevelType w:val="hybridMultilevel"/>
    <w:tmpl w:val="4AA88652"/>
    <w:lvl w:ilvl="0" w:tplc="710AFD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0972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6AAC0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A68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C13A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324FA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1401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422F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CB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0217BF"/>
    <w:multiLevelType w:val="hybridMultilevel"/>
    <w:tmpl w:val="5D561BFC"/>
    <w:lvl w:ilvl="0" w:tplc="0AD00BCC">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B04DB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A64FB7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3406A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74D74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BC96E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2EDD1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4C376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DC6DC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754E85"/>
    <w:multiLevelType w:val="hybridMultilevel"/>
    <w:tmpl w:val="04C8C430"/>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A56CC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6E2D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DC84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3A7D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878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C8DE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42D4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5C79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2EC2CFF"/>
    <w:multiLevelType w:val="hybridMultilevel"/>
    <w:tmpl w:val="C7A237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43F608FE"/>
    <w:multiLevelType w:val="hybridMultilevel"/>
    <w:tmpl w:val="3F1A3786"/>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9A889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AC3A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C3C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82C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4234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2AB2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E51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3C0D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465066A"/>
    <w:multiLevelType w:val="hybridMultilevel"/>
    <w:tmpl w:val="63B44BE4"/>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9A889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AC3A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C3C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82C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4234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2AB2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E51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3C0D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7A2388"/>
    <w:multiLevelType w:val="hybridMultilevel"/>
    <w:tmpl w:val="7CFAECB4"/>
    <w:lvl w:ilvl="0" w:tplc="53FE9C8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4D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099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BCC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063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AB5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4A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042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3206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435D90"/>
    <w:multiLevelType w:val="hybridMultilevel"/>
    <w:tmpl w:val="708C29C0"/>
    <w:lvl w:ilvl="0" w:tplc="FB021F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E237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EC1C3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F425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F8B7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AE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1AE4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EAC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E089C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B067426"/>
    <w:multiLevelType w:val="hybridMultilevel"/>
    <w:tmpl w:val="3780A120"/>
    <w:lvl w:ilvl="0" w:tplc="F09C1D54">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ACF63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627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CEC76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8E7F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0CA5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449F0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01F1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2A91A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B7B6C37"/>
    <w:multiLevelType w:val="hybridMultilevel"/>
    <w:tmpl w:val="6EF8A0C8"/>
    <w:lvl w:ilvl="0" w:tplc="944EE1C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26E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B05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B0DB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E0C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844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24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2600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C01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446D50"/>
    <w:multiLevelType w:val="hybridMultilevel"/>
    <w:tmpl w:val="C60C3248"/>
    <w:lvl w:ilvl="0" w:tplc="3ACC123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25C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24F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65C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E3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EC6D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4D6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14FF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6AB1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DFD39A6"/>
    <w:multiLevelType w:val="hybridMultilevel"/>
    <w:tmpl w:val="B2248DDE"/>
    <w:lvl w:ilvl="0" w:tplc="0410000D">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32AED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1ADD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6879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A0DC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2424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62B0E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2AC35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7ED4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0616147"/>
    <w:multiLevelType w:val="hybridMultilevel"/>
    <w:tmpl w:val="73FE3F82"/>
    <w:lvl w:ilvl="0" w:tplc="B4D2628E">
      <w:start w:val="1"/>
      <w:numFmt w:val="lowerLetter"/>
      <w:lvlText w:val="%1)"/>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FC9070">
      <w:start w:val="1"/>
      <w:numFmt w:val="lowerLetter"/>
      <w:lvlText w:val="%2"/>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460E70">
      <w:start w:val="1"/>
      <w:numFmt w:val="lowerRoman"/>
      <w:lvlText w:val="%3"/>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87F0E">
      <w:start w:val="1"/>
      <w:numFmt w:val="decimal"/>
      <w:lvlText w:val="%4"/>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147E46">
      <w:start w:val="1"/>
      <w:numFmt w:val="lowerLetter"/>
      <w:lvlText w:val="%5"/>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2F324">
      <w:start w:val="1"/>
      <w:numFmt w:val="lowerRoman"/>
      <w:lvlText w:val="%6"/>
      <w:lvlJc w:val="left"/>
      <w:pPr>
        <w:ind w:left="7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6CC542">
      <w:start w:val="1"/>
      <w:numFmt w:val="decimal"/>
      <w:lvlText w:val="%7"/>
      <w:lvlJc w:val="left"/>
      <w:pPr>
        <w:ind w:left="8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528454">
      <w:start w:val="1"/>
      <w:numFmt w:val="lowerLetter"/>
      <w:lvlText w:val="%8"/>
      <w:lvlJc w:val="left"/>
      <w:pPr>
        <w:ind w:left="8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C4C12">
      <w:start w:val="1"/>
      <w:numFmt w:val="lowerRoman"/>
      <w:lvlText w:val="%9"/>
      <w:lvlJc w:val="left"/>
      <w:pPr>
        <w:ind w:left="9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125390E"/>
    <w:multiLevelType w:val="hybridMultilevel"/>
    <w:tmpl w:val="0E6CC544"/>
    <w:lvl w:ilvl="0" w:tplc="6BC836D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5AB96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000D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A27D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1262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D8773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80238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F2818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D8387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1A2B20"/>
    <w:multiLevelType w:val="hybridMultilevel"/>
    <w:tmpl w:val="2FC4EF5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2" w15:restartNumberingAfterBreak="0">
    <w:nsid w:val="55CD5576"/>
    <w:multiLevelType w:val="hybridMultilevel"/>
    <w:tmpl w:val="6D5E2856"/>
    <w:lvl w:ilvl="0" w:tplc="27BCAA14">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53" w15:restartNumberingAfterBreak="0">
    <w:nsid w:val="57854BD0"/>
    <w:multiLevelType w:val="hybridMultilevel"/>
    <w:tmpl w:val="E516FBB0"/>
    <w:lvl w:ilvl="0" w:tplc="BDF4D6F4">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54" w15:restartNumberingAfterBreak="0">
    <w:nsid w:val="59456D3C"/>
    <w:multiLevelType w:val="hybridMultilevel"/>
    <w:tmpl w:val="EFF078C8"/>
    <w:lvl w:ilvl="0" w:tplc="6056517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BC55EA"/>
    <w:multiLevelType w:val="hybridMultilevel"/>
    <w:tmpl w:val="69485272"/>
    <w:lvl w:ilvl="0" w:tplc="38DCDF1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002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5C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056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A0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810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A2BD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DC35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62AF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A605E17"/>
    <w:multiLevelType w:val="hybridMultilevel"/>
    <w:tmpl w:val="A76EB12E"/>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1A56CC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6E2D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DC84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3A7D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878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C8DE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42D4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5C79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AD15538"/>
    <w:multiLevelType w:val="hybridMultilevel"/>
    <w:tmpl w:val="3174B470"/>
    <w:lvl w:ilvl="0"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3EAB6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8C96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40D3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7289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A46D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A0F8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16F1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DAA7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B006441"/>
    <w:multiLevelType w:val="hybridMultilevel"/>
    <w:tmpl w:val="C336A35A"/>
    <w:lvl w:ilvl="0" w:tplc="21643F1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0FA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BE8E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66C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A68D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EC3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7002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E059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F0CC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9E233E"/>
    <w:multiLevelType w:val="hybridMultilevel"/>
    <w:tmpl w:val="808E3B6E"/>
    <w:lvl w:ilvl="0" w:tplc="3DF67996">
      <w:start w:val="1"/>
      <w:numFmt w:val="decimal"/>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E4F0EE">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8CCC90">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0A5542">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68010A">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A0E6FC">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CA03A0C">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CE1DB0">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8EB136">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4776C66"/>
    <w:multiLevelType w:val="hybridMultilevel"/>
    <w:tmpl w:val="83BC3C4A"/>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3EAB6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8C96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40D3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7289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A46D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A0F8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16F1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DAA79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7F74560"/>
    <w:multiLevelType w:val="hybridMultilevel"/>
    <w:tmpl w:val="B82AA3E2"/>
    <w:lvl w:ilvl="0" w:tplc="56E282C2">
      <w:start w:val="1"/>
      <w:numFmt w:val="bullet"/>
      <w:lvlText w:val="-"/>
      <w:lvlJc w:val="left"/>
      <w:pPr>
        <w:ind w:left="405" w:hanging="360"/>
      </w:pPr>
      <w:rPr>
        <w:rFonts w:ascii="Arial" w:eastAsia="Arial"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2" w15:restartNumberingAfterBreak="0">
    <w:nsid w:val="691C20C9"/>
    <w:multiLevelType w:val="hybridMultilevel"/>
    <w:tmpl w:val="F0BAD654"/>
    <w:lvl w:ilvl="0" w:tplc="710AFD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406AAC0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A68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C13A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324FA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1401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422F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CB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DF051D"/>
    <w:multiLevelType w:val="hybridMultilevel"/>
    <w:tmpl w:val="CCDCD0B2"/>
    <w:lvl w:ilvl="0" w:tplc="C41278D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261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69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7447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2E8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C63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2E54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628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A97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FC118FC"/>
    <w:multiLevelType w:val="hybridMultilevel"/>
    <w:tmpl w:val="79120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127260E"/>
    <w:multiLevelType w:val="hybridMultilevel"/>
    <w:tmpl w:val="62443AF6"/>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AB801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6E7E7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AAA2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4296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260D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FC13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250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9619D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15F27A6"/>
    <w:multiLevelType w:val="hybridMultilevel"/>
    <w:tmpl w:val="7BDE8E26"/>
    <w:lvl w:ilvl="0" w:tplc="B72CCA40">
      <w:start w:val="1"/>
      <w:numFmt w:val="lowerLetter"/>
      <w:lvlText w:val="%1)"/>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225D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1C348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CF6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6452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A3C5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42B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A296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147E0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3D87237"/>
    <w:multiLevelType w:val="hybridMultilevel"/>
    <w:tmpl w:val="D5D2758E"/>
    <w:lvl w:ilvl="0" w:tplc="5546D3C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8F0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014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C28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427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3884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CA1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BE4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456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4357642"/>
    <w:multiLevelType w:val="hybridMultilevel"/>
    <w:tmpl w:val="1E4A6B4E"/>
    <w:lvl w:ilvl="0" w:tplc="04D26E1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EA8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7C98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C806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C11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4CA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1A62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C28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D2F7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5010846"/>
    <w:multiLevelType w:val="hybridMultilevel"/>
    <w:tmpl w:val="1B4CB142"/>
    <w:lvl w:ilvl="0" w:tplc="BF58220A">
      <w:start w:val="1"/>
      <w:numFmt w:val="bullet"/>
      <w:lvlText w:val="-"/>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2ECD0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A6477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616A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C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502DB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0A605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CD50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ECBA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7D9161F"/>
    <w:multiLevelType w:val="hybridMultilevel"/>
    <w:tmpl w:val="8B00F410"/>
    <w:lvl w:ilvl="0" w:tplc="0410000B">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62CB0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62ED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1C71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8894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4CE3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3633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60BC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CC7A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7FF4ED8"/>
    <w:multiLevelType w:val="hybridMultilevel"/>
    <w:tmpl w:val="F5660D3C"/>
    <w:lvl w:ilvl="0" w:tplc="2946B3E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447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909C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CA4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CDE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54AD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2E79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B3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5C10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97843B7"/>
    <w:multiLevelType w:val="hybridMultilevel"/>
    <w:tmpl w:val="2AA8BEEE"/>
    <w:lvl w:ilvl="0" w:tplc="21A646F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92327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BC47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0B4C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EB8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ED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2BD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2413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26C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4D0A9E"/>
    <w:multiLevelType w:val="hybridMultilevel"/>
    <w:tmpl w:val="237A58BA"/>
    <w:lvl w:ilvl="0" w:tplc="47CCEC00">
      <w:start w:val="1"/>
      <w:numFmt w:val="bullet"/>
      <w:lvlText w:val="-"/>
      <w:lvlJc w:val="left"/>
      <w:pPr>
        <w:ind w:left="708"/>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1" w:tplc="3BC66F3C">
      <w:start w:val="1"/>
      <w:numFmt w:val="bullet"/>
      <w:lvlText w:val="o"/>
      <w:lvlJc w:val="left"/>
      <w:pPr>
        <w:ind w:left="144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2" w:tplc="EA741AC4">
      <w:start w:val="1"/>
      <w:numFmt w:val="bullet"/>
      <w:lvlText w:val="▪"/>
      <w:lvlJc w:val="left"/>
      <w:pPr>
        <w:ind w:left="216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3" w:tplc="531E4066">
      <w:start w:val="1"/>
      <w:numFmt w:val="bullet"/>
      <w:lvlText w:val="•"/>
      <w:lvlJc w:val="left"/>
      <w:pPr>
        <w:ind w:left="288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4" w:tplc="E904FD20">
      <w:start w:val="1"/>
      <w:numFmt w:val="bullet"/>
      <w:lvlText w:val="o"/>
      <w:lvlJc w:val="left"/>
      <w:pPr>
        <w:ind w:left="360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5" w:tplc="69E4E61A">
      <w:start w:val="1"/>
      <w:numFmt w:val="bullet"/>
      <w:lvlText w:val="▪"/>
      <w:lvlJc w:val="left"/>
      <w:pPr>
        <w:ind w:left="432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6" w:tplc="F06CE348">
      <w:start w:val="1"/>
      <w:numFmt w:val="bullet"/>
      <w:lvlText w:val="•"/>
      <w:lvlJc w:val="left"/>
      <w:pPr>
        <w:ind w:left="504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7" w:tplc="D790672A">
      <w:start w:val="1"/>
      <w:numFmt w:val="bullet"/>
      <w:lvlText w:val="o"/>
      <w:lvlJc w:val="left"/>
      <w:pPr>
        <w:ind w:left="576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8" w:tplc="53EE2A52">
      <w:start w:val="1"/>
      <w:numFmt w:val="bullet"/>
      <w:lvlText w:val="▪"/>
      <w:lvlJc w:val="left"/>
      <w:pPr>
        <w:ind w:left="648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C714035"/>
    <w:multiLevelType w:val="hybridMultilevel"/>
    <w:tmpl w:val="D5E07D54"/>
    <w:lvl w:ilvl="0" w:tplc="7E6696EE">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80A7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E8AE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2645C">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C5FB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E27E4">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23376">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6C3DE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0CAC2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D922F01"/>
    <w:multiLevelType w:val="hybridMultilevel"/>
    <w:tmpl w:val="F8BE164C"/>
    <w:lvl w:ilvl="0" w:tplc="56E282C2">
      <w:start w:val="1"/>
      <w:numFmt w:val="bullet"/>
      <w:lvlText w:val="-"/>
      <w:lvlJc w:val="left"/>
      <w:pPr>
        <w:ind w:left="722" w:hanging="360"/>
      </w:pPr>
      <w:rPr>
        <w:rFonts w:ascii="Arial" w:eastAsia="Arial" w:hAnsi="Arial" w:cs="Aria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76" w15:restartNumberingAfterBreak="0">
    <w:nsid w:val="7E4D19DE"/>
    <w:multiLevelType w:val="hybridMultilevel"/>
    <w:tmpl w:val="3A006B54"/>
    <w:lvl w:ilvl="0" w:tplc="04100003">
      <w:start w:val="1"/>
      <w:numFmt w:val="bullet"/>
      <w:lvlText w:val="o"/>
      <w:lvlJc w:val="left"/>
      <w:pPr>
        <w:ind w:left="70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45646E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C0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CA1D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CC63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F29D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BE21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0894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FC4C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E722FE3"/>
    <w:multiLevelType w:val="hybridMultilevel"/>
    <w:tmpl w:val="B29A4954"/>
    <w:lvl w:ilvl="0" w:tplc="04100009">
      <w:start w:val="1"/>
      <w:numFmt w:val="bullet"/>
      <w:lvlText w:val=""/>
      <w:lvlJc w:val="left"/>
      <w:pPr>
        <w:ind w:left="70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A56CC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6E2D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DC84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3A7D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878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C8DE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42D4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5C79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18"/>
  </w:num>
  <w:num w:numId="3">
    <w:abstractNumId w:val="66"/>
  </w:num>
  <w:num w:numId="4">
    <w:abstractNumId w:val="30"/>
  </w:num>
  <w:num w:numId="5">
    <w:abstractNumId w:val="58"/>
  </w:num>
  <w:num w:numId="6">
    <w:abstractNumId w:val="71"/>
  </w:num>
  <w:num w:numId="7">
    <w:abstractNumId w:val="68"/>
  </w:num>
  <w:num w:numId="8">
    <w:abstractNumId w:val="1"/>
  </w:num>
  <w:num w:numId="9">
    <w:abstractNumId w:val="5"/>
  </w:num>
  <w:num w:numId="10">
    <w:abstractNumId w:val="49"/>
  </w:num>
  <w:num w:numId="11">
    <w:abstractNumId w:val="55"/>
  </w:num>
  <w:num w:numId="12">
    <w:abstractNumId w:val="72"/>
  </w:num>
  <w:num w:numId="13">
    <w:abstractNumId w:val="47"/>
  </w:num>
  <w:num w:numId="14">
    <w:abstractNumId w:val="24"/>
  </w:num>
  <w:num w:numId="15">
    <w:abstractNumId w:val="25"/>
  </w:num>
  <w:num w:numId="16">
    <w:abstractNumId w:val="38"/>
  </w:num>
  <w:num w:numId="17">
    <w:abstractNumId w:val="43"/>
  </w:num>
  <w:num w:numId="18">
    <w:abstractNumId w:val="37"/>
  </w:num>
  <w:num w:numId="19">
    <w:abstractNumId w:val="6"/>
  </w:num>
  <w:num w:numId="20">
    <w:abstractNumId w:val="14"/>
  </w:num>
  <w:num w:numId="21">
    <w:abstractNumId w:val="15"/>
  </w:num>
  <w:num w:numId="22">
    <w:abstractNumId w:val="44"/>
  </w:num>
  <w:num w:numId="23">
    <w:abstractNumId w:val="67"/>
  </w:num>
  <w:num w:numId="24">
    <w:abstractNumId w:val="73"/>
  </w:num>
  <w:num w:numId="25">
    <w:abstractNumId w:val="63"/>
  </w:num>
  <w:num w:numId="26">
    <w:abstractNumId w:val="46"/>
  </w:num>
  <w:num w:numId="27">
    <w:abstractNumId w:val="11"/>
  </w:num>
  <w:num w:numId="28">
    <w:abstractNumId w:val="34"/>
  </w:num>
  <w:num w:numId="29">
    <w:abstractNumId w:val="59"/>
  </w:num>
  <w:num w:numId="30">
    <w:abstractNumId w:val="69"/>
  </w:num>
  <w:num w:numId="31">
    <w:abstractNumId w:val="13"/>
  </w:num>
  <w:num w:numId="32">
    <w:abstractNumId w:val="2"/>
  </w:num>
  <w:num w:numId="33">
    <w:abstractNumId w:val="19"/>
  </w:num>
  <w:num w:numId="34">
    <w:abstractNumId w:val="20"/>
  </w:num>
  <w:num w:numId="35">
    <w:abstractNumId w:val="74"/>
  </w:num>
  <w:num w:numId="36">
    <w:abstractNumId w:val="0"/>
  </w:num>
  <w:num w:numId="37">
    <w:abstractNumId w:val="45"/>
  </w:num>
  <w:num w:numId="38">
    <w:abstractNumId w:val="3"/>
  </w:num>
  <w:num w:numId="39">
    <w:abstractNumId w:val="8"/>
  </w:num>
  <w:num w:numId="40">
    <w:abstractNumId w:val="10"/>
  </w:num>
  <w:num w:numId="41">
    <w:abstractNumId w:val="12"/>
  </w:num>
  <w:num w:numId="42">
    <w:abstractNumId w:val="61"/>
  </w:num>
  <w:num w:numId="43">
    <w:abstractNumId w:val="22"/>
  </w:num>
  <w:num w:numId="44">
    <w:abstractNumId w:val="29"/>
  </w:num>
  <w:num w:numId="45">
    <w:abstractNumId w:val="33"/>
  </w:num>
  <w:num w:numId="46">
    <w:abstractNumId w:val="48"/>
  </w:num>
  <w:num w:numId="47">
    <w:abstractNumId w:val="60"/>
  </w:num>
  <w:num w:numId="48">
    <w:abstractNumId w:val="27"/>
  </w:num>
  <w:num w:numId="49">
    <w:abstractNumId w:val="57"/>
  </w:num>
  <w:num w:numId="50">
    <w:abstractNumId w:val="70"/>
  </w:num>
  <w:num w:numId="51">
    <w:abstractNumId w:val="17"/>
  </w:num>
  <w:num w:numId="52">
    <w:abstractNumId w:val="35"/>
  </w:num>
  <w:num w:numId="53">
    <w:abstractNumId w:val="21"/>
  </w:num>
  <w:num w:numId="54">
    <w:abstractNumId w:val="76"/>
  </w:num>
  <w:num w:numId="55">
    <w:abstractNumId w:val="28"/>
  </w:num>
  <w:num w:numId="56">
    <w:abstractNumId w:val="41"/>
  </w:num>
  <w:num w:numId="57">
    <w:abstractNumId w:val="7"/>
  </w:num>
  <w:num w:numId="58">
    <w:abstractNumId w:val="42"/>
  </w:num>
  <w:num w:numId="59">
    <w:abstractNumId w:val="36"/>
  </w:num>
  <w:num w:numId="60">
    <w:abstractNumId w:val="62"/>
  </w:num>
  <w:num w:numId="61">
    <w:abstractNumId w:val="23"/>
  </w:num>
  <w:num w:numId="62">
    <w:abstractNumId w:val="65"/>
  </w:num>
  <w:num w:numId="63">
    <w:abstractNumId w:val="31"/>
  </w:num>
  <w:num w:numId="64">
    <w:abstractNumId w:val="4"/>
  </w:num>
  <w:num w:numId="65">
    <w:abstractNumId w:val="39"/>
  </w:num>
  <w:num w:numId="66">
    <w:abstractNumId w:val="56"/>
  </w:num>
  <w:num w:numId="67">
    <w:abstractNumId w:val="77"/>
  </w:num>
  <w:num w:numId="68">
    <w:abstractNumId w:val="51"/>
  </w:num>
  <w:num w:numId="69">
    <w:abstractNumId w:val="9"/>
  </w:num>
  <w:num w:numId="70">
    <w:abstractNumId w:val="40"/>
  </w:num>
  <w:num w:numId="71">
    <w:abstractNumId w:val="64"/>
  </w:num>
  <w:num w:numId="72">
    <w:abstractNumId w:val="16"/>
  </w:num>
  <w:num w:numId="73">
    <w:abstractNumId w:val="75"/>
  </w:num>
  <w:num w:numId="74">
    <w:abstractNumId w:val="26"/>
  </w:num>
  <w:num w:numId="75">
    <w:abstractNumId w:val="32"/>
  </w:num>
  <w:num w:numId="76">
    <w:abstractNumId w:val="52"/>
  </w:num>
  <w:num w:numId="77">
    <w:abstractNumId w:val="53"/>
  </w:num>
  <w:num w:numId="7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A"/>
    <w:rsid w:val="00007CB6"/>
    <w:rsid w:val="0003307B"/>
    <w:rsid w:val="00034CAE"/>
    <w:rsid w:val="000470A2"/>
    <w:rsid w:val="0007493E"/>
    <w:rsid w:val="000818B0"/>
    <w:rsid w:val="000A5C74"/>
    <w:rsid w:val="000A7774"/>
    <w:rsid w:val="000A7976"/>
    <w:rsid w:val="000B7762"/>
    <w:rsid w:val="000C0408"/>
    <w:rsid w:val="000D1837"/>
    <w:rsid w:val="000D54AF"/>
    <w:rsid w:val="001004A0"/>
    <w:rsid w:val="00147B3F"/>
    <w:rsid w:val="00166968"/>
    <w:rsid w:val="001A04E9"/>
    <w:rsid w:val="001A08BC"/>
    <w:rsid w:val="001A2804"/>
    <w:rsid w:val="001A2DEB"/>
    <w:rsid w:val="001B2B82"/>
    <w:rsid w:val="001B728E"/>
    <w:rsid w:val="001D3B4C"/>
    <w:rsid w:val="001D4352"/>
    <w:rsid w:val="001D7533"/>
    <w:rsid w:val="001F7049"/>
    <w:rsid w:val="002153BB"/>
    <w:rsid w:val="0022295F"/>
    <w:rsid w:val="00231973"/>
    <w:rsid w:val="0025108E"/>
    <w:rsid w:val="0027032E"/>
    <w:rsid w:val="00275D20"/>
    <w:rsid w:val="00277ACA"/>
    <w:rsid w:val="002B08E3"/>
    <w:rsid w:val="002D2013"/>
    <w:rsid w:val="002D4639"/>
    <w:rsid w:val="002D4A84"/>
    <w:rsid w:val="002E2C53"/>
    <w:rsid w:val="00307660"/>
    <w:rsid w:val="003241EA"/>
    <w:rsid w:val="00335BB8"/>
    <w:rsid w:val="003456B8"/>
    <w:rsid w:val="003726FE"/>
    <w:rsid w:val="00377CE2"/>
    <w:rsid w:val="003A7EC2"/>
    <w:rsid w:val="003B4035"/>
    <w:rsid w:val="003C05E0"/>
    <w:rsid w:val="003C0A0D"/>
    <w:rsid w:val="003E3CA9"/>
    <w:rsid w:val="00403DEF"/>
    <w:rsid w:val="00406305"/>
    <w:rsid w:val="00412035"/>
    <w:rsid w:val="00427160"/>
    <w:rsid w:val="00427EFC"/>
    <w:rsid w:val="0043063F"/>
    <w:rsid w:val="00430E4A"/>
    <w:rsid w:val="00443948"/>
    <w:rsid w:val="0045666B"/>
    <w:rsid w:val="00462110"/>
    <w:rsid w:val="00485F9D"/>
    <w:rsid w:val="004903A9"/>
    <w:rsid w:val="00494C3E"/>
    <w:rsid w:val="00496405"/>
    <w:rsid w:val="004A6FFE"/>
    <w:rsid w:val="004B218E"/>
    <w:rsid w:val="004C346A"/>
    <w:rsid w:val="004C4B79"/>
    <w:rsid w:val="004D6E82"/>
    <w:rsid w:val="005020B3"/>
    <w:rsid w:val="005045AC"/>
    <w:rsid w:val="00506862"/>
    <w:rsid w:val="00517574"/>
    <w:rsid w:val="00526D5A"/>
    <w:rsid w:val="00534740"/>
    <w:rsid w:val="0054252A"/>
    <w:rsid w:val="00553488"/>
    <w:rsid w:val="00577284"/>
    <w:rsid w:val="005826A0"/>
    <w:rsid w:val="005A0C50"/>
    <w:rsid w:val="005A7A98"/>
    <w:rsid w:val="005B442C"/>
    <w:rsid w:val="005D3D0B"/>
    <w:rsid w:val="005D43FA"/>
    <w:rsid w:val="005E31E6"/>
    <w:rsid w:val="005E366E"/>
    <w:rsid w:val="006030C5"/>
    <w:rsid w:val="00616721"/>
    <w:rsid w:val="00645617"/>
    <w:rsid w:val="00651AAF"/>
    <w:rsid w:val="006578C3"/>
    <w:rsid w:val="00676D4F"/>
    <w:rsid w:val="006A5D5B"/>
    <w:rsid w:val="006B3848"/>
    <w:rsid w:val="006B7F90"/>
    <w:rsid w:val="006D30D0"/>
    <w:rsid w:val="006E4D7C"/>
    <w:rsid w:val="006E5843"/>
    <w:rsid w:val="006F4527"/>
    <w:rsid w:val="0071360B"/>
    <w:rsid w:val="00757475"/>
    <w:rsid w:val="00772910"/>
    <w:rsid w:val="007740B2"/>
    <w:rsid w:val="00776067"/>
    <w:rsid w:val="007770FE"/>
    <w:rsid w:val="007864B6"/>
    <w:rsid w:val="0078756F"/>
    <w:rsid w:val="00797B4D"/>
    <w:rsid w:val="007A01AE"/>
    <w:rsid w:val="007A364C"/>
    <w:rsid w:val="007A48A7"/>
    <w:rsid w:val="007D407F"/>
    <w:rsid w:val="007E1169"/>
    <w:rsid w:val="007E2B5E"/>
    <w:rsid w:val="007E5128"/>
    <w:rsid w:val="007E600A"/>
    <w:rsid w:val="007F42A4"/>
    <w:rsid w:val="00800304"/>
    <w:rsid w:val="00814460"/>
    <w:rsid w:val="008202FB"/>
    <w:rsid w:val="008321AE"/>
    <w:rsid w:val="00833D8E"/>
    <w:rsid w:val="00834D28"/>
    <w:rsid w:val="00872A90"/>
    <w:rsid w:val="0089531A"/>
    <w:rsid w:val="008A1E0C"/>
    <w:rsid w:val="008B3A16"/>
    <w:rsid w:val="008C4104"/>
    <w:rsid w:val="008D3511"/>
    <w:rsid w:val="008E7104"/>
    <w:rsid w:val="008F1063"/>
    <w:rsid w:val="009114AB"/>
    <w:rsid w:val="00913587"/>
    <w:rsid w:val="0093684E"/>
    <w:rsid w:val="00941860"/>
    <w:rsid w:val="00962A43"/>
    <w:rsid w:val="009803C1"/>
    <w:rsid w:val="00983A83"/>
    <w:rsid w:val="00985742"/>
    <w:rsid w:val="00995BC4"/>
    <w:rsid w:val="009A0DD4"/>
    <w:rsid w:val="009A7A08"/>
    <w:rsid w:val="009D1C2C"/>
    <w:rsid w:val="009D3CBB"/>
    <w:rsid w:val="00A01955"/>
    <w:rsid w:val="00A11DC8"/>
    <w:rsid w:val="00A30014"/>
    <w:rsid w:val="00A33E8F"/>
    <w:rsid w:val="00A3445F"/>
    <w:rsid w:val="00A40823"/>
    <w:rsid w:val="00A4429B"/>
    <w:rsid w:val="00A77F5D"/>
    <w:rsid w:val="00A96056"/>
    <w:rsid w:val="00AC325E"/>
    <w:rsid w:val="00AE497A"/>
    <w:rsid w:val="00AE5D56"/>
    <w:rsid w:val="00AE7FDA"/>
    <w:rsid w:val="00AF3695"/>
    <w:rsid w:val="00B1358D"/>
    <w:rsid w:val="00B21F05"/>
    <w:rsid w:val="00B33B59"/>
    <w:rsid w:val="00B6620F"/>
    <w:rsid w:val="00B832BA"/>
    <w:rsid w:val="00B85163"/>
    <w:rsid w:val="00B9451B"/>
    <w:rsid w:val="00BB4BD7"/>
    <w:rsid w:val="00BC2BB3"/>
    <w:rsid w:val="00BC30BF"/>
    <w:rsid w:val="00BC7439"/>
    <w:rsid w:val="00BC74D2"/>
    <w:rsid w:val="00C030BC"/>
    <w:rsid w:val="00C07ED5"/>
    <w:rsid w:val="00C129AC"/>
    <w:rsid w:val="00C22ED7"/>
    <w:rsid w:val="00C369E1"/>
    <w:rsid w:val="00C370A5"/>
    <w:rsid w:val="00C37228"/>
    <w:rsid w:val="00C4292A"/>
    <w:rsid w:val="00C4382B"/>
    <w:rsid w:val="00C62E11"/>
    <w:rsid w:val="00C6452A"/>
    <w:rsid w:val="00C96410"/>
    <w:rsid w:val="00CA01FE"/>
    <w:rsid w:val="00CA13ED"/>
    <w:rsid w:val="00CC2E33"/>
    <w:rsid w:val="00CD40EA"/>
    <w:rsid w:val="00CD476F"/>
    <w:rsid w:val="00CE1CD8"/>
    <w:rsid w:val="00D00AC6"/>
    <w:rsid w:val="00D05467"/>
    <w:rsid w:val="00D24B49"/>
    <w:rsid w:val="00D33BD4"/>
    <w:rsid w:val="00D45DEC"/>
    <w:rsid w:val="00D63A84"/>
    <w:rsid w:val="00D64037"/>
    <w:rsid w:val="00D75EB3"/>
    <w:rsid w:val="00D8065A"/>
    <w:rsid w:val="00DA6D13"/>
    <w:rsid w:val="00DC3034"/>
    <w:rsid w:val="00DF2273"/>
    <w:rsid w:val="00E02871"/>
    <w:rsid w:val="00E052A5"/>
    <w:rsid w:val="00E21506"/>
    <w:rsid w:val="00E21F86"/>
    <w:rsid w:val="00E327A2"/>
    <w:rsid w:val="00E45863"/>
    <w:rsid w:val="00E55556"/>
    <w:rsid w:val="00E7321E"/>
    <w:rsid w:val="00E77332"/>
    <w:rsid w:val="00EE4A83"/>
    <w:rsid w:val="00EE7DD3"/>
    <w:rsid w:val="00F01349"/>
    <w:rsid w:val="00F22FED"/>
    <w:rsid w:val="00F316DB"/>
    <w:rsid w:val="00F36EBC"/>
    <w:rsid w:val="00F43DC3"/>
    <w:rsid w:val="00F57B78"/>
    <w:rsid w:val="00F70552"/>
    <w:rsid w:val="00F71757"/>
    <w:rsid w:val="00F76250"/>
    <w:rsid w:val="00F95F23"/>
    <w:rsid w:val="00FA27AC"/>
    <w:rsid w:val="00FC3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AB1AA04"/>
  <w15:docId w15:val="{B7A6429A-7BF1-47A0-A541-A2A3771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C50"/>
  </w:style>
  <w:style w:type="paragraph" w:styleId="Titolo1">
    <w:name w:val="heading 1"/>
    <w:basedOn w:val="Normale"/>
    <w:next w:val="Normale"/>
    <w:link w:val="Titolo1Carattere"/>
    <w:uiPriority w:val="9"/>
    <w:qFormat/>
    <w:rsid w:val="005A0C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0C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5A0C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5A0C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5A0C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5A0C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0C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0C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0C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5A0C50"/>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5A0C50"/>
    <w:rPr>
      <w:rFonts w:asciiTheme="majorHAnsi" w:eastAsiaTheme="majorEastAsia" w:hAnsiTheme="majorHAnsi" w:cstheme="majorBidi"/>
      <w:i/>
      <w:iCs/>
      <w:caps/>
      <w:color w:val="1F3864" w:themeColor="accent1" w:themeShade="80"/>
    </w:rPr>
  </w:style>
  <w:style w:type="character" w:customStyle="1" w:styleId="Titolo1Carattere">
    <w:name w:val="Titolo 1 Carattere"/>
    <w:basedOn w:val="Carpredefinitoparagrafo"/>
    <w:link w:val="Titolo1"/>
    <w:uiPriority w:val="9"/>
    <w:rsid w:val="005A0C50"/>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0C50"/>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5A0C50"/>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5A0C50"/>
    <w:rPr>
      <w:rFonts w:asciiTheme="majorHAnsi" w:eastAsiaTheme="majorEastAsia" w:hAnsiTheme="majorHAnsi" w:cstheme="majorBidi"/>
      <w:color w:val="2F5496" w:themeColor="accent1" w:themeShade="BF"/>
      <w:sz w:val="24"/>
      <w:szCs w:val="24"/>
    </w:rPr>
  </w:style>
  <w:style w:type="paragraph" w:styleId="Sommario1">
    <w:name w:val="toc 1"/>
    <w:hidden/>
    <w:uiPriority w:val="39"/>
    <w:pPr>
      <w:spacing w:after="119"/>
      <w:ind w:left="25" w:right="81" w:hanging="10"/>
      <w:jc w:val="both"/>
    </w:pPr>
    <w:rPr>
      <w:rFonts w:ascii="Times New Roman" w:eastAsia="Times New Roman" w:hAnsi="Times New Roman" w:cs="Times New Roman"/>
      <w:color w:val="000000"/>
      <w:sz w:val="24"/>
    </w:rPr>
  </w:style>
  <w:style w:type="paragraph" w:styleId="Sommario2">
    <w:name w:val="toc 2"/>
    <w:hidden/>
    <w:uiPriority w:val="39"/>
    <w:pPr>
      <w:spacing w:after="0"/>
      <w:ind w:left="265" w:right="81" w:hanging="10"/>
      <w:jc w:val="both"/>
    </w:pPr>
    <w:rPr>
      <w:rFonts w:ascii="Times New Roman" w:eastAsia="Times New Roman" w:hAnsi="Times New Roman" w:cs="Times New Roman"/>
      <w:color w:val="000000"/>
      <w:sz w:val="24"/>
    </w:rPr>
  </w:style>
  <w:style w:type="paragraph" w:styleId="Sommario3">
    <w:name w:val="toc 3"/>
    <w:hidden/>
    <w:uiPriority w:val="39"/>
    <w:pPr>
      <w:spacing w:after="0"/>
      <w:ind w:left="265" w:right="81" w:hanging="10"/>
      <w:jc w:val="both"/>
    </w:pPr>
    <w:rPr>
      <w:rFonts w:ascii="Times New Roman" w:eastAsia="Times New Roman" w:hAnsi="Times New Roman" w:cs="Times New Roman"/>
      <w:color w:val="000000"/>
      <w:sz w:val="24"/>
    </w:rPr>
  </w:style>
  <w:style w:type="paragraph" w:styleId="Sommario4">
    <w:name w:val="toc 4"/>
    <w:hidden/>
    <w:uiPriority w:val="39"/>
    <w:pPr>
      <w:spacing w:after="0"/>
      <w:ind w:left="490" w:right="8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E3CA9"/>
    <w:pPr>
      <w:ind w:left="720"/>
      <w:contextualSpacing/>
    </w:pPr>
  </w:style>
  <w:style w:type="character" w:styleId="Rimandocommento">
    <w:name w:val="annotation reference"/>
    <w:basedOn w:val="Carpredefinitoparagrafo"/>
    <w:uiPriority w:val="99"/>
    <w:semiHidden/>
    <w:unhideWhenUsed/>
    <w:rsid w:val="003E3CA9"/>
    <w:rPr>
      <w:sz w:val="16"/>
      <w:szCs w:val="16"/>
    </w:rPr>
  </w:style>
  <w:style w:type="paragraph" w:styleId="Testocommento">
    <w:name w:val="annotation text"/>
    <w:basedOn w:val="Normale"/>
    <w:link w:val="TestocommentoCarattere"/>
    <w:uiPriority w:val="99"/>
    <w:semiHidden/>
    <w:unhideWhenUsed/>
    <w:rsid w:val="003E3C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3CA9"/>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3E3CA9"/>
    <w:rPr>
      <w:b/>
      <w:bCs/>
    </w:rPr>
  </w:style>
  <w:style w:type="character" w:customStyle="1" w:styleId="SoggettocommentoCarattere">
    <w:name w:val="Soggetto commento Carattere"/>
    <w:basedOn w:val="TestocommentoCarattere"/>
    <w:link w:val="Soggettocommento"/>
    <w:uiPriority w:val="99"/>
    <w:semiHidden/>
    <w:rsid w:val="003E3CA9"/>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3E3C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CA9"/>
    <w:rPr>
      <w:rFonts w:ascii="Segoe UI" w:eastAsia="Arial" w:hAnsi="Segoe UI" w:cs="Segoe UI"/>
      <w:color w:val="000000"/>
      <w:sz w:val="18"/>
      <w:szCs w:val="18"/>
    </w:rPr>
  </w:style>
  <w:style w:type="character" w:styleId="Collegamentoipertestuale">
    <w:name w:val="Hyperlink"/>
    <w:basedOn w:val="Carpredefinitoparagrafo"/>
    <w:uiPriority w:val="99"/>
    <w:unhideWhenUsed/>
    <w:rsid w:val="00A01955"/>
    <w:rPr>
      <w:color w:val="0563C1" w:themeColor="hyperlink"/>
      <w:u w:val="single"/>
    </w:rPr>
  </w:style>
  <w:style w:type="paragraph" w:styleId="Intestazione">
    <w:name w:val="header"/>
    <w:basedOn w:val="Normale"/>
    <w:link w:val="IntestazioneCarattere"/>
    <w:uiPriority w:val="99"/>
    <w:unhideWhenUsed/>
    <w:rsid w:val="004A6F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FFE"/>
    <w:rPr>
      <w:rFonts w:ascii="Arial" w:eastAsia="Arial" w:hAnsi="Arial" w:cs="Arial"/>
      <w:color w:val="000000"/>
    </w:rPr>
  </w:style>
  <w:style w:type="table" w:styleId="Grigliatabella">
    <w:name w:val="Table Grid"/>
    <w:basedOn w:val="Tabellanormale"/>
    <w:uiPriority w:val="39"/>
    <w:rsid w:val="004A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semiHidden/>
    <w:rsid w:val="005A0C50"/>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0C50"/>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0C50"/>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0C50"/>
    <w:pPr>
      <w:spacing w:line="240" w:lineRule="auto"/>
    </w:pPr>
    <w:rPr>
      <w:b/>
      <w:bCs/>
      <w:smallCaps/>
      <w:color w:val="44546A" w:themeColor="text2"/>
    </w:rPr>
  </w:style>
  <w:style w:type="paragraph" w:styleId="Titolo">
    <w:name w:val="Title"/>
    <w:basedOn w:val="Normale"/>
    <w:next w:val="Normale"/>
    <w:link w:val="TitoloCarattere"/>
    <w:uiPriority w:val="10"/>
    <w:qFormat/>
    <w:rsid w:val="005A0C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0C50"/>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0C5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0C50"/>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0C50"/>
    <w:rPr>
      <w:b/>
      <w:bCs/>
    </w:rPr>
  </w:style>
  <w:style w:type="character" w:styleId="Enfasicorsivo">
    <w:name w:val="Emphasis"/>
    <w:basedOn w:val="Carpredefinitoparagrafo"/>
    <w:uiPriority w:val="20"/>
    <w:qFormat/>
    <w:rsid w:val="005A0C50"/>
    <w:rPr>
      <w:i/>
      <w:iCs/>
    </w:rPr>
  </w:style>
  <w:style w:type="paragraph" w:styleId="Nessunaspaziatura">
    <w:name w:val="No Spacing"/>
    <w:uiPriority w:val="1"/>
    <w:qFormat/>
    <w:rsid w:val="005A0C50"/>
    <w:pPr>
      <w:spacing w:after="0" w:line="240" w:lineRule="auto"/>
    </w:pPr>
  </w:style>
  <w:style w:type="paragraph" w:styleId="Citazione">
    <w:name w:val="Quote"/>
    <w:basedOn w:val="Normale"/>
    <w:next w:val="Normale"/>
    <w:link w:val="CitazioneCarattere"/>
    <w:uiPriority w:val="29"/>
    <w:qFormat/>
    <w:rsid w:val="005A0C50"/>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0C50"/>
    <w:rPr>
      <w:color w:val="44546A" w:themeColor="text2"/>
      <w:sz w:val="24"/>
      <w:szCs w:val="24"/>
    </w:rPr>
  </w:style>
  <w:style w:type="paragraph" w:styleId="Citazioneintensa">
    <w:name w:val="Intense Quote"/>
    <w:basedOn w:val="Normale"/>
    <w:next w:val="Normale"/>
    <w:link w:val="CitazioneintensaCarattere"/>
    <w:uiPriority w:val="30"/>
    <w:qFormat/>
    <w:rsid w:val="005A0C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0C50"/>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0C50"/>
    <w:rPr>
      <w:i/>
      <w:iCs/>
      <w:color w:val="595959" w:themeColor="text1" w:themeTint="A6"/>
    </w:rPr>
  </w:style>
  <w:style w:type="character" w:styleId="Enfasiintensa">
    <w:name w:val="Intense Emphasis"/>
    <w:basedOn w:val="Carpredefinitoparagrafo"/>
    <w:uiPriority w:val="21"/>
    <w:qFormat/>
    <w:rsid w:val="005A0C50"/>
    <w:rPr>
      <w:b/>
      <w:bCs/>
      <w:i/>
      <w:iCs/>
    </w:rPr>
  </w:style>
  <w:style w:type="character" w:styleId="Riferimentodelicato">
    <w:name w:val="Subtle Reference"/>
    <w:basedOn w:val="Carpredefinitoparagrafo"/>
    <w:uiPriority w:val="31"/>
    <w:qFormat/>
    <w:rsid w:val="005A0C50"/>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0C50"/>
    <w:rPr>
      <w:b/>
      <w:bCs/>
      <w:smallCaps/>
      <w:color w:val="44546A" w:themeColor="text2"/>
      <w:u w:val="single"/>
    </w:rPr>
  </w:style>
  <w:style w:type="character" w:styleId="Titolodellibro">
    <w:name w:val="Book Title"/>
    <w:basedOn w:val="Carpredefinitoparagrafo"/>
    <w:uiPriority w:val="33"/>
    <w:qFormat/>
    <w:rsid w:val="005A0C50"/>
    <w:rPr>
      <w:b/>
      <w:bCs/>
      <w:smallCaps/>
      <w:spacing w:val="10"/>
    </w:rPr>
  </w:style>
  <w:style w:type="paragraph" w:styleId="Titolosommario">
    <w:name w:val="TOC Heading"/>
    <w:basedOn w:val="Titolo1"/>
    <w:next w:val="Normale"/>
    <w:uiPriority w:val="39"/>
    <w:semiHidden/>
    <w:unhideWhenUsed/>
    <w:qFormat/>
    <w:rsid w:val="005A0C50"/>
    <w:pPr>
      <w:outlineLvl w:val="9"/>
    </w:pPr>
  </w:style>
  <w:style w:type="paragraph" w:styleId="Pidipagina">
    <w:name w:val="footer"/>
    <w:basedOn w:val="Normale"/>
    <w:link w:val="PidipaginaCarattere"/>
    <w:uiPriority w:val="99"/>
    <w:unhideWhenUsed/>
    <w:rsid w:val="00980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042">
      <w:bodyDiv w:val="1"/>
      <w:marLeft w:val="0"/>
      <w:marRight w:val="0"/>
      <w:marTop w:val="0"/>
      <w:marBottom w:val="0"/>
      <w:divBdr>
        <w:top w:val="none" w:sz="0" w:space="0" w:color="auto"/>
        <w:left w:val="none" w:sz="0" w:space="0" w:color="auto"/>
        <w:bottom w:val="none" w:sz="0" w:space="0" w:color="auto"/>
        <w:right w:val="none" w:sz="0" w:space="0" w:color="auto"/>
      </w:divBdr>
    </w:div>
    <w:div w:id="40860532">
      <w:bodyDiv w:val="1"/>
      <w:marLeft w:val="0"/>
      <w:marRight w:val="0"/>
      <w:marTop w:val="0"/>
      <w:marBottom w:val="0"/>
      <w:divBdr>
        <w:top w:val="none" w:sz="0" w:space="0" w:color="auto"/>
        <w:left w:val="none" w:sz="0" w:space="0" w:color="auto"/>
        <w:bottom w:val="none" w:sz="0" w:space="0" w:color="auto"/>
        <w:right w:val="none" w:sz="0" w:space="0" w:color="auto"/>
      </w:divBdr>
    </w:div>
    <w:div w:id="105582656">
      <w:bodyDiv w:val="1"/>
      <w:marLeft w:val="0"/>
      <w:marRight w:val="0"/>
      <w:marTop w:val="0"/>
      <w:marBottom w:val="0"/>
      <w:divBdr>
        <w:top w:val="none" w:sz="0" w:space="0" w:color="auto"/>
        <w:left w:val="none" w:sz="0" w:space="0" w:color="auto"/>
        <w:bottom w:val="none" w:sz="0" w:space="0" w:color="auto"/>
        <w:right w:val="none" w:sz="0" w:space="0" w:color="auto"/>
      </w:divBdr>
    </w:div>
    <w:div w:id="128203882">
      <w:bodyDiv w:val="1"/>
      <w:marLeft w:val="0"/>
      <w:marRight w:val="0"/>
      <w:marTop w:val="0"/>
      <w:marBottom w:val="0"/>
      <w:divBdr>
        <w:top w:val="none" w:sz="0" w:space="0" w:color="auto"/>
        <w:left w:val="none" w:sz="0" w:space="0" w:color="auto"/>
        <w:bottom w:val="none" w:sz="0" w:space="0" w:color="auto"/>
        <w:right w:val="none" w:sz="0" w:space="0" w:color="auto"/>
      </w:divBdr>
    </w:div>
    <w:div w:id="131601007">
      <w:bodyDiv w:val="1"/>
      <w:marLeft w:val="0"/>
      <w:marRight w:val="0"/>
      <w:marTop w:val="0"/>
      <w:marBottom w:val="0"/>
      <w:divBdr>
        <w:top w:val="none" w:sz="0" w:space="0" w:color="auto"/>
        <w:left w:val="none" w:sz="0" w:space="0" w:color="auto"/>
        <w:bottom w:val="none" w:sz="0" w:space="0" w:color="auto"/>
        <w:right w:val="none" w:sz="0" w:space="0" w:color="auto"/>
      </w:divBdr>
    </w:div>
    <w:div w:id="249511042">
      <w:bodyDiv w:val="1"/>
      <w:marLeft w:val="0"/>
      <w:marRight w:val="0"/>
      <w:marTop w:val="0"/>
      <w:marBottom w:val="0"/>
      <w:divBdr>
        <w:top w:val="none" w:sz="0" w:space="0" w:color="auto"/>
        <w:left w:val="none" w:sz="0" w:space="0" w:color="auto"/>
        <w:bottom w:val="none" w:sz="0" w:space="0" w:color="auto"/>
        <w:right w:val="none" w:sz="0" w:space="0" w:color="auto"/>
      </w:divBdr>
    </w:div>
    <w:div w:id="339476492">
      <w:bodyDiv w:val="1"/>
      <w:marLeft w:val="0"/>
      <w:marRight w:val="0"/>
      <w:marTop w:val="0"/>
      <w:marBottom w:val="0"/>
      <w:divBdr>
        <w:top w:val="none" w:sz="0" w:space="0" w:color="auto"/>
        <w:left w:val="none" w:sz="0" w:space="0" w:color="auto"/>
        <w:bottom w:val="none" w:sz="0" w:space="0" w:color="auto"/>
        <w:right w:val="none" w:sz="0" w:space="0" w:color="auto"/>
      </w:divBdr>
    </w:div>
    <w:div w:id="356934537">
      <w:bodyDiv w:val="1"/>
      <w:marLeft w:val="0"/>
      <w:marRight w:val="0"/>
      <w:marTop w:val="0"/>
      <w:marBottom w:val="0"/>
      <w:divBdr>
        <w:top w:val="none" w:sz="0" w:space="0" w:color="auto"/>
        <w:left w:val="none" w:sz="0" w:space="0" w:color="auto"/>
        <w:bottom w:val="none" w:sz="0" w:space="0" w:color="auto"/>
        <w:right w:val="none" w:sz="0" w:space="0" w:color="auto"/>
      </w:divBdr>
    </w:div>
    <w:div w:id="427119332">
      <w:bodyDiv w:val="1"/>
      <w:marLeft w:val="0"/>
      <w:marRight w:val="0"/>
      <w:marTop w:val="0"/>
      <w:marBottom w:val="0"/>
      <w:divBdr>
        <w:top w:val="none" w:sz="0" w:space="0" w:color="auto"/>
        <w:left w:val="none" w:sz="0" w:space="0" w:color="auto"/>
        <w:bottom w:val="none" w:sz="0" w:space="0" w:color="auto"/>
        <w:right w:val="none" w:sz="0" w:space="0" w:color="auto"/>
      </w:divBdr>
    </w:div>
    <w:div w:id="463281490">
      <w:bodyDiv w:val="1"/>
      <w:marLeft w:val="0"/>
      <w:marRight w:val="0"/>
      <w:marTop w:val="0"/>
      <w:marBottom w:val="0"/>
      <w:divBdr>
        <w:top w:val="none" w:sz="0" w:space="0" w:color="auto"/>
        <w:left w:val="none" w:sz="0" w:space="0" w:color="auto"/>
        <w:bottom w:val="none" w:sz="0" w:space="0" w:color="auto"/>
        <w:right w:val="none" w:sz="0" w:space="0" w:color="auto"/>
      </w:divBdr>
    </w:div>
    <w:div w:id="590434997">
      <w:bodyDiv w:val="1"/>
      <w:marLeft w:val="0"/>
      <w:marRight w:val="0"/>
      <w:marTop w:val="0"/>
      <w:marBottom w:val="0"/>
      <w:divBdr>
        <w:top w:val="none" w:sz="0" w:space="0" w:color="auto"/>
        <w:left w:val="none" w:sz="0" w:space="0" w:color="auto"/>
        <w:bottom w:val="none" w:sz="0" w:space="0" w:color="auto"/>
        <w:right w:val="none" w:sz="0" w:space="0" w:color="auto"/>
      </w:divBdr>
    </w:div>
    <w:div w:id="596863313">
      <w:bodyDiv w:val="1"/>
      <w:marLeft w:val="0"/>
      <w:marRight w:val="0"/>
      <w:marTop w:val="0"/>
      <w:marBottom w:val="0"/>
      <w:divBdr>
        <w:top w:val="none" w:sz="0" w:space="0" w:color="auto"/>
        <w:left w:val="none" w:sz="0" w:space="0" w:color="auto"/>
        <w:bottom w:val="none" w:sz="0" w:space="0" w:color="auto"/>
        <w:right w:val="none" w:sz="0" w:space="0" w:color="auto"/>
      </w:divBdr>
    </w:div>
    <w:div w:id="637150219">
      <w:bodyDiv w:val="1"/>
      <w:marLeft w:val="0"/>
      <w:marRight w:val="0"/>
      <w:marTop w:val="0"/>
      <w:marBottom w:val="0"/>
      <w:divBdr>
        <w:top w:val="none" w:sz="0" w:space="0" w:color="auto"/>
        <w:left w:val="none" w:sz="0" w:space="0" w:color="auto"/>
        <w:bottom w:val="none" w:sz="0" w:space="0" w:color="auto"/>
        <w:right w:val="none" w:sz="0" w:space="0" w:color="auto"/>
      </w:divBdr>
    </w:div>
    <w:div w:id="648679104">
      <w:bodyDiv w:val="1"/>
      <w:marLeft w:val="0"/>
      <w:marRight w:val="0"/>
      <w:marTop w:val="0"/>
      <w:marBottom w:val="0"/>
      <w:divBdr>
        <w:top w:val="none" w:sz="0" w:space="0" w:color="auto"/>
        <w:left w:val="none" w:sz="0" w:space="0" w:color="auto"/>
        <w:bottom w:val="none" w:sz="0" w:space="0" w:color="auto"/>
        <w:right w:val="none" w:sz="0" w:space="0" w:color="auto"/>
      </w:divBdr>
    </w:div>
    <w:div w:id="659816831">
      <w:bodyDiv w:val="1"/>
      <w:marLeft w:val="0"/>
      <w:marRight w:val="0"/>
      <w:marTop w:val="0"/>
      <w:marBottom w:val="0"/>
      <w:divBdr>
        <w:top w:val="none" w:sz="0" w:space="0" w:color="auto"/>
        <w:left w:val="none" w:sz="0" w:space="0" w:color="auto"/>
        <w:bottom w:val="none" w:sz="0" w:space="0" w:color="auto"/>
        <w:right w:val="none" w:sz="0" w:space="0" w:color="auto"/>
      </w:divBdr>
    </w:div>
    <w:div w:id="781416074">
      <w:bodyDiv w:val="1"/>
      <w:marLeft w:val="0"/>
      <w:marRight w:val="0"/>
      <w:marTop w:val="0"/>
      <w:marBottom w:val="0"/>
      <w:divBdr>
        <w:top w:val="none" w:sz="0" w:space="0" w:color="auto"/>
        <w:left w:val="none" w:sz="0" w:space="0" w:color="auto"/>
        <w:bottom w:val="none" w:sz="0" w:space="0" w:color="auto"/>
        <w:right w:val="none" w:sz="0" w:space="0" w:color="auto"/>
      </w:divBdr>
    </w:div>
    <w:div w:id="914825179">
      <w:bodyDiv w:val="1"/>
      <w:marLeft w:val="0"/>
      <w:marRight w:val="0"/>
      <w:marTop w:val="0"/>
      <w:marBottom w:val="0"/>
      <w:divBdr>
        <w:top w:val="none" w:sz="0" w:space="0" w:color="auto"/>
        <w:left w:val="none" w:sz="0" w:space="0" w:color="auto"/>
        <w:bottom w:val="none" w:sz="0" w:space="0" w:color="auto"/>
        <w:right w:val="none" w:sz="0" w:space="0" w:color="auto"/>
      </w:divBdr>
    </w:div>
    <w:div w:id="1081148261">
      <w:bodyDiv w:val="1"/>
      <w:marLeft w:val="0"/>
      <w:marRight w:val="0"/>
      <w:marTop w:val="0"/>
      <w:marBottom w:val="0"/>
      <w:divBdr>
        <w:top w:val="none" w:sz="0" w:space="0" w:color="auto"/>
        <w:left w:val="none" w:sz="0" w:space="0" w:color="auto"/>
        <w:bottom w:val="none" w:sz="0" w:space="0" w:color="auto"/>
        <w:right w:val="none" w:sz="0" w:space="0" w:color="auto"/>
      </w:divBdr>
    </w:div>
    <w:div w:id="1168866662">
      <w:bodyDiv w:val="1"/>
      <w:marLeft w:val="0"/>
      <w:marRight w:val="0"/>
      <w:marTop w:val="0"/>
      <w:marBottom w:val="0"/>
      <w:divBdr>
        <w:top w:val="none" w:sz="0" w:space="0" w:color="auto"/>
        <w:left w:val="none" w:sz="0" w:space="0" w:color="auto"/>
        <w:bottom w:val="none" w:sz="0" w:space="0" w:color="auto"/>
        <w:right w:val="none" w:sz="0" w:space="0" w:color="auto"/>
      </w:divBdr>
    </w:div>
    <w:div w:id="1178693704">
      <w:bodyDiv w:val="1"/>
      <w:marLeft w:val="0"/>
      <w:marRight w:val="0"/>
      <w:marTop w:val="0"/>
      <w:marBottom w:val="0"/>
      <w:divBdr>
        <w:top w:val="none" w:sz="0" w:space="0" w:color="auto"/>
        <w:left w:val="none" w:sz="0" w:space="0" w:color="auto"/>
        <w:bottom w:val="none" w:sz="0" w:space="0" w:color="auto"/>
        <w:right w:val="none" w:sz="0" w:space="0" w:color="auto"/>
      </w:divBdr>
    </w:div>
    <w:div w:id="1355113902">
      <w:bodyDiv w:val="1"/>
      <w:marLeft w:val="0"/>
      <w:marRight w:val="0"/>
      <w:marTop w:val="0"/>
      <w:marBottom w:val="0"/>
      <w:divBdr>
        <w:top w:val="none" w:sz="0" w:space="0" w:color="auto"/>
        <w:left w:val="none" w:sz="0" w:space="0" w:color="auto"/>
        <w:bottom w:val="none" w:sz="0" w:space="0" w:color="auto"/>
        <w:right w:val="none" w:sz="0" w:space="0" w:color="auto"/>
      </w:divBdr>
    </w:div>
    <w:div w:id="1388990587">
      <w:bodyDiv w:val="1"/>
      <w:marLeft w:val="0"/>
      <w:marRight w:val="0"/>
      <w:marTop w:val="0"/>
      <w:marBottom w:val="0"/>
      <w:divBdr>
        <w:top w:val="none" w:sz="0" w:space="0" w:color="auto"/>
        <w:left w:val="none" w:sz="0" w:space="0" w:color="auto"/>
        <w:bottom w:val="none" w:sz="0" w:space="0" w:color="auto"/>
        <w:right w:val="none" w:sz="0" w:space="0" w:color="auto"/>
      </w:divBdr>
    </w:div>
    <w:div w:id="1426606415">
      <w:bodyDiv w:val="1"/>
      <w:marLeft w:val="0"/>
      <w:marRight w:val="0"/>
      <w:marTop w:val="0"/>
      <w:marBottom w:val="0"/>
      <w:divBdr>
        <w:top w:val="none" w:sz="0" w:space="0" w:color="auto"/>
        <w:left w:val="none" w:sz="0" w:space="0" w:color="auto"/>
        <w:bottom w:val="none" w:sz="0" w:space="0" w:color="auto"/>
        <w:right w:val="none" w:sz="0" w:space="0" w:color="auto"/>
      </w:divBdr>
    </w:div>
    <w:div w:id="1498686718">
      <w:bodyDiv w:val="1"/>
      <w:marLeft w:val="0"/>
      <w:marRight w:val="0"/>
      <w:marTop w:val="0"/>
      <w:marBottom w:val="0"/>
      <w:divBdr>
        <w:top w:val="none" w:sz="0" w:space="0" w:color="auto"/>
        <w:left w:val="none" w:sz="0" w:space="0" w:color="auto"/>
        <w:bottom w:val="none" w:sz="0" w:space="0" w:color="auto"/>
        <w:right w:val="none" w:sz="0" w:space="0" w:color="auto"/>
      </w:divBdr>
    </w:div>
    <w:div w:id="1540894441">
      <w:bodyDiv w:val="1"/>
      <w:marLeft w:val="0"/>
      <w:marRight w:val="0"/>
      <w:marTop w:val="0"/>
      <w:marBottom w:val="0"/>
      <w:divBdr>
        <w:top w:val="none" w:sz="0" w:space="0" w:color="auto"/>
        <w:left w:val="none" w:sz="0" w:space="0" w:color="auto"/>
        <w:bottom w:val="none" w:sz="0" w:space="0" w:color="auto"/>
        <w:right w:val="none" w:sz="0" w:space="0" w:color="auto"/>
      </w:divBdr>
    </w:div>
    <w:div w:id="1542286984">
      <w:bodyDiv w:val="1"/>
      <w:marLeft w:val="0"/>
      <w:marRight w:val="0"/>
      <w:marTop w:val="0"/>
      <w:marBottom w:val="0"/>
      <w:divBdr>
        <w:top w:val="none" w:sz="0" w:space="0" w:color="auto"/>
        <w:left w:val="none" w:sz="0" w:space="0" w:color="auto"/>
        <w:bottom w:val="none" w:sz="0" w:space="0" w:color="auto"/>
        <w:right w:val="none" w:sz="0" w:space="0" w:color="auto"/>
      </w:divBdr>
    </w:div>
    <w:div w:id="1560826758">
      <w:bodyDiv w:val="1"/>
      <w:marLeft w:val="0"/>
      <w:marRight w:val="0"/>
      <w:marTop w:val="0"/>
      <w:marBottom w:val="0"/>
      <w:divBdr>
        <w:top w:val="none" w:sz="0" w:space="0" w:color="auto"/>
        <w:left w:val="none" w:sz="0" w:space="0" w:color="auto"/>
        <w:bottom w:val="none" w:sz="0" w:space="0" w:color="auto"/>
        <w:right w:val="none" w:sz="0" w:space="0" w:color="auto"/>
      </w:divBdr>
    </w:div>
    <w:div w:id="1580485064">
      <w:bodyDiv w:val="1"/>
      <w:marLeft w:val="0"/>
      <w:marRight w:val="0"/>
      <w:marTop w:val="0"/>
      <w:marBottom w:val="0"/>
      <w:divBdr>
        <w:top w:val="none" w:sz="0" w:space="0" w:color="auto"/>
        <w:left w:val="none" w:sz="0" w:space="0" w:color="auto"/>
        <w:bottom w:val="none" w:sz="0" w:space="0" w:color="auto"/>
        <w:right w:val="none" w:sz="0" w:space="0" w:color="auto"/>
      </w:divBdr>
    </w:div>
    <w:div w:id="1760639444">
      <w:bodyDiv w:val="1"/>
      <w:marLeft w:val="0"/>
      <w:marRight w:val="0"/>
      <w:marTop w:val="0"/>
      <w:marBottom w:val="0"/>
      <w:divBdr>
        <w:top w:val="none" w:sz="0" w:space="0" w:color="auto"/>
        <w:left w:val="none" w:sz="0" w:space="0" w:color="auto"/>
        <w:bottom w:val="none" w:sz="0" w:space="0" w:color="auto"/>
        <w:right w:val="none" w:sz="0" w:space="0" w:color="auto"/>
      </w:divBdr>
    </w:div>
    <w:div w:id="1801729632">
      <w:bodyDiv w:val="1"/>
      <w:marLeft w:val="0"/>
      <w:marRight w:val="0"/>
      <w:marTop w:val="0"/>
      <w:marBottom w:val="0"/>
      <w:divBdr>
        <w:top w:val="none" w:sz="0" w:space="0" w:color="auto"/>
        <w:left w:val="none" w:sz="0" w:space="0" w:color="auto"/>
        <w:bottom w:val="none" w:sz="0" w:space="0" w:color="auto"/>
        <w:right w:val="none" w:sz="0" w:space="0" w:color="auto"/>
      </w:divBdr>
    </w:div>
    <w:div w:id="1880823842">
      <w:bodyDiv w:val="1"/>
      <w:marLeft w:val="0"/>
      <w:marRight w:val="0"/>
      <w:marTop w:val="0"/>
      <w:marBottom w:val="0"/>
      <w:divBdr>
        <w:top w:val="none" w:sz="0" w:space="0" w:color="auto"/>
        <w:left w:val="none" w:sz="0" w:space="0" w:color="auto"/>
        <w:bottom w:val="none" w:sz="0" w:space="0" w:color="auto"/>
        <w:right w:val="none" w:sz="0" w:space="0" w:color="auto"/>
      </w:divBdr>
    </w:div>
    <w:div w:id="2007005227">
      <w:bodyDiv w:val="1"/>
      <w:marLeft w:val="0"/>
      <w:marRight w:val="0"/>
      <w:marTop w:val="0"/>
      <w:marBottom w:val="0"/>
      <w:divBdr>
        <w:top w:val="none" w:sz="0" w:space="0" w:color="auto"/>
        <w:left w:val="none" w:sz="0" w:space="0" w:color="auto"/>
        <w:bottom w:val="none" w:sz="0" w:space="0" w:color="auto"/>
        <w:right w:val="none" w:sz="0" w:space="0" w:color="auto"/>
      </w:divBdr>
    </w:div>
    <w:div w:id="2032564192">
      <w:bodyDiv w:val="1"/>
      <w:marLeft w:val="0"/>
      <w:marRight w:val="0"/>
      <w:marTop w:val="0"/>
      <w:marBottom w:val="0"/>
      <w:divBdr>
        <w:top w:val="none" w:sz="0" w:space="0" w:color="auto"/>
        <w:left w:val="none" w:sz="0" w:space="0" w:color="auto"/>
        <w:bottom w:val="none" w:sz="0" w:space="0" w:color="auto"/>
        <w:right w:val="none" w:sz="0" w:space="0" w:color="auto"/>
      </w:divBdr>
    </w:div>
    <w:div w:id="2081050503">
      <w:bodyDiv w:val="1"/>
      <w:marLeft w:val="0"/>
      <w:marRight w:val="0"/>
      <w:marTop w:val="0"/>
      <w:marBottom w:val="0"/>
      <w:divBdr>
        <w:top w:val="none" w:sz="0" w:space="0" w:color="auto"/>
        <w:left w:val="none" w:sz="0" w:space="0" w:color="auto"/>
        <w:bottom w:val="none" w:sz="0" w:space="0" w:color="auto"/>
        <w:right w:val="none" w:sz="0" w:space="0" w:color="auto"/>
      </w:divBdr>
    </w:div>
    <w:div w:id="21294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psrl@aruba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F70E-6FE4-4D6D-BD3D-5F53CD69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38</Pages>
  <Words>13465</Words>
  <Characters>76754</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Ruffoni</dc:creator>
  <cp:keywords/>
  <cp:lastModifiedBy>Utente Windows</cp:lastModifiedBy>
  <cp:revision>37</cp:revision>
  <cp:lastPrinted>2019-02-04T09:08:00Z</cp:lastPrinted>
  <dcterms:created xsi:type="dcterms:W3CDTF">2018-07-20T15:23:00Z</dcterms:created>
  <dcterms:modified xsi:type="dcterms:W3CDTF">2020-02-11T08:20:00Z</dcterms:modified>
</cp:coreProperties>
</file>